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521" w:rsidRPr="00150F30" w:rsidRDefault="00DF6521" w:rsidP="00740549">
      <w:pPr>
        <w:pStyle w:val="a5"/>
        <w:rPr>
          <w:lang w:val="en-US"/>
        </w:rPr>
      </w:pPr>
    </w:p>
    <w:p w:rsidR="0090051A" w:rsidRPr="00150F30" w:rsidRDefault="0090051A" w:rsidP="00740549">
      <w:pPr>
        <w:pStyle w:val="a5"/>
      </w:pPr>
    </w:p>
    <w:p w:rsidR="006F5E7F" w:rsidRPr="00150F30" w:rsidRDefault="001604A2" w:rsidP="00EC522A">
      <w:pPr>
        <w:pStyle w:val="a5"/>
        <w:tabs>
          <w:tab w:val="left" w:pos="2848"/>
        </w:tabs>
      </w:pPr>
      <w:r w:rsidRPr="00150F30">
        <w:t xml:space="preserve"> </w:t>
      </w:r>
      <w:r w:rsidR="00EC522A" w:rsidRPr="00150F30">
        <w:tab/>
      </w:r>
    </w:p>
    <w:p w:rsidR="0000375C" w:rsidRPr="00150F30" w:rsidRDefault="0000375C" w:rsidP="00740549">
      <w:pPr>
        <w:pStyle w:val="a5"/>
      </w:pPr>
    </w:p>
    <w:p w:rsidR="0000375C" w:rsidRPr="00150F30" w:rsidRDefault="0000375C" w:rsidP="00740549">
      <w:pPr>
        <w:pStyle w:val="a5"/>
      </w:pPr>
    </w:p>
    <w:p w:rsidR="00314A47" w:rsidRPr="00150F30" w:rsidRDefault="00314A47" w:rsidP="00740549">
      <w:pPr>
        <w:pStyle w:val="a5"/>
      </w:pPr>
    </w:p>
    <w:p w:rsidR="009F0949" w:rsidRPr="00150F30" w:rsidRDefault="009F0949" w:rsidP="00FC0223">
      <w:pPr>
        <w:pStyle w:val="Nazva"/>
      </w:pPr>
      <w:r w:rsidRPr="00150F30">
        <w:t>ВИСНОВОК</w:t>
      </w:r>
    </w:p>
    <w:p w:rsidR="00E44758" w:rsidRPr="00150F30" w:rsidRDefault="009F0949" w:rsidP="00D86806">
      <w:pPr>
        <w:jc w:val="center"/>
        <w:rPr>
          <w:b/>
          <w:szCs w:val="28"/>
        </w:rPr>
      </w:pPr>
      <w:r w:rsidRPr="00150F30">
        <w:rPr>
          <w:b/>
        </w:rPr>
        <w:t xml:space="preserve">на проект Закону України </w:t>
      </w:r>
      <w:r w:rsidR="008E1B6B" w:rsidRPr="00150F30">
        <w:rPr>
          <w:b/>
        </w:rPr>
        <w:t>«</w:t>
      </w:r>
      <w:r w:rsidR="00200F36" w:rsidRPr="00150F30">
        <w:rPr>
          <w:b/>
          <w:szCs w:val="28"/>
        </w:rPr>
        <w:t xml:space="preserve">Про економічний паспорт </w:t>
      </w:r>
      <w:r w:rsidR="00D86806">
        <w:rPr>
          <w:b/>
          <w:szCs w:val="28"/>
        </w:rPr>
        <w:br/>
      </w:r>
      <w:r w:rsidR="00200F36" w:rsidRPr="00150F30">
        <w:rPr>
          <w:b/>
          <w:szCs w:val="28"/>
        </w:rPr>
        <w:t>юного українця</w:t>
      </w:r>
      <w:r w:rsidR="00A62E43" w:rsidRPr="00150F30">
        <w:rPr>
          <w:b/>
          <w:szCs w:val="28"/>
        </w:rPr>
        <w:t>»</w:t>
      </w:r>
      <w:bookmarkStart w:id="0" w:name="n771"/>
      <w:bookmarkEnd w:id="0"/>
    </w:p>
    <w:p w:rsidR="009F0949" w:rsidRPr="00150F30" w:rsidRDefault="009F0949" w:rsidP="00A71561">
      <w:pPr>
        <w:pStyle w:val="Nazva"/>
        <w:ind w:firstLine="709"/>
        <w:rPr>
          <w:b w:val="0"/>
        </w:rPr>
      </w:pPr>
    </w:p>
    <w:p w:rsidR="00B401F4" w:rsidRPr="00150F30" w:rsidRDefault="008E1108" w:rsidP="00A71561">
      <w:pPr>
        <w:ind w:firstLine="709"/>
        <w:jc w:val="both"/>
        <w:rPr>
          <w:rStyle w:val="af3"/>
          <w:i w:val="0"/>
        </w:rPr>
      </w:pPr>
      <w:r w:rsidRPr="00150F30">
        <w:rPr>
          <w:rStyle w:val="af3"/>
          <w:i w:val="0"/>
        </w:rPr>
        <w:t>П</w:t>
      </w:r>
      <w:r w:rsidR="0064357F" w:rsidRPr="00150F30">
        <w:rPr>
          <w:rStyle w:val="af3"/>
          <w:i w:val="0"/>
        </w:rPr>
        <w:t>роект</w:t>
      </w:r>
      <w:r w:rsidR="0074290D" w:rsidRPr="00150F30">
        <w:rPr>
          <w:rStyle w:val="af3"/>
          <w:i w:val="0"/>
        </w:rPr>
        <w:t xml:space="preserve"> </w:t>
      </w:r>
      <w:r w:rsidR="0064357F" w:rsidRPr="00150F30">
        <w:rPr>
          <w:rStyle w:val="af3"/>
          <w:i w:val="0"/>
        </w:rPr>
        <w:t xml:space="preserve">поданий як альтернативний до проекту </w:t>
      </w:r>
      <w:r w:rsidR="00CE52EF" w:rsidRPr="00150F30">
        <w:rPr>
          <w:rStyle w:val="af3"/>
          <w:i w:val="0"/>
        </w:rPr>
        <w:t xml:space="preserve">Закону України </w:t>
      </w:r>
      <w:r w:rsidR="00FE1AB7" w:rsidRPr="00150F30">
        <w:rPr>
          <w:rStyle w:val="af3"/>
          <w:i w:val="0"/>
        </w:rPr>
        <w:br/>
      </w:r>
      <w:r w:rsidR="00CE52EF" w:rsidRPr="00150F30">
        <w:rPr>
          <w:rStyle w:val="af3"/>
          <w:i w:val="0"/>
        </w:rPr>
        <w:t>«</w:t>
      </w:r>
      <w:r w:rsidR="00457A78" w:rsidRPr="00150F30">
        <w:rPr>
          <w:szCs w:val="28"/>
        </w:rPr>
        <w:t xml:space="preserve">Про </w:t>
      </w:r>
      <w:r w:rsidR="007C0CB9" w:rsidRPr="00150F30">
        <w:rPr>
          <w:szCs w:val="28"/>
        </w:rPr>
        <w:t>економічний паспорт»</w:t>
      </w:r>
      <w:r w:rsidR="00CE52EF" w:rsidRPr="00150F30">
        <w:rPr>
          <w:rStyle w:val="af3"/>
          <w:i w:val="0"/>
        </w:rPr>
        <w:t xml:space="preserve"> (реєстр. </w:t>
      </w:r>
      <w:r w:rsidR="0064357F" w:rsidRPr="00150F30">
        <w:rPr>
          <w:rStyle w:val="af3"/>
          <w:i w:val="0"/>
        </w:rPr>
        <w:t xml:space="preserve">№ </w:t>
      </w:r>
      <w:r w:rsidR="00457A78" w:rsidRPr="00150F30">
        <w:rPr>
          <w:rStyle w:val="af3"/>
          <w:i w:val="0"/>
        </w:rPr>
        <w:t>6</w:t>
      </w:r>
      <w:r w:rsidR="007C0CB9" w:rsidRPr="00150F30">
        <w:rPr>
          <w:rStyle w:val="af3"/>
          <w:i w:val="0"/>
        </w:rPr>
        <w:t>394</w:t>
      </w:r>
      <w:r w:rsidR="0064357F" w:rsidRPr="00150F30">
        <w:rPr>
          <w:rStyle w:val="af3"/>
          <w:i w:val="0"/>
        </w:rPr>
        <w:t xml:space="preserve"> від </w:t>
      </w:r>
      <w:r w:rsidR="007C0CB9" w:rsidRPr="00150F30">
        <w:rPr>
          <w:rStyle w:val="af3"/>
          <w:i w:val="0"/>
        </w:rPr>
        <w:t>0</w:t>
      </w:r>
      <w:r w:rsidR="00457A78" w:rsidRPr="00150F30">
        <w:rPr>
          <w:rStyle w:val="af3"/>
          <w:i w:val="0"/>
        </w:rPr>
        <w:t>6</w:t>
      </w:r>
      <w:r w:rsidR="0064357F" w:rsidRPr="00150F30">
        <w:rPr>
          <w:rStyle w:val="af3"/>
          <w:i w:val="0"/>
        </w:rPr>
        <w:t>.</w:t>
      </w:r>
      <w:r w:rsidR="007C0CB9" w:rsidRPr="00150F30">
        <w:rPr>
          <w:rStyle w:val="af3"/>
          <w:i w:val="0"/>
        </w:rPr>
        <w:t>12</w:t>
      </w:r>
      <w:r w:rsidR="004A2835" w:rsidRPr="00150F30">
        <w:rPr>
          <w:rStyle w:val="af3"/>
          <w:i w:val="0"/>
        </w:rPr>
        <w:t>.20</w:t>
      </w:r>
      <w:r w:rsidR="00074ECE" w:rsidRPr="00150F30">
        <w:rPr>
          <w:rStyle w:val="af3"/>
          <w:i w:val="0"/>
        </w:rPr>
        <w:t>2</w:t>
      </w:r>
      <w:r w:rsidR="00457A78" w:rsidRPr="00150F30">
        <w:rPr>
          <w:rStyle w:val="af3"/>
          <w:i w:val="0"/>
        </w:rPr>
        <w:t>1</w:t>
      </w:r>
      <w:r w:rsidR="00CE52EF" w:rsidRPr="00150F30">
        <w:rPr>
          <w:rStyle w:val="af3"/>
          <w:i w:val="0"/>
        </w:rPr>
        <w:t>)</w:t>
      </w:r>
      <w:r w:rsidR="0064357F" w:rsidRPr="00150F30">
        <w:rPr>
          <w:rStyle w:val="af3"/>
          <w:i w:val="0"/>
        </w:rPr>
        <w:t xml:space="preserve">. </w:t>
      </w:r>
    </w:p>
    <w:p w:rsidR="008E1108" w:rsidRPr="00150F30" w:rsidRDefault="008E1108" w:rsidP="00A71561">
      <w:pPr>
        <w:ind w:firstLine="709"/>
        <w:jc w:val="both"/>
        <w:rPr>
          <w:szCs w:val="28"/>
        </w:rPr>
      </w:pPr>
      <w:r w:rsidRPr="00150F30">
        <w:rPr>
          <w:szCs w:val="28"/>
        </w:rPr>
        <w:t>Проект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w:t>
      </w:r>
      <w:r w:rsidR="00090AC0" w:rsidRPr="00150F30">
        <w:rPr>
          <w:szCs w:val="28"/>
        </w:rPr>
        <w:t xml:space="preserve"> від </w:t>
      </w:r>
      <w:r w:rsidRPr="00150F30">
        <w:rPr>
          <w:szCs w:val="28"/>
        </w:rPr>
        <w:t xml:space="preserve"> 02.02.2021 № 1165-IX.</w:t>
      </w:r>
    </w:p>
    <w:p w:rsidR="0011316C" w:rsidRPr="00150F30" w:rsidRDefault="0011316C" w:rsidP="0011316C">
      <w:pPr>
        <w:ind w:firstLine="709"/>
        <w:jc w:val="both"/>
        <w:rPr>
          <w:szCs w:val="28"/>
        </w:rPr>
      </w:pPr>
      <w:r w:rsidRPr="00150F30">
        <w:rPr>
          <w:szCs w:val="28"/>
        </w:rPr>
        <w:t xml:space="preserve">Головне управління, розглянувши поданий проект, зазначає, що деякі його положення збігаються за змістом з відповідними положеннями проекту </w:t>
      </w:r>
      <w:r w:rsidR="00861B57">
        <w:rPr>
          <w:szCs w:val="28"/>
        </w:rPr>
        <w:br/>
      </w:r>
      <w:r w:rsidRPr="00150F30">
        <w:rPr>
          <w:szCs w:val="28"/>
        </w:rPr>
        <w:t>реєстр. № 6394. Зокрема, це стосується: визначення головн</w:t>
      </w:r>
      <w:r w:rsidR="00E2330E" w:rsidRPr="00150F30">
        <w:rPr>
          <w:szCs w:val="28"/>
        </w:rPr>
        <w:t>им</w:t>
      </w:r>
      <w:r w:rsidRPr="00150F30">
        <w:rPr>
          <w:szCs w:val="28"/>
        </w:rPr>
        <w:t xml:space="preserve"> джерел</w:t>
      </w:r>
      <w:r w:rsidR="00D705A4" w:rsidRPr="00150F30">
        <w:rPr>
          <w:szCs w:val="28"/>
        </w:rPr>
        <w:t>ом</w:t>
      </w:r>
      <w:r w:rsidRPr="00150F30">
        <w:rPr>
          <w:szCs w:val="28"/>
        </w:rPr>
        <w:t xml:space="preserve"> </w:t>
      </w:r>
      <w:r w:rsidRPr="00D86806">
        <w:rPr>
          <w:szCs w:val="28"/>
        </w:rPr>
        <w:t>фінансов</w:t>
      </w:r>
      <w:r w:rsidR="00D705A4" w:rsidRPr="00D86806">
        <w:rPr>
          <w:szCs w:val="28"/>
        </w:rPr>
        <w:t>их</w:t>
      </w:r>
      <w:r w:rsidRPr="00D86806">
        <w:rPr>
          <w:szCs w:val="28"/>
        </w:rPr>
        <w:t xml:space="preserve"> </w:t>
      </w:r>
      <w:r w:rsidR="00D705A4" w:rsidRPr="00D86806">
        <w:rPr>
          <w:szCs w:val="28"/>
        </w:rPr>
        <w:t xml:space="preserve">внесків до Фонду розвитку та підтримки дитинства </w:t>
      </w:r>
      <w:r w:rsidRPr="00D86806">
        <w:rPr>
          <w:szCs w:val="28"/>
        </w:rPr>
        <w:t xml:space="preserve">у ньому </w:t>
      </w:r>
      <w:r w:rsidR="00D51F97">
        <w:rPr>
          <w:szCs w:val="28"/>
        </w:rPr>
        <w:br/>
      </w:r>
      <w:r w:rsidRPr="00D86806">
        <w:rPr>
          <w:szCs w:val="28"/>
        </w:rPr>
        <w:t>(у проекті реєстр. № 6394 – державних внесків до Фонду майбутніх поколінь)</w:t>
      </w:r>
      <w:r w:rsidR="00D705A4" w:rsidRPr="00D86806">
        <w:rPr>
          <w:szCs w:val="28"/>
        </w:rPr>
        <w:t xml:space="preserve"> </w:t>
      </w:r>
      <w:r w:rsidRPr="00D86806">
        <w:rPr>
          <w:szCs w:val="28"/>
        </w:rPr>
        <w:t>рентн</w:t>
      </w:r>
      <w:r w:rsidR="00D705A4" w:rsidRPr="00D86806">
        <w:rPr>
          <w:szCs w:val="28"/>
        </w:rPr>
        <w:t>их</w:t>
      </w:r>
      <w:r w:rsidRPr="00D86806">
        <w:rPr>
          <w:szCs w:val="28"/>
        </w:rPr>
        <w:t xml:space="preserve"> платежі</w:t>
      </w:r>
      <w:r w:rsidR="00D705A4" w:rsidRPr="00D86806">
        <w:rPr>
          <w:szCs w:val="28"/>
        </w:rPr>
        <w:t>в</w:t>
      </w:r>
      <w:r w:rsidRPr="00D86806">
        <w:rPr>
          <w:szCs w:val="28"/>
        </w:rPr>
        <w:t xml:space="preserve"> за користування надрами для видобування корисних копалин загальнодержавного значення; </w:t>
      </w:r>
      <w:r w:rsidR="00137A06" w:rsidRPr="00D86806">
        <w:rPr>
          <w:szCs w:val="28"/>
        </w:rPr>
        <w:t>визна</w:t>
      </w:r>
      <w:r w:rsidR="00513BB9" w:rsidRPr="00D86806">
        <w:rPr>
          <w:szCs w:val="28"/>
        </w:rPr>
        <w:t>ння</w:t>
      </w:r>
      <w:r w:rsidR="00137A06" w:rsidRPr="00D86806">
        <w:rPr>
          <w:szCs w:val="28"/>
        </w:rPr>
        <w:t xml:space="preserve"> Фондів, з коштів яких відбуваються виплати</w:t>
      </w:r>
      <w:r w:rsidR="00A67CE2" w:rsidRPr="00D86806">
        <w:rPr>
          <w:szCs w:val="28"/>
        </w:rPr>
        <w:t xml:space="preserve"> їх учасникам, юридичними </w:t>
      </w:r>
      <w:r w:rsidR="00137A06" w:rsidRPr="00D86806">
        <w:rPr>
          <w:szCs w:val="28"/>
        </w:rPr>
        <w:t xml:space="preserve"> </w:t>
      </w:r>
      <w:r w:rsidR="00A67CE2" w:rsidRPr="00D86806">
        <w:rPr>
          <w:szCs w:val="28"/>
        </w:rPr>
        <w:t xml:space="preserve">особами, створеними Кабінетом Міністрів України, які мають статус неприбуткової організації (непідприємницького товариства); </w:t>
      </w:r>
      <w:r w:rsidR="00D705A4" w:rsidRPr="00D86806">
        <w:rPr>
          <w:szCs w:val="28"/>
        </w:rPr>
        <w:t xml:space="preserve">видів державної підтримки у системі економічного паспорта юного українця </w:t>
      </w:r>
      <w:r w:rsidRPr="00D86806">
        <w:rPr>
          <w:szCs w:val="28"/>
        </w:rPr>
        <w:t xml:space="preserve">(у проекті реєстр. № 6394 – виплат із системи економічного паспорта) та деяких інших питань. У зв’язку з цим вважаємо, що зауваження щодо вказаних положень проекту реєстр. № 6394, викладені Головним управлінням у висновку на цей проект від </w:t>
      </w:r>
      <w:r w:rsidR="00D86806" w:rsidRPr="00D86806">
        <w:rPr>
          <w:szCs w:val="28"/>
        </w:rPr>
        <w:t>18.</w:t>
      </w:r>
      <w:r w:rsidRPr="00D86806">
        <w:rPr>
          <w:szCs w:val="28"/>
        </w:rPr>
        <w:t>01.2022, залишаються актуальними і для аналогічних положень поданого проекту (далі – проект реєстр. № 6394-</w:t>
      </w:r>
      <w:r w:rsidR="00D705A4" w:rsidRPr="00D86806">
        <w:rPr>
          <w:szCs w:val="28"/>
        </w:rPr>
        <w:t>3</w:t>
      </w:r>
      <w:r w:rsidRPr="00D86806">
        <w:rPr>
          <w:szCs w:val="28"/>
        </w:rPr>
        <w:t>). Йдеться</w:t>
      </w:r>
      <w:r w:rsidR="00D705A4" w:rsidRPr="00D86806">
        <w:rPr>
          <w:szCs w:val="28"/>
        </w:rPr>
        <w:t>, зокрема,</w:t>
      </w:r>
      <w:r w:rsidRPr="00D86806">
        <w:rPr>
          <w:szCs w:val="28"/>
        </w:rPr>
        <w:t xml:space="preserve"> про: необхідність проведення оцінки ресурсного забезпечення проекту; подання до нього належного фінансово-економічного обґрунтування; дискусійність використання рентної плат</w:t>
      </w:r>
      <w:r w:rsidR="00861B57" w:rsidRPr="00D86806">
        <w:rPr>
          <w:szCs w:val="28"/>
        </w:rPr>
        <w:t>и</w:t>
      </w:r>
      <w:r w:rsidRPr="00D86806">
        <w:rPr>
          <w:szCs w:val="28"/>
        </w:rPr>
        <w:t xml:space="preserve"> за користування надрами для видобування корисних копалин загальнодержавного значення на фінансову підтримку осіб, яким виповнилось 18 років, з огляду на те, що згідно з ч. 1 ст. 13 Конституції України надра є об’єктами власності Українського</w:t>
      </w:r>
      <w:r w:rsidRPr="00150F30">
        <w:rPr>
          <w:szCs w:val="28"/>
        </w:rPr>
        <w:t xml:space="preserve"> народу, у зв’язку з цим рентна плата за користування надрами має використовуватися для забезпечення добробуту всіх громадян України, а не лише їх окремих категорій; </w:t>
      </w:r>
      <w:r w:rsidR="00D705A4" w:rsidRPr="00150F30">
        <w:rPr>
          <w:szCs w:val="28"/>
        </w:rPr>
        <w:t>питань, пов’язаних з діяльністю конкурсної комісії</w:t>
      </w:r>
      <w:r w:rsidR="00A67CE2" w:rsidRPr="00150F30">
        <w:rPr>
          <w:szCs w:val="28"/>
        </w:rPr>
        <w:t xml:space="preserve">; </w:t>
      </w:r>
      <w:r w:rsidR="00D705A4" w:rsidRPr="00150F30">
        <w:rPr>
          <w:szCs w:val="28"/>
        </w:rPr>
        <w:t xml:space="preserve"> </w:t>
      </w:r>
      <w:r w:rsidRPr="00150F30">
        <w:rPr>
          <w:szCs w:val="28"/>
        </w:rPr>
        <w:t>невизначеність питання щодо долі коштів отримувача  фінансової підтримки, який їх не використав протягом певного часу тощо.</w:t>
      </w:r>
    </w:p>
    <w:p w:rsidR="00303E12" w:rsidRPr="00D86806" w:rsidRDefault="0011316C" w:rsidP="0011316C">
      <w:pPr>
        <w:ind w:firstLine="709"/>
        <w:jc w:val="both"/>
        <w:rPr>
          <w:szCs w:val="28"/>
        </w:rPr>
      </w:pPr>
      <w:r w:rsidRPr="00150F30">
        <w:rPr>
          <w:szCs w:val="28"/>
        </w:rPr>
        <w:lastRenderedPageBreak/>
        <w:t xml:space="preserve">Разом з тим, головні відмінності між цими проектами полягають у </w:t>
      </w:r>
      <w:r w:rsidRPr="00D86806">
        <w:rPr>
          <w:szCs w:val="28"/>
        </w:rPr>
        <w:t>наступному. Зокрема:</w:t>
      </w:r>
    </w:p>
    <w:p w:rsidR="00A67CE2" w:rsidRPr="00D86806" w:rsidRDefault="00137A06" w:rsidP="005326AF">
      <w:pPr>
        <w:ind w:firstLine="709"/>
        <w:contextualSpacing/>
        <w:jc w:val="both"/>
        <w:rPr>
          <w:bCs/>
          <w:szCs w:val="28"/>
          <w:lang w:eastAsia="uk-UA"/>
        </w:rPr>
      </w:pPr>
      <w:r w:rsidRPr="00D86806">
        <w:t xml:space="preserve">1) </w:t>
      </w:r>
      <w:r w:rsidR="00861B57" w:rsidRPr="00D86806">
        <w:t>В</w:t>
      </w:r>
      <w:r w:rsidR="00B374CD" w:rsidRPr="00D86806">
        <w:t xml:space="preserve"> </w:t>
      </w:r>
      <w:r w:rsidR="009D1124" w:rsidRPr="00D86806">
        <w:t xml:space="preserve">проекті </w:t>
      </w:r>
      <w:r w:rsidRPr="00D86806">
        <w:t xml:space="preserve">реєстр. № 6394 </w:t>
      </w:r>
      <w:r w:rsidR="008E1108" w:rsidRPr="00D86806">
        <w:t xml:space="preserve">пропонується </w:t>
      </w:r>
      <w:r w:rsidR="000164BF" w:rsidRPr="00D86806">
        <w:rPr>
          <w:bCs/>
          <w:szCs w:val="28"/>
          <w:lang w:eastAsia="uk-UA"/>
        </w:rPr>
        <w:t>створ</w:t>
      </w:r>
      <w:r w:rsidRPr="00D86806">
        <w:rPr>
          <w:bCs/>
          <w:szCs w:val="28"/>
          <w:lang w:eastAsia="uk-UA"/>
        </w:rPr>
        <w:t xml:space="preserve">ення </w:t>
      </w:r>
      <w:r w:rsidR="000164BF" w:rsidRPr="00D86806">
        <w:rPr>
          <w:bCs/>
          <w:szCs w:val="28"/>
          <w:lang w:eastAsia="uk-UA"/>
        </w:rPr>
        <w:t>Фонд</w:t>
      </w:r>
      <w:r w:rsidRPr="00D86806">
        <w:rPr>
          <w:bCs/>
          <w:szCs w:val="28"/>
          <w:lang w:eastAsia="uk-UA"/>
        </w:rPr>
        <w:t>у</w:t>
      </w:r>
      <w:r w:rsidR="000164BF" w:rsidRPr="00D86806">
        <w:rPr>
          <w:bCs/>
          <w:szCs w:val="28"/>
          <w:lang w:eastAsia="uk-UA"/>
        </w:rPr>
        <w:t xml:space="preserve"> майбутніх поколінь</w:t>
      </w:r>
      <w:r w:rsidR="00776067" w:rsidRPr="00D86806">
        <w:rPr>
          <w:bCs/>
          <w:szCs w:val="28"/>
          <w:lang w:eastAsia="uk-UA"/>
        </w:rPr>
        <w:t>,</w:t>
      </w:r>
      <w:r w:rsidR="000164BF" w:rsidRPr="00D86806">
        <w:rPr>
          <w:bCs/>
          <w:szCs w:val="28"/>
          <w:lang w:eastAsia="uk-UA"/>
        </w:rPr>
        <w:t xml:space="preserve"> </w:t>
      </w:r>
      <w:r w:rsidR="00D1631A" w:rsidRPr="00D86806">
        <w:rPr>
          <w:bCs/>
          <w:szCs w:val="28"/>
          <w:lang w:eastAsia="uk-UA"/>
        </w:rPr>
        <w:t>у</w:t>
      </w:r>
      <w:r w:rsidR="008E1108" w:rsidRPr="00D86806">
        <w:rPr>
          <w:bCs/>
          <w:szCs w:val="28"/>
          <w:lang w:eastAsia="uk-UA"/>
        </w:rPr>
        <w:t xml:space="preserve"> п</w:t>
      </w:r>
      <w:r w:rsidRPr="00D86806">
        <w:rPr>
          <w:bCs/>
          <w:szCs w:val="28"/>
          <w:lang w:eastAsia="uk-UA"/>
        </w:rPr>
        <w:t xml:space="preserve">роекті </w:t>
      </w:r>
      <w:r w:rsidR="00A67CE2" w:rsidRPr="00D86806">
        <w:rPr>
          <w:bCs/>
          <w:szCs w:val="28"/>
          <w:lang w:eastAsia="uk-UA"/>
        </w:rPr>
        <w:t>реєстр. № 6394-</w:t>
      </w:r>
      <w:r w:rsidR="00EC1838" w:rsidRPr="00D86806">
        <w:rPr>
          <w:bCs/>
          <w:szCs w:val="28"/>
          <w:lang w:eastAsia="uk-UA"/>
        </w:rPr>
        <w:t>3</w:t>
      </w:r>
      <w:r w:rsidR="00A67CE2" w:rsidRPr="00D86806">
        <w:rPr>
          <w:bCs/>
          <w:szCs w:val="28"/>
          <w:lang w:eastAsia="uk-UA"/>
        </w:rPr>
        <w:t xml:space="preserve"> </w:t>
      </w:r>
      <w:r w:rsidR="003D0465" w:rsidRPr="00D86806">
        <w:rPr>
          <w:bCs/>
          <w:szCs w:val="28"/>
          <w:lang w:eastAsia="uk-UA"/>
        </w:rPr>
        <w:t>пропонується</w:t>
      </w:r>
      <w:r w:rsidR="008C5324" w:rsidRPr="00D86806">
        <w:rPr>
          <w:bCs/>
          <w:szCs w:val="28"/>
          <w:lang w:eastAsia="uk-UA"/>
        </w:rPr>
        <w:t xml:space="preserve"> </w:t>
      </w:r>
      <w:r w:rsidR="008C5324" w:rsidRPr="00D86806">
        <w:rPr>
          <w:szCs w:val="28"/>
        </w:rPr>
        <w:t>створення Фонду розвитку та підтримки дитинства</w:t>
      </w:r>
      <w:r w:rsidR="00776067" w:rsidRPr="00D86806">
        <w:rPr>
          <w:szCs w:val="28"/>
        </w:rPr>
        <w:t xml:space="preserve"> (далі – Фонд). При цьому</w:t>
      </w:r>
      <w:r w:rsidR="00776067" w:rsidRPr="00D86806">
        <w:rPr>
          <w:bCs/>
          <w:szCs w:val="28"/>
          <w:lang w:eastAsia="uk-UA"/>
        </w:rPr>
        <w:t>, якщо у проекті</w:t>
      </w:r>
      <w:r w:rsidR="00A67CE2" w:rsidRPr="00D86806">
        <w:rPr>
          <w:bCs/>
          <w:szCs w:val="28"/>
          <w:lang w:eastAsia="uk-UA"/>
        </w:rPr>
        <w:t xml:space="preserve"> реєстр. </w:t>
      </w:r>
      <w:r w:rsidR="00776067" w:rsidRPr="00D86806">
        <w:rPr>
          <w:bCs/>
          <w:szCs w:val="28"/>
          <w:lang w:eastAsia="uk-UA"/>
        </w:rPr>
        <w:t xml:space="preserve"> №</w:t>
      </w:r>
      <w:r w:rsidR="00A67CE2" w:rsidRPr="00D86806">
        <w:rPr>
          <w:bCs/>
          <w:szCs w:val="28"/>
          <w:lang w:eastAsia="uk-UA"/>
        </w:rPr>
        <w:t xml:space="preserve"> </w:t>
      </w:r>
      <w:r w:rsidR="00776067" w:rsidRPr="00D86806">
        <w:rPr>
          <w:bCs/>
          <w:szCs w:val="28"/>
          <w:lang w:eastAsia="uk-UA"/>
        </w:rPr>
        <w:t xml:space="preserve">6394 </w:t>
      </w:r>
      <w:r w:rsidR="00A67CE2" w:rsidRPr="00D86806">
        <w:rPr>
          <w:bCs/>
          <w:szCs w:val="28"/>
          <w:lang w:eastAsia="uk-UA"/>
        </w:rPr>
        <w:t>передбачен</w:t>
      </w:r>
      <w:r w:rsidR="00776067" w:rsidRPr="00D86806">
        <w:rPr>
          <w:bCs/>
          <w:szCs w:val="28"/>
          <w:lang w:eastAsia="uk-UA"/>
        </w:rPr>
        <w:t>о</w:t>
      </w:r>
      <w:r w:rsidR="00A67CE2" w:rsidRPr="00D86806">
        <w:rPr>
          <w:bCs/>
          <w:szCs w:val="28"/>
          <w:lang w:eastAsia="uk-UA"/>
        </w:rPr>
        <w:t>, що Фонд майбутніх поколінь проводить діяльність виключно з метою накопичення державних внесків на користь учасників Фонду з подальшим інвестуванням активів, то за проектом реєстр. № 6394-3 Фонд проводить діяльність виключно з метою забезпечення учасників Фонду державною підтримкою;</w:t>
      </w:r>
    </w:p>
    <w:p w:rsidR="00A67CE2" w:rsidRPr="00D86806" w:rsidRDefault="00A67CE2" w:rsidP="00EC1838">
      <w:pPr>
        <w:ind w:firstLine="709"/>
        <w:contextualSpacing/>
        <w:jc w:val="both"/>
        <w:rPr>
          <w:bCs/>
          <w:szCs w:val="28"/>
          <w:lang w:eastAsia="uk-UA"/>
        </w:rPr>
      </w:pPr>
      <w:r w:rsidRPr="00D86806">
        <w:rPr>
          <w:bCs/>
          <w:szCs w:val="28"/>
          <w:lang w:eastAsia="uk-UA"/>
        </w:rPr>
        <w:t xml:space="preserve">2) </w:t>
      </w:r>
      <w:r w:rsidR="00861B57" w:rsidRPr="00D86806">
        <w:rPr>
          <w:bCs/>
          <w:szCs w:val="28"/>
          <w:lang w:eastAsia="uk-UA"/>
        </w:rPr>
        <w:t>В</w:t>
      </w:r>
      <w:r w:rsidRPr="00D86806">
        <w:rPr>
          <w:bCs/>
          <w:szCs w:val="28"/>
          <w:lang w:eastAsia="uk-UA"/>
        </w:rPr>
        <w:t xml:space="preserve"> проекті </w:t>
      </w:r>
      <w:r w:rsidR="00EC1838" w:rsidRPr="00D86806">
        <w:rPr>
          <w:bCs/>
          <w:szCs w:val="28"/>
          <w:lang w:eastAsia="uk-UA"/>
        </w:rPr>
        <w:t xml:space="preserve">реєстр. </w:t>
      </w:r>
      <w:r w:rsidRPr="00D86806">
        <w:rPr>
          <w:bCs/>
          <w:szCs w:val="28"/>
          <w:lang w:eastAsia="uk-UA"/>
        </w:rPr>
        <w:t>№ 6394 учасниками Фонд</w:t>
      </w:r>
      <w:r w:rsidR="00B44973" w:rsidRPr="00D86806">
        <w:rPr>
          <w:bCs/>
          <w:szCs w:val="28"/>
          <w:lang w:eastAsia="uk-UA"/>
        </w:rPr>
        <w:t>у</w:t>
      </w:r>
      <w:r w:rsidRPr="00D86806">
        <w:rPr>
          <w:bCs/>
          <w:szCs w:val="28"/>
          <w:lang w:eastAsia="uk-UA"/>
        </w:rPr>
        <w:t xml:space="preserve"> майбутніх поколінь </w:t>
      </w:r>
      <w:r w:rsidR="00EC1838" w:rsidRPr="00D86806">
        <w:rPr>
          <w:bCs/>
          <w:szCs w:val="28"/>
          <w:lang w:eastAsia="uk-UA"/>
        </w:rPr>
        <w:t xml:space="preserve">визначаються </w:t>
      </w:r>
      <w:r w:rsidR="00EC1838" w:rsidRPr="00D86806">
        <w:t xml:space="preserve"> </w:t>
      </w:r>
      <w:r w:rsidR="00EC1838" w:rsidRPr="00D86806">
        <w:rPr>
          <w:bCs/>
          <w:szCs w:val="28"/>
          <w:lang w:eastAsia="uk-UA"/>
        </w:rPr>
        <w:t>громадяни України, народжені з 01.01.2019.  Натомість</w:t>
      </w:r>
      <w:r w:rsidR="00861B57" w:rsidRPr="00D86806">
        <w:rPr>
          <w:bCs/>
          <w:szCs w:val="28"/>
          <w:lang w:eastAsia="uk-UA"/>
        </w:rPr>
        <w:t>,</w:t>
      </w:r>
      <w:r w:rsidR="00EC1838" w:rsidRPr="00D86806">
        <w:rPr>
          <w:bCs/>
          <w:szCs w:val="28"/>
          <w:lang w:eastAsia="uk-UA"/>
        </w:rPr>
        <w:t xml:space="preserve"> у проекті реєстр. № 6394-3 до учасників Фонду відносяться: дитина - особа, яка не досягла повноліття;  дитина, яка навчається за денною або дуальною формою здобуття освіти у закладах загальної середньої, професійної (професійно-технічної), фахової передвищої та вищої освіти, - до закінчення закладів освіти, але не довше ніж до досягнення нею 23 років; особа із числа дітей-сиріт та дітей, позбавлених батьківського піклування, у випадках, передбачених цим Законом. </w:t>
      </w:r>
    </w:p>
    <w:p w:rsidR="00A67CE2" w:rsidRPr="00D86806" w:rsidRDefault="00EC1838" w:rsidP="005326AF">
      <w:pPr>
        <w:ind w:firstLine="709"/>
        <w:contextualSpacing/>
        <w:jc w:val="both"/>
        <w:rPr>
          <w:bCs/>
          <w:szCs w:val="28"/>
          <w:lang w:eastAsia="uk-UA"/>
        </w:rPr>
      </w:pPr>
      <w:r w:rsidRPr="00D86806">
        <w:rPr>
          <w:bCs/>
          <w:szCs w:val="28"/>
          <w:lang w:eastAsia="uk-UA"/>
        </w:rPr>
        <w:t xml:space="preserve">3) </w:t>
      </w:r>
      <w:r w:rsidR="00861B57" w:rsidRPr="00D86806">
        <w:rPr>
          <w:bCs/>
          <w:szCs w:val="28"/>
          <w:lang w:eastAsia="uk-UA"/>
        </w:rPr>
        <w:t>В</w:t>
      </w:r>
      <w:r w:rsidRPr="00D86806">
        <w:rPr>
          <w:bCs/>
          <w:szCs w:val="28"/>
          <w:lang w:eastAsia="uk-UA"/>
        </w:rPr>
        <w:t xml:space="preserve"> проекті реєстр. № 6394 Єдиний соціальний реєстр використовується для накопичення,  зберігання та використання інформації про збір та ведення обліку державних внесків, а у проекті реєстр. №  6394-3 </w:t>
      </w:r>
      <w:r w:rsidR="00D86806">
        <w:rPr>
          <w:bCs/>
          <w:szCs w:val="28"/>
          <w:lang w:eastAsia="uk-UA"/>
        </w:rPr>
        <w:t xml:space="preserve">у такому реєстрі здійснюється накопичення, </w:t>
      </w:r>
      <w:r w:rsidR="00301E5B" w:rsidRPr="00D86806">
        <w:rPr>
          <w:bCs/>
          <w:szCs w:val="28"/>
          <w:lang w:eastAsia="uk-UA"/>
        </w:rPr>
        <w:t xml:space="preserve">зберігання та використання інформації про учасників Фонду та надану їм державну допомогу. </w:t>
      </w:r>
    </w:p>
    <w:p w:rsidR="00301E5B" w:rsidRPr="00150F30" w:rsidRDefault="00301E5B" w:rsidP="005326AF">
      <w:pPr>
        <w:ind w:firstLine="709"/>
        <w:contextualSpacing/>
        <w:jc w:val="both"/>
        <w:rPr>
          <w:bCs/>
          <w:szCs w:val="28"/>
          <w:lang w:eastAsia="uk-UA"/>
        </w:rPr>
      </w:pPr>
      <w:r w:rsidRPr="00D86806">
        <w:rPr>
          <w:bCs/>
          <w:szCs w:val="28"/>
          <w:lang w:eastAsia="uk-UA"/>
        </w:rPr>
        <w:t xml:space="preserve">4) </w:t>
      </w:r>
      <w:r w:rsidR="00861B57" w:rsidRPr="00D86806">
        <w:rPr>
          <w:bCs/>
          <w:szCs w:val="28"/>
          <w:lang w:eastAsia="uk-UA"/>
        </w:rPr>
        <w:t>Н</w:t>
      </w:r>
      <w:r w:rsidRPr="00D86806">
        <w:rPr>
          <w:bCs/>
          <w:szCs w:val="28"/>
          <w:lang w:eastAsia="uk-UA"/>
        </w:rPr>
        <w:t>а відміну від проекту реєстр. № 6394, у розділі VII «Прикінцеві пол</w:t>
      </w:r>
      <w:r w:rsidR="00B44973" w:rsidRPr="00D86806">
        <w:rPr>
          <w:bCs/>
          <w:szCs w:val="28"/>
          <w:lang w:eastAsia="uk-UA"/>
        </w:rPr>
        <w:t>оження» проекту реєстр. № 6394-3</w:t>
      </w:r>
      <w:r w:rsidRPr="00D86806">
        <w:rPr>
          <w:bCs/>
          <w:szCs w:val="28"/>
          <w:lang w:eastAsia="uk-UA"/>
        </w:rPr>
        <w:t xml:space="preserve"> пропонується внести зміни до Закону України «Про державну допомогу сім’ям з дітьми», якими, зокрема, відновлюється:  диференціація розмірів допомоги при народженні дітей, коли вказана допомога надається у розмірі  50 прожиткових</w:t>
      </w:r>
      <w:r w:rsidRPr="00150F30">
        <w:rPr>
          <w:bCs/>
          <w:szCs w:val="28"/>
          <w:lang w:eastAsia="uk-UA"/>
        </w:rPr>
        <w:t xml:space="preserve"> мінімумів для дітей віком до шести років при народженні першої дитини; 70 і 120 прожиткових мінімумів при народженні другої і третьої дитини відповідно; виплата допомоги по догляду за дитиною до досягнення нею трирічного віку. Крім цього, розмір допомоги на дітей одиноким матерям встановлюється на рівні не менше 50% прожиткового мінімуму для дитини відповідного віку з одночасним скасуванням додаткових умов отримання цієї допомоги. </w:t>
      </w:r>
    </w:p>
    <w:p w:rsidR="007777DB" w:rsidRPr="00150F30" w:rsidRDefault="00A67CE2" w:rsidP="005326AF">
      <w:pPr>
        <w:ind w:firstLine="709"/>
        <w:contextualSpacing/>
        <w:jc w:val="both"/>
        <w:rPr>
          <w:bCs/>
          <w:szCs w:val="28"/>
          <w:lang w:eastAsia="uk-UA"/>
        </w:rPr>
      </w:pPr>
      <w:r w:rsidRPr="00150F30">
        <w:rPr>
          <w:bCs/>
          <w:szCs w:val="28"/>
          <w:lang w:eastAsia="uk-UA"/>
        </w:rPr>
        <w:t xml:space="preserve"> </w:t>
      </w:r>
      <w:r w:rsidR="00301E5B" w:rsidRPr="00150F30">
        <w:rPr>
          <w:bCs/>
          <w:szCs w:val="28"/>
          <w:lang w:eastAsia="uk-UA"/>
        </w:rPr>
        <w:t>Вважаємо за доцільне щодо положень проекту реєстр. № 6394-3, яких немає у проекті реєстр. № 6394, висловити т</w:t>
      </w:r>
      <w:r w:rsidR="007777DB" w:rsidRPr="00150F30">
        <w:rPr>
          <w:bCs/>
          <w:szCs w:val="28"/>
          <w:lang w:eastAsia="uk-UA"/>
        </w:rPr>
        <w:t xml:space="preserve">акі зауваження. </w:t>
      </w:r>
    </w:p>
    <w:p w:rsidR="00A71561" w:rsidRPr="00150F30" w:rsidRDefault="00F50780" w:rsidP="007777DB">
      <w:pPr>
        <w:ind w:firstLine="709"/>
        <w:contextualSpacing/>
        <w:jc w:val="both"/>
        <w:rPr>
          <w:szCs w:val="28"/>
        </w:rPr>
      </w:pPr>
      <w:r w:rsidRPr="00150F30">
        <w:rPr>
          <w:b/>
          <w:szCs w:val="28"/>
        </w:rPr>
        <w:t>1.</w:t>
      </w:r>
      <w:r w:rsidRPr="00150F30">
        <w:rPr>
          <w:szCs w:val="28"/>
        </w:rPr>
        <w:t xml:space="preserve"> </w:t>
      </w:r>
      <w:r w:rsidR="00A71561" w:rsidRPr="00150F30">
        <w:rPr>
          <w:szCs w:val="28"/>
        </w:rPr>
        <w:t>Проектом пропонується за рахунок коштів Державного бюджету України, що надійшли від сплати рентних платежів за користування надрами для видобування корисних копалин загальнодержавного значення, які наразі зараховуються до загального фонду Державного бюджету України, фінансувати «</w:t>
      </w:r>
      <w:r w:rsidR="00A71561" w:rsidRPr="00150F30">
        <w:rPr>
          <w:i/>
          <w:szCs w:val="28"/>
        </w:rPr>
        <w:t>повне покриття</w:t>
      </w:r>
      <w:r w:rsidR="00A71561" w:rsidRPr="00150F30">
        <w:rPr>
          <w:szCs w:val="28"/>
        </w:rPr>
        <w:t xml:space="preserve"> вартості медичних послуг і лікування всіх дітей до досягнення 18-річного віку; </w:t>
      </w:r>
      <w:r w:rsidR="00A71561" w:rsidRPr="00150F30">
        <w:rPr>
          <w:i/>
          <w:szCs w:val="28"/>
        </w:rPr>
        <w:t>повне покриття</w:t>
      </w:r>
      <w:r w:rsidR="00A71561" w:rsidRPr="00150F30">
        <w:rPr>
          <w:szCs w:val="28"/>
        </w:rPr>
        <w:t xml:space="preserve"> вартості перебування у дитячих закладах оздоровлення та відпочинку всіх дітей до досягнення 14-річного віку; </w:t>
      </w:r>
      <w:r w:rsidR="00A71561" w:rsidRPr="00150F30">
        <w:rPr>
          <w:i/>
          <w:szCs w:val="28"/>
        </w:rPr>
        <w:t>повне покриття</w:t>
      </w:r>
      <w:r w:rsidR="00A71561" w:rsidRPr="00150F30">
        <w:rPr>
          <w:szCs w:val="28"/>
        </w:rPr>
        <w:t xml:space="preserve"> витрат на здобуття позашкільної освіти для всіх дітей до досягнення 18-річного віку; оплата 50 відсотків вартості навчання дітей з багатодітних сімей, </w:t>
      </w:r>
      <w:r w:rsidR="00A71561" w:rsidRPr="00150F30">
        <w:rPr>
          <w:szCs w:val="28"/>
        </w:rPr>
        <w:lastRenderedPageBreak/>
        <w:t>з сімей, які отримують допомогу відповідно до Закону України «Про державну соціальну допомогу малозабезпеченим сім’ям», дітей-сиріт, дітей, позбавлених батьківського піклування, які зараховані на навчання за рахунок коштів фізичних і юридичних осіб, пільгових довгострокових кредитів для здобуття професійної (професійно-технічної), фахової передвищої та вищої освіти - до закінчення закладів освіти, але не довше ніж до досягнення ними 23 років; придбання житла для дітей з багатодітних сімей, з сімей, які отримують допомогу відповідно до Закону України «Про державну соціальну допомогу малозабезпеченим сім’ям», дітей-сиріт, дітей, позбавлених батьківського піклування, та передача його у власність зазначеним дітям після досягнення 18-річного віку» (ч. 1 ст. 16 проекту). Тобто, за змістом проекту пропонується змінити модель фінансування вказ</w:t>
      </w:r>
      <w:r w:rsidR="00B8597A" w:rsidRPr="00150F30">
        <w:rPr>
          <w:szCs w:val="28"/>
        </w:rPr>
        <w:t xml:space="preserve">аних соціальних функцій, </w:t>
      </w:r>
      <w:r w:rsidR="007777DB" w:rsidRPr="00150F30">
        <w:rPr>
          <w:szCs w:val="28"/>
        </w:rPr>
        <w:t xml:space="preserve">які на даний час виплачуються </w:t>
      </w:r>
      <w:r w:rsidR="00A71561" w:rsidRPr="00150F30">
        <w:rPr>
          <w:szCs w:val="28"/>
        </w:rPr>
        <w:t xml:space="preserve">через бюджет, </w:t>
      </w:r>
      <w:r w:rsidR="007777DB" w:rsidRPr="00150F30">
        <w:rPr>
          <w:szCs w:val="28"/>
        </w:rPr>
        <w:t>на</w:t>
      </w:r>
      <w:r w:rsidR="00A71561" w:rsidRPr="00150F30">
        <w:rPr>
          <w:szCs w:val="28"/>
        </w:rPr>
        <w:t>,  по суті, позабюджетний фонд.</w:t>
      </w:r>
    </w:p>
    <w:p w:rsidR="00A71561" w:rsidRPr="00150F30" w:rsidRDefault="00A71561" w:rsidP="00A71561">
      <w:pPr>
        <w:tabs>
          <w:tab w:val="left" w:pos="851"/>
          <w:tab w:val="left" w:pos="993"/>
        </w:tabs>
        <w:ind w:firstLine="709"/>
        <w:jc w:val="both"/>
        <w:rPr>
          <w:szCs w:val="28"/>
        </w:rPr>
      </w:pPr>
      <w:r w:rsidRPr="00150F30">
        <w:rPr>
          <w:szCs w:val="28"/>
        </w:rPr>
        <w:t xml:space="preserve">Зазначене виглядає дискусійним у концептуальному та правовому відношеннях, адже інструментом фінансування завдань та функцій держави, органів місцевого самоврядування є саме бюджет. Зокрема, зазначене не узгоджується в цілому з приписами Бюджетного кодексу України, який передбачає бюджетне фінансування публічних функцій, та може негативно позначитись на ефективності використання бюджетних коштів, справедливому розподілі суспільного багатства між громадянами, забезпеченні збалансованості бюджету тощо. Крім того, враховуючи, що вказані видатки наразі фінансуються з бюджету, зазначене фактично змінює існуючу модель фінансування відповідних публічних функцій та, як наслідок, вимагає комплексного перегляду не тільки фінансового механізму, але стосується й механізму надання відповідних послуг, що у проекті не передбачається, що не відповідає принципу правової визначеності. Зокрема, виглядає незрозумілим, яким чином здійснюватиметься оплата, наприклад, медичних послуг – шляхом виплати відповідної допомоги отримувачу, шляхом </w:t>
      </w:r>
      <w:r w:rsidR="00DA1063" w:rsidRPr="00150F30">
        <w:rPr>
          <w:szCs w:val="28"/>
        </w:rPr>
        <w:t xml:space="preserve">оплати наданих йому послуг, чи </w:t>
      </w:r>
      <w:r w:rsidRPr="00150F30">
        <w:rPr>
          <w:szCs w:val="28"/>
        </w:rPr>
        <w:t xml:space="preserve"> в якийсь інший спосіб. </w:t>
      </w:r>
    </w:p>
    <w:p w:rsidR="00A71561" w:rsidRPr="00150F30" w:rsidRDefault="00A71561" w:rsidP="00A71561">
      <w:pPr>
        <w:tabs>
          <w:tab w:val="left" w:pos="851"/>
          <w:tab w:val="left" w:pos="993"/>
        </w:tabs>
        <w:ind w:firstLine="709"/>
        <w:jc w:val="both"/>
        <w:rPr>
          <w:szCs w:val="28"/>
        </w:rPr>
      </w:pPr>
      <w:r w:rsidRPr="00150F30">
        <w:rPr>
          <w:szCs w:val="28"/>
        </w:rPr>
        <w:t>Також звертаємо увагу, що ч. 9 ст. 13 Бюджетного кодексу України заборонено створення позабюджетних фондів органами державної влади, органами влади Автономної Республіки Крим, органами місцевого самоврядування та іншими бюджетними установами.</w:t>
      </w:r>
    </w:p>
    <w:p w:rsidR="00A71561" w:rsidRPr="00150F30" w:rsidRDefault="00A71561" w:rsidP="00A71561">
      <w:pPr>
        <w:tabs>
          <w:tab w:val="left" w:pos="851"/>
          <w:tab w:val="left" w:pos="993"/>
        </w:tabs>
        <w:ind w:firstLine="709"/>
        <w:jc w:val="both"/>
        <w:rPr>
          <w:szCs w:val="28"/>
        </w:rPr>
      </w:pPr>
      <w:r w:rsidRPr="00150F30">
        <w:rPr>
          <w:szCs w:val="28"/>
        </w:rPr>
        <w:t>Прийняття проекту призведе до зміни показників бюджету.  У зв’язку з цим звертаємо увагу, що відповідно до ч. 3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A71561" w:rsidRPr="00150F30" w:rsidRDefault="00F50780" w:rsidP="00F50780">
      <w:pPr>
        <w:tabs>
          <w:tab w:val="left" w:pos="851"/>
          <w:tab w:val="left" w:pos="993"/>
        </w:tabs>
        <w:ind w:firstLine="709"/>
        <w:jc w:val="both"/>
        <w:rPr>
          <w:szCs w:val="28"/>
        </w:rPr>
      </w:pPr>
      <w:r w:rsidRPr="00150F30">
        <w:rPr>
          <w:b/>
          <w:szCs w:val="28"/>
        </w:rPr>
        <w:t>2.</w:t>
      </w:r>
      <w:r w:rsidRPr="00150F30">
        <w:rPr>
          <w:szCs w:val="28"/>
        </w:rPr>
        <w:t xml:space="preserve"> </w:t>
      </w:r>
      <w:r w:rsidR="00A71561" w:rsidRPr="00150F30">
        <w:rPr>
          <w:szCs w:val="28"/>
        </w:rPr>
        <w:t xml:space="preserve">Відповідно до п. 2 ч. 2 ст. 3 проекту активи Фонду використовуються, зокрема, для утримання Фонду. Водночас, проект не встановлює обмеження граничних витрат на утримання Фонду та запобіжників їх зростання, що створює ризик нераціонального використання коштів Фонду, обмеження його </w:t>
      </w:r>
      <w:r w:rsidR="00A71561" w:rsidRPr="00150F30">
        <w:rPr>
          <w:szCs w:val="28"/>
        </w:rPr>
        <w:lastRenderedPageBreak/>
        <w:t xml:space="preserve">спроможності щодо виконання основної функції. При цьому, у даному випадку </w:t>
      </w:r>
      <w:r w:rsidR="00116BD2" w:rsidRPr="00150F30">
        <w:rPr>
          <w:szCs w:val="28"/>
        </w:rPr>
        <w:t xml:space="preserve">положення </w:t>
      </w:r>
      <w:r w:rsidR="00A71561" w:rsidRPr="00150F30">
        <w:rPr>
          <w:szCs w:val="28"/>
        </w:rPr>
        <w:t>ч. 3 ст. 4 проекту, згідно з якою «гранична чисельність працівників, умови оплати їх праці, штатний розпис, структура, бюджет, кошторис витрат на утримання Фонду, затверджуються Кабінетом Міністрів України за поданням Ради Фонду»</w:t>
      </w:r>
      <w:r w:rsidR="00116BD2" w:rsidRPr="00150F30">
        <w:rPr>
          <w:szCs w:val="28"/>
        </w:rPr>
        <w:t xml:space="preserve"> навряд чи може розглядатись як дієвий запобіжник, зокрема, тому, що відповідні пропозиції готуються Радою Фонду, яка може бути зацікавленою у збільшенні витрат на утримання Фонду.</w:t>
      </w:r>
    </w:p>
    <w:p w:rsidR="00A71561" w:rsidRPr="00150F30" w:rsidRDefault="00A71561" w:rsidP="00A71561">
      <w:pPr>
        <w:tabs>
          <w:tab w:val="left" w:pos="851"/>
          <w:tab w:val="left" w:pos="993"/>
        </w:tabs>
        <w:ind w:firstLine="709"/>
        <w:jc w:val="both"/>
        <w:rPr>
          <w:szCs w:val="28"/>
        </w:rPr>
      </w:pPr>
      <w:r w:rsidRPr="00150F30">
        <w:rPr>
          <w:szCs w:val="28"/>
        </w:rPr>
        <w:t>Принагідно звертаємо увагу на неузгодженість вказаного припису у частині компетенції Уряду щодо затвердження бюджету, кошторису витрат на утримання Фонду з приписом п. 6 ч. 1 ст. 8 проекту, за яким затвердження бюджету, кошторису витрат на утримання Фонду покладається на Раду Фонду.</w:t>
      </w:r>
    </w:p>
    <w:p w:rsidR="00116BD2" w:rsidRPr="00150F30" w:rsidRDefault="00F50780" w:rsidP="00F50780">
      <w:pPr>
        <w:tabs>
          <w:tab w:val="left" w:pos="851"/>
          <w:tab w:val="left" w:pos="993"/>
          <w:tab w:val="left" w:pos="1134"/>
        </w:tabs>
        <w:ind w:firstLine="709"/>
        <w:jc w:val="both"/>
        <w:rPr>
          <w:szCs w:val="28"/>
        </w:rPr>
      </w:pPr>
      <w:r w:rsidRPr="00150F30">
        <w:rPr>
          <w:b/>
          <w:szCs w:val="28"/>
        </w:rPr>
        <w:t>3.</w:t>
      </w:r>
      <w:r w:rsidRPr="00150F30">
        <w:rPr>
          <w:szCs w:val="28"/>
        </w:rPr>
        <w:t xml:space="preserve"> </w:t>
      </w:r>
      <w:r w:rsidR="00116BD2" w:rsidRPr="00150F30">
        <w:rPr>
          <w:szCs w:val="28"/>
        </w:rPr>
        <w:t xml:space="preserve">Деякі приписи проекту, зокрема, щодо повноважень Ради Фонду, зокрема, прийняття нею рішень «про укладення договорів під час надання державної </w:t>
      </w:r>
      <w:r w:rsidR="00116BD2" w:rsidRPr="00D86806">
        <w:rPr>
          <w:szCs w:val="28"/>
        </w:rPr>
        <w:t xml:space="preserve">підтримки» (п. 3 ч. 1 ст. 8 проекту) </w:t>
      </w:r>
      <w:r w:rsidR="00DB08AC" w:rsidRPr="00D86806">
        <w:rPr>
          <w:szCs w:val="28"/>
        </w:rPr>
        <w:t xml:space="preserve">також </w:t>
      </w:r>
      <w:r w:rsidR="00116BD2" w:rsidRPr="00D86806">
        <w:rPr>
          <w:szCs w:val="28"/>
        </w:rPr>
        <w:t xml:space="preserve">характеризуються відсутністю юридичної визначеності, яка є одним </w:t>
      </w:r>
      <w:r w:rsidR="00861B57" w:rsidRPr="00D86806">
        <w:rPr>
          <w:szCs w:val="28"/>
        </w:rPr>
        <w:t>зі</w:t>
      </w:r>
      <w:r w:rsidR="00116BD2" w:rsidRPr="00D86806">
        <w:rPr>
          <w:szCs w:val="28"/>
        </w:rPr>
        <w:t xml:space="preserve"> складових елементів конституційного принципу верховенства права, оскільки залишається незрозумілим, про які саме договори йдеться. Зазначимо, що Конституційний Суд України підкреслив,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w:t>
      </w:r>
      <w:proofErr w:type="spellStart"/>
      <w:r w:rsidR="00116BD2" w:rsidRPr="00D86806">
        <w:rPr>
          <w:szCs w:val="28"/>
        </w:rPr>
        <w:t>абз</w:t>
      </w:r>
      <w:proofErr w:type="spellEnd"/>
      <w:r w:rsidR="00116BD2" w:rsidRPr="00D86806">
        <w:rPr>
          <w:szCs w:val="28"/>
        </w:rPr>
        <w:t xml:space="preserve">. 5 </w:t>
      </w:r>
      <w:proofErr w:type="spellStart"/>
      <w:r w:rsidR="00116BD2" w:rsidRPr="00D86806">
        <w:rPr>
          <w:szCs w:val="28"/>
        </w:rPr>
        <w:t>п.п</w:t>
      </w:r>
      <w:proofErr w:type="spellEnd"/>
      <w:r w:rsidR="00116BD2" w:rsidRPr="00D86806">
        <w:rPr>
          <w:szCs w:val="28"/>
        </w:rPr>
        <w:t>. 3.2 п. 3 мотивувальної</w:t>
      </w:r>
      <w:r w:rsidR="00116BD2" w:rsidRPr="00150F30">
        <w:rPr>
          <w:szCs w:val="28"/>
        </w:rPr>
        <w:t xml:space="preserve"> частини Рішення від 23.01.2020 № 1-р/2020).  </w:t>
      </w:r>
    </w:p>
    <w:p w:rsidR="00116BD2" w:rsidRPr="00150F30" w:rsidRDefault="00116BD2" w:rsidP="00F50780">
      <w:pPr>
        <w:tabs>
          <w:tab w:val="left" w:pos="851"/>
          <w:tab w:val="left" w:pos="993"/>
          <w:tab w:val="left" w:pos="1134"/>
        </w:tabs>
        <w:ind w:firstLine="709"/>
        <w:jc w:val="both"/>
        <w:rPr>
          <w:szCs w:val="28"/>
        </w:rPr>
      </w:pPr>
      <w:r w:rsidRPr="00150F30">
        <w:rPr>
          <w:b/>
          <w:szCs w:val="28"/>
        </w:rPr>
        <w:t xml:space="preserve">4. </w:t>
      </w:r>
      <w:r w:rsidRPr="00150F30">
        <w:rPr>
          <w:szCs w:val="28"/>
        </w:rPr>
        <w:t xml:space="preserve">Згідно з п. 3 ч. 2 ст. 12 </w:t>
      </w:r>
      <w:r w:rsidR="007F3AE2" w:rsidRPr="00150F30">
        <w:rPr>
          <w:szCs w:val="28"/>
        </w:rPr>
        <w:t>проекту до учасників Фонду відноситься особа із числа дітей-сиріт та дітей, позбавлених батьківського піклування, у випадках, передбачених цим Законом.  Проте з цього положенн</w:t>
      </w:r>
      <w:r w:rsidR="00513BB9" w:rsidRPr="00150F30">
        <w:rPr>
          <w:szCs w:val="28"/>
        </w:rPr>
        <w:t xml:space="preserve">я залишається незрозумілим, вік, </w:t>
      </w:r>
      <w:r w:rsidR="007F3AE2" w:rsidRPr="00150F30">
        <w:rPr>
          <w:szCs w:val="28"/>
        </w:rPr>
        <w:t>до якого така особа вважається учасником Фонду.</w:t>
      </w:r>
    </w:p>
    <w:p w:rsidR="007F3AE2" w:rsidRPr="00150F30" w:rsidRDefault="007F3AE2" w:rsidP="00F50780">
      <w:pPr>
        <w:tabs>
          <w:tab w:val="left" w:pos="851"/>
          <w:tab w:val="left" w:pos="993"/>
          <w:tab w:val="left" w:pos="1134"/>
        </w:tabs>
        <w:ind w:firstLine="709"/>
        <w:jc w:val="both"/>
        <w:rPr>
          <w:szCs w:val="28"/>
        </w:rPr>
      </w:pPr>
      <w:r w:rsidRPr="00150F30">
        <w:rPr>
          <w:b/>
          <w:szCs w:val="28"/>
        </w:rPr>
        <w:t>5.</w:t>
      </w:r>
      <w:r w:rsidRPr="00150F30">
        <w:rPr>
          <w:szCs w:val="28"/>
        </w:rPr>
        <w:t xml:space="preserve"> Згідно з ч. 1 ст. 17 проекту «порядок надання кожного із виду державної підтримки, визначеного у частині першій статті 16 цього Закону, затверджується Кабінетом Міністрів України». Проте, на нашу думку, засади такого порядку доречніше визначити безпосередньо у законі. Це пояснюється тим, що з проекту неможливо навіть зрозуміти як відбувається відповідна виплата: щорічно чи </w:t>
      </w:r>
      <w:proofErr w:type="spellStart"/>
      <w:r w:rsidRPr="00150F30">
        <w:rPr>
          <w:szCs w:val="28"/>
        </w:rPr>
        <w:t>разово</w:t>
      </w:r>
      <w:proofErr w:type="spellEnd"/>
      <w:r w:rsidRPr="00150F30">
        <w:rPr>
          <w:szCs w:val="28"/>
        </w:rPr>
        <w:t xml:space="preserve">. </w:t>
      </w:r>
    </w:p>
    <w:p w:rsidR="00A71561" w:rsidRPr="00D86806" w:rsidRDefault="007F3AE2" w:rsidP="00F50780">
      <w:pPr>
        <w:tabs>
          <w:tab w:val="left" w:pos="851"/>
          <w:tab w:val="left" w:pos="993"/>
          <w:tab w:val="left" w:pos="1134"/>
        </w:tabs>
        <w:ind w:firstLine="709"/>
        <w:jc w:val="both"/>
        <w:rPr>
          <w:rStyle w:val="rvts0"/>
          <w:szCs w:val="28"/>
        </w:rPr>
      </w:pPr>
      <w:r w:rsidRPr="00150F30">
        <w:rPr>
          <w:b/>
          <w:szCs w:val="28"/>
        </w:rPr>
        <w:t>6.</w:t>
      </w:r>
      <w:r w:rsidRPr="00150F30">
        <w:rPr>
          <w:szCs w:val="28"/>
        </w:rPr>
        <w:t xml:space="preserve"> </w:t>
      </w:r>
      <w:r w:rsidR="002C372A" w:rsidRPr="00150F30">
        <w:rPr>
          <w:szCs w:val="28"/>
        </w:rPr>
        <w:t>Частина</w:t>
      </w:r>
      <w:r w:rsidR="00A71561" w:rsidRPr="00150F30">
        <w:rPr>
          <w:szCs w:val="28"/>
        </w:rPr>
        <w:t xml:space="preserve"> 2 ст. 19  проекту, згідно з якою «Фонд складає фінансову звітність та консолідовану фінансову звітність за міжнародними стандартами фінансової звітності (</w:t>
      </w:r>
      <w:proofErr w:type="spellStart"/>
      <w:r w:rsidR="00A71561" w:rsidRPr="00150F30">
        <w:rPr>
          <w:szCs w:val="28"/>
        </w:rPr>
        <w:t>International</w:t>
      </w:r>
      <w:proofErr w:type="spellEnd"/>
      <w:r w:rsidR="00A71561" w:rsidRPr="00150F30">
        <w:rPr>
          <w:szCs w:val="28"/>
        </w:rPr>
        <w:t xml:space="preserve"> </w:t>
      </w:r>
      <w:proofErr w:type="spellStart"/>
      <w:r w:rsidR="00A71561" w:rsidRPr="00150F30">
        <w:rPr>
          <w:szCs w:val="28"/>
        </w:rPr>
        <w:t>Financial</w:t>
      </w:r>
      <w:proofErr w:type="spellEnd"/>
      <w:r w:rsidR="00A71561" w:rsidRPr="00150F30">
        <w:rPr>
          <w:szCs w:val="28"/>
        </w:rPr>
        <w:t xml:space="preserve"> </w:t>
      </w:r>
      <w:proofErr w:type="spellStart"/>
      <w:r w:rsidR="00A71561" w:rsidRPr="00150F30">
        <w:rPr>
          <w:szCs w:val="28"/>
        </w:rPr>
        <w:t>Reporting</w:t>
      </w:r>
      <w:proofErr w:type="spellEnd"/>
      <w:r w:rsidR="00A71561" w:rsidRPr="00150F30">
        <w:rPr>
          <w:szCs w:val="28"/>
        </w:rPr>
        <w:t xml:space="preserve"> </w:t>
      </w:r>
      <w:proofErr w:type="spellStart"/>
      <w:r w:rsidR="00A71561" w:rsidRPr="00150F30">
        <w:rPr>
          <w:szCs w:val="28"/>
        </w:rPr>
        <w:t>Standards</w:t>
      </w:r>
      <w:proofErr w:type="spellEnd"/>
      <w:r w:rsidR="00A71561" w:rsidRPr="00150F30">
        <w:rPr>
          <w:szCs w:val="28"/>
        </w:rPr>
        <w:t xml:space="preserve"> - IFRS)», не повною мірою узгоджується із Законом України «Про бухгалтерський облік та фінансову звітність в Україні», який визначає правові засади регулювання, організації, ведення бухгалтерського обліку та складання фінансової звітності в Україні. Так, відповідно до ч. 1 ст. 12-1 вказаного Закону «для складання фінансової звітності застосовуються міжнародні стандарти, які викладені державною мовою та офіційно оприлюднені на веб-сторінці центрального органу виконавчої влади, що забезпечує формування та реалізує державну політику у сфері бухгалтерського обліку». Крім того, слід звернути увагу на те, що за змістом т</w:t>
      </w:r>
      <w:r w:rsidR="00A71561" w:rsidRPr="00D86806">
        <w:rPr>
          <w:szCs w:val="28"/>
        </w:rPr>
        <w:t xml:space="preserve">ого ж Закону консолідованою фінансовою звітністю є </w:t>
      </w:r>
      <w:r w:rsidR="00A71561" w:rsidRPr="00D86806">
        <w:rPr>
          <w:rStyle w:val="rvts0"/>
          <w:szCs w:val="28"/>
        </w:rPr>
        <w:t xml:space="preserve">фінансова </w:t>
      </w:r>
      <w:r w:rsidR="00A71561" w:rsidRPr="00D86806">
        <w:rPr>
          <w:rStyle w:val="rvts0"/>
          <w:szCs w:val="28"/>
        </w:rPr>
        <w:lastRenderedPageBreak/>
        <w:t>звітність підприємства, яке здійснює контроль, та підприємств, які ним контролюються, як єдиної економічної одиниці (</w:t>
      </w:r>
      <w:proofErr w:type="spellStart"/>
      <w:r w:rsidR="00A71561" w:rsidRPr="00D86806">
        <w:rPr>
          <w:rStyle w:val="rvts0"/>
          <w:szCs w:val="28"/>
        </w:rPr>
        <w:t>абз</w:t>
      </w:r>
      <w:proofErr w:type="spellEnd"/>
      <w:r w:rsidR="00A71561" w:rsidRPr="00D86806">
        <w:rPr>
          <w:rStyle w:val="rvts0"/>
          <w:szCs w:val="28"/>
        </w:rPr>
        <w:t>.</w:t>
      </w:r>
      <w:r w:rsidR="00861B57" w:rsidRPr="00D86806">
        <w:rPr>
          <w:rStyle w:val="rvts0"/>
          <w:szCs w:val="28"/>
        </w:rPr>
        <w:t xml:space="preserve"> </w:t>
      </w:r>
      <w:r w:rsidR="00A71561" w:rsidRPr="00D86806">
        <w:rPr>
          <w:rStyle w:val="rvts0"/>
          <w:szCs w:val="28"/>
        </w:rPr>
        <w:t>8 ч. 1 ст. 1).</w:t>
      </w:r>
    </w:p>
    <w:p w:rsidR="00DB08AC" w:rsidRPr="00D86806" w:rsidRDefault="00DB08AC" w:rsidP="00F50780">
      <w:pPr>
        <w:tabs>
          <w:tab w:val="left" w:pos="851"/>
          <w:tab w:val="left" w:pos="993"/>
          <w:tab w:val="left" w:pos="1134"/>
        </w:tabs>
        <w:ind w:firstLine="709"/>
        <w:jc w:val="both"/>
        <w:rPr>
          <w:szCs w:val="28"/>
        </w:rPr>
      </w:pPr>
      <w:r w:rsidRPr="00D86806">
        <w:rPr>
          <w:b/>
          <w:szCs w:val="28"/>
        </w:rPr>
        <w:t xml:space="preserve">7. </w:t>
      </w:r>
      <w:r w:rsidRPr="00D86806">
        <w:rPr>
          <w:szCs w:val="28"/>
        </w:rPr>
        <w:t xml:space="preserve">Включення до складу проекту змін до Закону України «Про державну допомогу сім’ям з дітьми» не відповідає його предмету, яким згідно з назвою проекту визначені питання економічного паспорту юного українця. Зазначимо, що згідно з </w:t>
      </w:r>
      <w:proofErr w:type="spellStart"/>
      <w:r w:rsidRPr="00D86806">
        <w:rPr>
          <w:szCs w:val="28"/>
        </w:rPr>
        <w:t>абз</w:t>
      </w:r>
      <w:proofErr w:type="spellEnd"/>
      <w:r w:rsidRPr="00D86806">
        <w:rPr>
          <w:szCs w:val="28"/>
        </w:rPr>
        <w:t xml:space="preserve">. 7 ч. 1 ст. 1 проекту «система економічного паспорта юного українця – система, яка забезпечує реалізацію можливостей для юних українських громадян на отримання державної соціально-економічної підтримки на основі діяльності Фонду розвитку та підтримки дитинства, що здійснюється на засадах акумулювання рентних платежів за користування надрами для видобування корисних копалин загальнодержавного значення і відповідного цільового спрямування цих платежів». За цих умов питання, яких стосуються зміни до Закону України «Про державну допомогу сім’ям з дітьми», на наш погляд, доцільніше вирішувати </w:t>
      </w:r>
      <w:r w:rsidR="00861B57" w:rsidRPr="00D86806">
        <w:rPr>
          <w:szCs w:val="28"/>
        </w:rPr>
        <w:t>в</w:t>
      </w:r>
      <w:r w:rsidRPr="00D86806">
        <w:rPr>
          <w:szCs w:val="28"/>
        </w:rPr>
        <w:t xml:space="preserve"> окремому проекті.  </w:t>
      </w:r>
    </w:p>
    <w:p w:rsidR="00A71561" w:rsidRPr="00D86806" w:rsidRDefault="00A71561" w:rsidP="00861B57">
      <w:pPr>
        <w:spacing w:line="360" w:lineRule="auto"/>
        <w:jc w:val="both"/>
        <w:rPr>
          <w:szCs w:val="28"/>
        </w:rPr>
      </w:pPr>
    </w:p>
    <w:p w:rsidR="00A209C8" w:rsidRPr="00150F30" w:rsidRDefault="00E93939" w:rsidP="00861B57">
      <w:pPr>
        <w:spacing w:line="360" w:lineRule="auto"/>
        <w:ind w:firstLine="709"/>
        <w:jc w:val="both"/>
      </w:pPr>
      <w:r w:rsidRPr="00D86806">
        <w:t>К</w:t>
      </w:r>
      <w:r w:rsidR="009F0949" w:rsidRPr="00D86806">
        <w:t>ерівник Головного управління</w:t>
      </w:r>
      <w:r w:rsidR="00905A54" w:rsidRPr="00150F30">
        <w:t xml:space="preserve"> </w:t>
      </w:r>
      <w:r w:rsidR="00CC4E9D" w:rsidRPr="00150F30">
        <w:t xml:space="preserve">                      </w:t>
      </w:r>
      <w:r w:rsidR="00414459" w:rsidRPr="00150F30">
        <w:t xml:space="preserve">     </w:t>
      </w:r>
      <w:r w:rsidR="00441153" w:rsidRPr="00150F30">
        <w:t xml:space="preserve">      </w:t>
      </w:r>
      <w:r w:rsidR="00CC4E9D" w:rsidRPr="00150F30">
        <w:t xml:space="preserve">              </w:t>
      </w:r>
      <w:r w:rsidR="006A2281" w:rsidRPr="00150F30">
        <w:t>С.</w:t>
      </w:r>
      <w:r w:rsidR="006F5E7F" w:rsidRPr="00150F30">
        <w:t xml:space="preserve"> </w:t>
      </w:r>
      <w:r w:rsidRPr="00150F30">
        <w:t>Тихонюк</w:t>
      </w:r>
    </w:p>
    <w:p w:rsidR="0000375C" w:rsidRPr="00861B57" w:rsidRDefault="0014152C" w:rsidP="00D51F97">
      <w:pPr>
        <w:pStyle w:val="Igor"/>
        <w:rPr>
          <w:sz w:val="28"/>
          <w:szCs w:val="28"/>
        </w:rPr>
      </w:pPr>
      <w:r w:rsidRPr="00150F30">
        <w:t xml:space="preserve"> </w:t>
      </w:r>
      <w:bookmarkStart w:id="1" w:name="_GoBack"/>
      <w:bookmarkEnd w:id="1"/>
    </w:p>
    <w:p w:rsidR="00445DC3" w:rsidRPr="00861B57" w:rsidRDefault="000C3439" w:rsidP="00861B57">
      <w:pPr>
        <w:pStyle w:val="af2"/>
        <w:tabs>
          <w:tab w:val="left" w:pos="851"/>
          <w:tab w:val="left" w:pos="1134"/>
        </w:tabs>
        <w:spacing w:after="0" w:line="360" w:lineRule="auto"/>
        <w:ind w:left="0" w:firstLine="709"/>
        <w:jc w:val="both"/>
        <w:rPr>
          <w:rFonts w:ascii="Times New Roman" w:eastAsiaTheme="minorHAnsi" w:hAnsi="Times New Roman"/>
          <w:lang w:val="uk-UA"/>
        </w:rPr>
      </w:pPr>
      <w:r w:rsidRPr="00150F30">
        <w:rPr>
          <w:rFonts w:ascii="Times New Roman" w:hAnsi="Times New Roman"/>
        </w:rPr>
        <w:t xml:space="preserve">Вик.: </w:t>
      </w:r>
      <w:r w:rsidR="00F50780" w:rsidRPr="00150F30">
        <w:rPr>
          <w:rFonts w:ascii="Times New Roman" w:hAnsi="Times New Roman"/>
        </w:rPr>
        <w:t>Е. Вальковський</w:t>
      </w:r>
      <w:r w:rsidR="00F50780" w:rsidRPr="00150F30">
        <w:rPr>
          <w:rFonts w:ascii="Times New Roman" w:hAnsi="Times New Roman"/>
          <w:lang w:val="uk-UA"/>
        </w:rPr>
        <w:t>,</w:t>
      </w:r>
      <w:r w:rsidR="00F50780" w:rsidRPr="00150F30">
        <w:rPr>
          <w:rFonts w:ascii="Times New Roman" w:hAnsi="Times New Roman"/>
        </w:rPr>
        <w:t xml:space="preserve"> </w:t>
      </w:r>
      <w:r w:rsidR="00E81E78" w:rsidRPr="00150F30">
        <w:rPr>
          <w:rFonts w:ascii="Times New Roman" w:hAnsi="Times New Roman"/>
        </w:rPr>
        <w:t>Н. Пархоменко, Я. </w:t>
      </w:r>
      <w:proofErr w:type="spellStart"/>
      <w:r w:rsidR="00E81E78" w:rsidRPr="00150F30">
        <w:rPr>
          <w:rFonts w:ascii="Times New Roman" w:hAnsi="Times New Roman"/>
        </w:rPr>
        <w:t>Бережний</w:t>
      </w:r>
      <w:proofErr w:type="spellEnd"/>
      <w:r w:rsidR="00E81E78" w:rsidRPr="00150F30">
        <w:rPr>
          <w:rFonts w:ascii="Times New Roman" w:hAnsi="Times New Roman"/>
          <w:lang w:val="uk-UA"/>
        </w:rPr>
        <w:t xml:space="preserve"> </w:t>
      </w:r>
    </w:p>
    <w:sectPr w:rsidR="00445DC3" w:rsidRPr="00861B57" w:rsidSect="0022636F">
      <w:headerReference w:type="even" r:id="rId8"/>
      <w:headerReference w:type="default" r:id="rId9"/>
      <w:headerReference w:type="first" r:id="rId10"/>
      <w:pgSz w:w="11906" w:h="16838"/>
      <w:pgMar w:top="1134" w:right="567" w:bottom="1134" w:left="1701" w:header="357"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507" w:rsidRDefault="00F74507">
      <w:r>
        <w:separator/>
      </w:r>
    </w:p>
  </w:endnote>
  <w:endnote w:type="continuationSeparator" w:id="0">
    <w:p w:rsidR="00F74507" w:rsidRDefault="00F7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507" w:rsidRDefault="00F74507">
      <w:r>
        <w:separator/>
      </w:r>
    </w:p>
  </w:footnote>
  <w:footnote w:type="continuationSeparator" w:id="0">
    <w:p w:rsidR="00F74507" w:rsidRDefault="00F74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6B" w:rsidRDefault="008E1B6B" w:rsidP="005F3372">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2636F">
      <w:rPr>
        <w:rStyle w:val="a9"/>
        <w:noProof/>
      </w:rPr>
      <w:t>4</w:t>
    </w:r>
    <w:r>
      <w:rPr>
        <w:rStyle w:val="a9"/>
      </w:rPr>
      <w:fldChar w:fldCharType="end"/>
    </w:r>
  </w:p>
  <w:p w:rsidR="008E1B6B" w:rsidRDefault="008E1B6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28"/>
        <w:highlight w:val="yellow"/>
      </w:rPr>
      <w:id w:val="1700892147"/>
      <w:docPartObj>
        <w:docPartGallery w:val="Page Numbers (Top of Page)"/>
        <w:docPartUnique/>
      </w:docPartObj>
    </w:sdtPr>
    <w:sdtEndPr/>
    <w:sdtContent>
      <w:p w:rsidR="0022636F" w:rsidRPr="00861B57" w:rsidRDefault="0022636F">
        <w:pPr>
          <w:pStyle w:val="a6"/>
          <w:jc w:val="center"/>
          <w:rPr>
            <w:szCs w:val="28"/>
          </w:rPr>
        </w:pPr>
        <w:r w:rsidRPr="00D86806">
          <w:rPr>
            <w:szCs w:val="28"/>
          </w:rPr>
          <w:fldChar w:fldCharType="begin"/>
        </w:r>
        <w:r w:rsidRPr="00D86806">
          <w:rPr>
            <w:szCs w:val="28"/>
          </w:rPr>
          <w:instrText>PAGE   \* MERGEFORMAT</w:instrText>
        </w:r>
        <w:r w:rsidRPr="00D86806">
          <w:rPr>
            <w:szCs w:val="28"/>
          </w:rPr>
          <w:fldChar w:fldCharType="separate"/>
        </w:r>
        <w:r w:rsidR="00D51F97">
          <w:rPr>
            <w:noProof/>
            <w:szCs w:val="28"/>
          </w:rPr>
          <w:t>4</w:t>
        </w:r>
        <w:r w:rsidRPr="00D86806">
          <w:rPr>
            <w:szCs w:val="28"/>
          </w:rPr>
          <w:fldChar w:fldCharType="end"/>
        </w:r>
      </w:p>
    </w:sdtContent>
  </w:sdt>
  <w:p w:rsidR="00E3508C" w:rsidRPr="0022636F" w:rsidRDefault="00E3508C" w:rsidP="0022636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530" w:rsidRPr="00EF2B91" w:rsidRDefault="000C3530" w:rsidP="000C3530">
    <w:pPr>
      <w:tabs>
        <w:tab w:val="center" w:pos="4819"/>
        <w:tab w:val="right" w:pos="9639"/>
      </w:tabs>
      <w:ind w:right="-144"/>
      <w:jc w:val="right"/>
      <w:rPr>
        <w:color w:val="000000"/>
        <w:sz w:val="20"/>
        <w:szCs w:val="20"/>
      </w:rPr>
    </w:pPr>
    <w:r w:rsidRPr="009C467E">
      <w:rPr>
        <w:color w:val="000000"/>
        <w:sz w:val="20"/>
        <w:szCs w:val="20"/>
      </w:rPr>
      <w:t xml:space="preserve">До реєстр. № </w:t>
    </w:r>
    <w:r>
      <w:rPr>
        <w:color w:val="000000"/>
        <w:sz w:val="20"/>
        <w:szCs w:val="20"/>
      </w:rPr>
      <w:t>6</w:t>
    </w:r>
    <w:r w:rsidR="00B26868">
      <w:rPr>
        <w:color w:val="000000"/>
        <w:sz w:val="20"/>
        <w:szCs w:val="20"/>
      </w:rPr>
      <w:t>394</w:t>
    </w:r>
    <w:r>
      <w:rPr>
        <w:color w:val="000000"/>
        <w:sz w:val="20"/>
        <w:szCs w:val="20"/>
      </w:rPr>
      <w:t>-</w:t>
    </w:r>
    <w:r w:rsidR="00200F36">
      <w:rPr>
        <w:color w:val="000000"/>
        <w:sz w:val="20"/>
        <w:szCs w:val="20"/>
      </w:rPr>
      <w:t>3</w:t>
    </w:r>
    <w:r w:rsidRPr="009C467E">
      <w:rPr>
        <w:color w:val="000000"/>
        <w:sz w:val="20"/>
        <w:szCs w:val="20"/>
      </w:rPr>
      <w:t xml:space="preserve"> в</w:t>
    </w:r>
    <w:r w:rsidRPr="00EF2B91">
      <w:rPr>
        <w:color w:val="000000"/>
        <w:sz w:val="20"/>
        <w:szCs w:val="20"/>
      </w:rPr>
      <w:t xml:space="preserve">ід </w:t>
    </w:r>
    <w:r>
      <w:rPr>
        <w:color w:val="000000"/>
        <w:sz w:val="20"/>
        <w:szCs w:val="20"/>
      </w:rPr>
      <w:t>2</w:t>
    </w:r>
    <w:r w:rsidR="00200F36">
      <w:rPr>
        <w:color w:val="000000"/>
        <w:sz w:val="20"/>
        <w:szCs w:val="20"/>
      </w:rPr>
      <w:t>2</w:t>
    </w:r>
    <w:r w:rsidRPr="00EF2B91">
      <w:rPr>
        <w:color w:val="000000"/>
        <w:sz w:val="20"/>
        <w:szCs w:val="20"/>
      </w:rPr>
      <w:t>.</w:t>
    </w:r>
    <w:r w:rsidR="00B26868">
      <w:rPr>
        <w:color w:val="000000"/>
        <w:sz w:val="20"/>
        <w:szCs w:val="20"/>
      </w:rPr>
      <w:t>12</w:t>
    </w:r>
    <w:r w:rsidRPr="00EF2B91">
      <w:rPr>
        <w:color w:val="000000"/>
        <w:sz w:val="20"/>
        <w:szCs w:val="20"/>
      </w:rPr>
      <w:t>.2021</w:t>
    </w:r>
  </w:p>
  <w:p w:rsidR="000C3530" w:rsidRPr="009C467E" w:rsidRDefault="000C3530" w:rsidP="000C3530">
    <w:pPr>
      <w:tabs>
        <w:tab w:val="center" w:pos="4819"/>
        <w:tab w:val="right" w:pos="9639"/>
      </w:tabs>
      <w:ind w:right="-144"/>
      <w:jc w:val="right"/>
      <w:rPr>
        <w:sz w:val="20"/>
        <w:szCs w:val="20"/>
      </w:rPr>
    </w:pPr>
    <w:r w:rsidRPr="00EF2B91">
      <w:rPr>
        <w:sz w:val="20"/>
        <w:szCs w:val="20"/>
      </w:rPr>
      <w:t>Народн</w:t>
    </w:r>
    <w:r w:rsidR="00F10028">
      <w:rPr>
        <w:sz w:val="20"/>
        <w:szCs w:val="20"/>
      </w:rPr>
      <w:t>і</w:t>
    </w:r>
    <w:r w:rsidRPr="00EF2B91">
      <w:rPr>
        <w:sz w:val="20"/>
        <w:szCs w:val="20"/>
      </w:rPr>
      <w:t xml:space="preserve"> депутат</w:t>
    </w:r>
    <w:r w:rsidR="00F10028">
      <w:rPr>
        <w:sz w:val="20"/>
        <w:szCs w:val="20"/>
      </w:rPr>
      <w:t>и</w:t>
    </w:r>
    <w:r w:rsidRPr="00EF2B91">
      <w:rPr>
        <w:sz w:val="20"/>
        <w:szCs w:val="20"/>
      </w:rPr>
      <w:t xml:space="preserve"> України</w:t>
    </w:r>
  </w:p>
  <w:p w:rsidR="000C3530" w:rsidRPr="009C467E" w:rsidRDefault="00F10028" w:rsidP="000C3530">
    <w:pPr>
      <w:tabs>
        <w:tab w:val="center" w:pos="4819"/>
        <w:tab w:val="right" w:pos="9639"/>
      </w:tabs>
      <w:ind w:right="-144"/>
      <w:jc w:val="right"/>
      <w:rPr>
        <w:color w:val="000000"/>
        <w:sz w:val="20"/>
        <w:szCs w:val="20"/>
      </w:rPr>
    </w:pPr>
    <w:r>
      <w:rPr>
        <w:sz w:val="20"/>
        <w:szCs w:val="20"/>
      </w:rPr>
      <w:t>Н</w:t>
    </w:r>
    <w:r w:rsidR="000C3530" w:rsidRPr="009C467E">
      <w:rPr>
        <w:sz w:val="20"/>
        <w:szCs w:val="20"/>
      </w:rPr>
      <w:t>.</w:t>
    </w:r>
    <w:r w:rsidR="000C3530">
      <w:rPr>
        <w:sz w:val="20"/>
        <w:szCs w:val="20"/>
      </w:rPr>
      <w:t xml:space="preserve"> </w:t>
    </w:r>
    <w:proofErr w:type="spellStart"/>
    <w:r w:rsidR="00200F36">
      <w:rPr>
        <w:sz w:val="20"/>
        <w:szCs w:val="20"/>
      </w:rPr>
      <w:t>Королевська</w:t>
    </w:r>
    <w:proofErr w:type="spellEnd"/>
    <w:r w:rsidR="00200F36">
      <w:rPr>
        <w:sz w:val="20"/>
        <w:szCs w:val="20"/>
      </w:rPr>
      <w:t xml:space="preserve"> </w:t>
    </w:r>
    <w:r>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2155D"/>
    <w:multiLevelType w:val="hybridMultilevel"/>
    <w:tmpl w:val="A408427E"/>
    <w:lvl w:ilvl="0" w:tplc="14BAA022">
      <w:start w:val="1"/>
      <w:numFmt w:val="decimal"/>
      <w:lvlText w:val="%1."/>
      <w:lvlJc w:val="left"/>
      <w:pPr>
        <w:ind w:left="1321" w:hanging="612"/>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A4B2081"/>
    <w:multiLevelType w:val="hybridMultilevel"/>
    <w:tmpl w:val="050009FE"/>
    <w:lvl w:ilvl="0" w:tplc="A1A24F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15817F5"/>
    <w:multiLevelType w:val="hybridMultilevel"/>
    <w:tmpl w:val="5358EC56"/>
    <w:lvl w:ilvl="0" w:tplc="1F1CE7FE">
      <w:start w:val="1"/>
      <w:numFmt w:val="decimal"/>
      <w:lvlText w:val="%1."/>
      <w:lvlJc w:val="left"/>
      <w:pPr>
        <w:ind w:left="928" w:hanging="360"/>
      </w:pPr>
      <w:rPr>
        <w:rFonts w:ascii="Times New Roman" w:hAnsi="Times New Roman" w:cs="Times New Roman" w:hint="default"/>
        <w:b/>
        <w:sz w:val="28"/>
        <w:szCs w:val="28"/>
      </w:r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4" w15:restartNumberingAfterBreak="0">
    <w:nsid w:val="130A1FFF"/>
    <w:multiLevelType w:val="hybridMultilevel"/>
    <w:tmpl w:val="BD3C3D2E"/>
    <w:lvl w:ilvl="0" w:tplc="641E702A">
      <w:start w:val="1"/>
      <w:numFmt w:val="decimal"/>
      <w:lvlText w:val="%1."/>
      <w:lvlJc w:val="left"/>
      <w:pPr>
        <w:ind w:left="1069" w:hanging="360"/>
      </w:pPr>
      <w:rPr>
        <w:rFonts w:ascii="Times New Roman" w:eastAsia="Times New Roman"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4EF3E0E"/>
    <w:multiLevelType w:val="singleLevel"/>
    <w:tmpl w:val="B0C61FCE"/>
    <w:lvl w:ilvl="0">
      <w:start w:val="1"/>
      <w:numFmt w:val="decimal"/>
      <w:lvlText w:val="(%1)"/>
      <w:lvlJc w:val="left"/>
      <w:pPr>
        <w:tabs>
          <w:tab w:val="num" w:pos="360"/>
        </w:tabs>
        <w:ind w:left="360" w:hanging="360"/>
      </w:pPr>
      <w:rPr>
        <w:rFonts w:cs="Times New Roman" w:hint="default"/>
      </w:rPr>
    </w:lvl>
  </w:abstractNum>
  <w:abstractNum w:abstractNumId="6" w15:restartNumberingAfterBreak="0">
    <w:nsid w:val="21561BF0"/>
    <w:multiLevelType w:val="hybridMultilevel"/>
    <w:tmpl w:val="10E80116"/>
    <w:lvl w:ilvl="0" w:tplc="308CE44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367A8"/>
    <w:multiLevelType w:val="hybridMultilevel"/>
    <w:tmpl w:val="3AA41BBE"/>
    <w:lvl w:ilvl="0" w:tplc="A10CCA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8007AF3"/>
    <w:multiLevelType w:val="hybridMultilevel"/>
    <w:tmpl w:val="AA5C3310"/>
    <w:lvl w:ilvl="0" w:tplc="52EA5B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4B3749BF"/>
    <w:multiLevelType w:val="hybridMultilevel"/>
    <w:tmpl w:val="3878AF6C"/>
    <w:lvl w:ilvl="0" w:tplc="4FF27E60">
      <w:start w:val="1"/>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1" w15:restartNumberingAfterBreak="0">
    <w:nsid w:val="4BAA03E3"/>
    <w:multiLevelType w:val="hybridMultilevel"/>
    <w:tmpl w:val="81400C9E"/>
    <w:lvl w:ilvl="0" w:tplc="C17E7B1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863D26"/>
    <w:multiLevelType w:val="hybridMultilevel"/>
    <w:tmpl w:val="64662A90"/>
    <w:lvl w:ilvl="0" w:tplc="19DEB3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56A835A9"/>
    <w:multiLevelType w:val="hybridMultilevel"/>
    <w:tmpl w:val="49EC652C"/>
    <w:lvl w:ilvl="0" w:tplc="950EA9B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E80ACD"/>
    <w:multiLevelType w:val="hybridMultilevel"/>
    <w:tmpl w:val="429818AA"/>
    <w:lvl w:ilvl="0" w:tplc="9F749E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6AEE7E6F"/>
    <w:multiLevelType w:val="hybridMultilevel"/>
    <w:tmpl w:val="14E262B2"/>
    <w:lvl w:ilvl="0" w:tplc="91FC053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EF445B5"/>
    <w:multiLevelType w:val="hybridMultilevel"/>
    <w:tmpl w:val="58D2E298"/>
    <w:lvl w:ilvl="0" w:tplc="227A08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78495643"/>
    <w:multiLevelType w:val="hybridMultilevel"/>
    <w:tmpl w:val="916C4D32"/>
    <w:lvl w:ilvl="0" w:tplc="8486ACDA">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78A939C2"/>
    <w:multiLevelType w:val="hybridMultilevel"/>
    <w:tmpl w:val="96166BAE"/>
    <w:lvl w:ilvl="0" w:tplc="5900C1A6">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9"/>
  </w:num>
  <w:num w:numId="2">
    <w:abstractNumId w:val="18"/>
  </w:num>
  <w:num w:numId="3">
    <w:abstractNumId w:val="16"/>
  </w:num>
  <w:num w:numId="4">
    <w:abstractNumId w:val="7"/>
  </w:num>
  <w:num w:numId="5">
    <w:abstractNumId w:val="12"/>
  </w:num>
  <w:num w:numId="6">
    <w:abstractNumId w:val="17"/>
  </w:num>
  <w:num w:numId="7">
    <w:abstractNumId w:val="0"/>
  </w:num>
  <w:num w:numId="8">
    <w:abstractNumId w:val="15"/>
  </w:num>
  <w:num w:numId="9">
    <w:abstractNumId w:val="2"/>
  </w:num>
  <w:num w:numId="10">
    <w:abstractNumId w:val="8"/>
  </w:num>
  <w:num w:numId="11">
    <w:abstractNumId w:val="20"/>
  </w:num>
  <w:num w:numId="12">
    <w:abstractNumId w:val="11"/>
  </w:num>
  <w:num w:numId="13">
    <w:abstractNumId w:val="1"/>
  </w:num>
  <w:num w:numId="14">
    <w:abstractNumId w:val="13"/>
  </w:num>
  <w:num w:numId="15">
    <w:abstractNumId w:val="21"/>
  </w:num>
  <w:num w:numId="16">
    <w:abstractNumId w:val="5"/>
  </w:num>
  <w:num w:numId="17">
    <w:abstractNumId w:val="9"/>
  </w:num>
  <w:num w:numId="18">
    <w:abstractNumId w:val="4"/>
  </w:num>
  <w:num w:numId="19">
    <w:abstractNumId w:val="22"/>
  </w:num>
  <w:num w:numId="20">
    <w:abstractNumId w:val="6"/>
  </w:num>
  <w:num w:numId="21">
    <w:abstractNumId w:val="10"/>
  </w:num>
  <w:num w:numId="22">
    <w:abstractNumId w:val="14"/>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375C"/>
    <w:rsid w:val="000062A5"/>
    <w:rsid w:val="00006307"/>
    <w:rsid w:val="000164BF"/>
    <w:rsid w:val="00024590"/>
    <w:rsid w:val="00025B56"/>
    <w:rsid w:val="000260D4"/>
    <w:rsid w:val="00042627"/>
    <w:rsid w:val="000438B0"/>
    <w:rsid w:val="0004518F"/>
    <w:rsid w:val="00053BC8"/>
    <w:rsid w:val="00060E3F"/>
    <w:rsid w:val="00062670"/>
    <w:rsid w:val="00072A9E"/>
    <w:rsid w:val="00074A48"/>
    <w:rsid w:val="00074ECE"/>
    <w:rsid w:val="000775DC"/>
    <w:rsid w:val="00080509"/>
    <w:rsid w:val="000819C2"/>
    <w:rsid w:val="0008326B"/>
    <w:rsid w:val="000849AB"/>
    <w:rsid w:val="00086C68"/>
    <w:rsid w:val="00087246"/>
    <w:rsid w:val="00090AC0"/>
    <w:rsid w:val="00092F2E"/>
    <w:rsid w:val="00097AA2"/>
    <w:rsid w:val="000A112A"/>
    <w:rsid w:val="000A3252"/>
    <w:rsid w:val="000A3D9A"/>
    <w:rsid w:val="000A52AA"/>
    <w:rsid w:val="000B17AB"/>
    <w:rsid w:val="000B3A02"/>
    <w:rsid w:val="000B45BB"/>
    <w:rsid w:val="000B5EA2"/>
    <w:rsid w:val="000C1F88"/>
    <w:rsid w:val="000C3439"/>
    <w:rsid w:val="000C3530"/>
    <w:rsid w:val="000C614E"/>
    <w:rsid w:val="000C6314"/>
    <w:rsid w:val="000C7615"/>
    <w:rsid w:val="000D7EBC"/>
    <w:rsid w:val="000E24FF"/>
    <w:rsid w:val="000E3B49"/>
    <w:rsid w:val="000E3D24"/>
    <w:rsid w:val="000F2829"/>
    <w:rsid w:val="000F2B92"/>
    <w:rsid w:val="000F56CE"/>
    <w:rsid w:val="000F7F1E"/>
    <w:rsid w:val="00103276"/>
    <w:rsid w:val="0010636E"/>
    <w:rsid w:val="0011316C"/>
    <w:rsid w:val="0011417F"/>
    <w:rsid w:val="00114260"/>
    <w:rsid w:val="00115593"/>
    <w:rsid w:val="00115BFC"/>
    <w:rsid w:val="00116BD2"/>
    <w:rsid w:val="00117DD9"/>
    <w:rsid w:val="00123745"/>
    <w:rsid w:val="00124C64"/>
    <w:rsid w:val="00126101"/>
    <w:rsid w:val="0013298E"/>
    <w:rsid w:val="0013691E"/>
    <w:rsid w:val="00137A06"/>
    <w:rsid w:val="001403EC"/>
    <w:rsid w:val="0014152C"/>
    <w:rsid w:val="00150E87"/>
    <w:rsid w:val="00150F30"/>
    <w:rsid w:val="00152450"/>
    <w:rsid w:val="001604A2"/>
    <w:rsid w:val="00160ABC"/>
    <w:rsid w:val="00164907"/>
    <w:rsid w:val="00166BAD"/>
    <w:rsid w:val="00167B4F"/>
    <w:rsid w:val="0017539B"/>
    <w:rsid w:val="001802A3"/>
    <w:rsid w:val="00183626"/>
    <w:rsid w:val="00190E19"/>
    <w:rsid w:val="00195A10"/>
    <w:rsid w:val="001A315A"/>
    <w:rsid w:val="001A4E65"/>
    <w:rsid w:val="001B17D3"/>
    <w:rsid w:val="001B54E5"/>
    <w:rsid w:val="001B6755"/>
    <w:rsid w:val="001C2BC3"/>
    <w:rsid w:val="001C4F2B"/>
    <w:rsid w:val="001C555D"/>
    <w:rsid w:val="001D1D3E"/>
    <w:rsid w:val="001D2803"/>
    <w:rsid w:val="001D4C02"/>
    <w:rsid w:val="001D6F5E"/>
    <w:rsid w:val="001D7001"/>
    <w:rsid w:val="001E12E9"/>
    <w:rsid w:val="001E3FF3"/>
    <w:rsid w:val="001F1BD0"/>
    <w:rsid w:val="001F287C"/>
    <w:rsid w:val="001F4D01"/>
    <w:rsid w:val="001F5D7C"/>
    <w:rsid w:val="001F61DA"/>
    <w:rsid w:val="001F6A69"/>
    <w:rsid w:val="001F7A8C"/>
    <w:rsid w:val="00200F36"/>
    <w:rsid w:val="002028AE"/>
    <w:rsid w:val="002121EA"/>
    <w:rsid w:val="0022230D"/>
    <w:rsid w:val="002232CF"/>
    <w:rsid w:val="00223AF7"/>
    <w:rsid w:val="0022503D"/>
    <w:rsid w:val="0022636F"/>
    <w:rsid w:val="00226DBC"/>
    <w:rsid w:val="0023061C"/>
    <w:rsid w:val="00242515"/>
    <w:rsid w:val="00242E46"/>
    <w:rsid w:val="002450A9"/>
    <w:rsid w:val="002479DE"/>
    <w:rsid w:val="00254DF4"/>
    <w:rsid w:val="00255CBA"/>
    <w:rsid w:val="0025658A"/>
    <w:rsid w:val="002615F5"/>
    <w:rsid w:val="00261ADB"/>
    <w:rsid w:val="002635DA"/>
    <w:rsid w:val="00266456"/>
    <w:rsid w:val="0027058D"/>
    <w:rsid w:val="00284BE6"/>
    <w:rsid w:val="00291455"/>
    <w:rsid w:val="00291CC8"/>
    <w:rsid w:val="002A3516"/>
    <w:rsid w:val="002A4534"/>
    <w:rsid w:val="002A464B"/>
    <w:rsid w:val="002B7DE8"/>
    <w:rsid w:val="002C372A"/>
    <w:rsid w:val="002D158C"/>
    <w:rsid w:val="002D3CD7"/>
    <w:rsid w:val="002E3479"/>
    <w:rsid w:val="002E4194"/>
    <w:rsid w:val="002E5E34"/>
    <w:rsid w:val="002E6111"/>
    <w:rsid w:val="002F0C88"/>
    <w:rsid w:val="00301E5B"/>
    <w:rsid w:val="00302B8A"/>
    <w:rsid w:val="00303B45"/>
    <w:rsid w:val="00303E12"/>
    <w:rsid w:val="0030639E"/>
    <w:rsid w:val="0031066C"/>
    <w:rsid w:val="00314A47"/>
    <w:rsid w:val="0032140C"/>
    <w:rsid w:val="00326494"/>
    <w:rsid w:val="00334334"/>
    <w:rsid w:val="00334B27"/>
    <w:rsid w:val="003350D4"/>
    <w:rsid w:val="00344541"/>
    <w:rsid w:val="00345F9C"/>
    <w:rsid w:val="0034750C"/>
    <w:rsid w:val="00351993"/>
    <w:rsid w:val="003527B1"/>
    <w:rsid w:val="003540A6"/>
    <w:rsid w:val="0035471C"/>
    <w:rsid w:val="00355C9D"/>
    <w:rsid w:val="0036275E"/>
    <w:rsid w:val="00362D5B"/>
    <w:rsid w:val="0036422F"/>
    <w:rsid w:val="00367651"/>
    <w:rsid w:val="00371E77"/>
    <w:rsid w:val="00374224"/>
    <w:rsid w:val="00376779"/>
    <w:rsid w:val="00380BF1"/>
    <w:rsid w:val="003820BD"/>
    <w:rsid w:val="0038661A"/>
    <w:rsid w:val="00391A44"/>
    <w:rsid w:val="00392134"/>
    <w:rsid w:val="00392E61"/>
    <w:rsid w:val="00397D4A"/>
    <w:rsid w:val="003A425A"/>
    <w:rsid w:val="003A7B8A"/>
    <w:rsid w:val="003A7D64"/>
    <w:rsid w:val="003B1C92"/>
    <w:rsid w:val="003C275F"/>
    <w:rsid w:val="003C5A33"/>
    <w:rsid w:val="003C7321"/>
    <w:rsid w:val="003D0465"/>
    <w:rsid w:val="003D09BF"/>
    <w:rsid w:val="003D2429"/>
    <w:rsid w:val="003D3070"/>
    <w:rsid w:val="003D4924"/>
    <w:rsid w:val="003D4C32"/>
    <w:rsid w:val="003E0162"/>
    <w:rsid w:val="003E1979"/>
    <w:rsid w:val="003F7F98"/>
    <w:rsid w:val="00410FF0"/>
    <w:rsid w:val="004117E5"/>
    <w:rsid w:val="00414459"/>
    <w:rsid w:val="00414C0E"/>
    <w:rsid w:val="00423A87"/>
    <w:rsid w:val="0042462C"/>
    <w:rsid w:val="00430212"/>
    <w:rsid w:val="00434874"/>
    <w:rsid w:val="004348EC"/>
    <w:rsid w:val="0043610D"/>
    <w:rsid w:val="00441153"/>
    <w:rsid w:val="00444D7C"/>
    <w:rsid w:val="0044539B"/>
    <w:rsid w:val="00445DC3"/>
    <w:rsid w:val="00446213"/>
    <w:rsid w:val="004474AD"/>
    <w:rsid w:val="00452365"/>
    <w:rsid w:val="00457A78"/>
    <w:rsid w:val="00466084"/>
    <w:rsid w:val="004663EB"/>
    <w:rsid w:val="004712AA"/>
    <w:rsid w:val="00472DCD"/>
    <w:rsid w:val="004761D4"/>
    <w:rsid w:val="00476B5C"/>
    <w:rsid w:val="00482E05"/>
    <w:rsid w:val="00482E2C"/>
    <w:rsid w:val="00483B55"/>
    <w:rsid w:val="004930F9"/>
    <w:rsid w:val="004A1198"/>
    <w:rsid w:val="004A2835"/>
    <w:rsid w:val="004B2547"/>
    <w:rsid w:val="004B3C33"/>
    <w:rsid w:val="004B4887"/>
    <w:rsid w:val="004B5B8B"/>
    <w:rsid w:val="004B7AFD"/>
    <w:rsid w:val="004C09A0"/>
    <w:rsid w:val="004C1969"/>
    <w:rsid w:val="004C28DD"/>
    <w:rsid w:val="004C78F4"/>
    <w:rsid w:val="004D786B"/>
    <w:rsid w:val="004E0EDB"/>
    <w:rsid w:val="004E4E32"/>
    <w:rsid w:val="004F1D81"/>
    <w:rsid w:val="004F4D4B"/>
    <w:rsid w:val="004F4ED6"/>
    <w:rsid w:val="005055AA"/>
    <w:rsid w:val="00506EEE"/>
    <w:rsid w:val="00513BB9"/>
    <w:rsid w:val="00515F94"/>
    <w:rsid w:val="00523AA1"/>
    <w:rsid w:val="00526C0F"/>
    <w:rsid w:val="005276BD"/>
    <w:rsid w:val="00527D99"/>
    <w:rsid w:val="00530145"/>
    <w:rsid w:val="005326AF"/>
    <w:rsid w:val="00540D03"/>
    <w:rsid w:val="00546FA2"/>
    <w:rsid w:val="00547A50"/>
    <w:rsid w:val="00561253"/>
    <w:rsid w:val="00561AF2"/>
    <w:rsid w:val="005640A1"/>
    <w:rsid w:val="0056654B"/>
    <w:rsid w:val="00570BD3"/>
    <w:rsid w:val="0057504F"/>
    <w:rsid w:val="0058089D"/>
    <w:rsid w:val="00592C12"/>
    <w:rsid w:val="00592EFA"/>
    <w:rsid w:val="005952BB"/>
    <w:rsid w:val="00596F10"/>
    <w:rsid w:val="005A0FA1"/>
    <w:rsid w:val="005A1E6D"/>
    <w:rsid w:val="005A20DB"/>
    <w:rsid w:val="005A6582"/>
    <w:rsid w:val="005B23BC"/>
    <w:rsid w:val="005B329C"/>
    <w:rsid w:val="005B6184"/>
    <w:rsid w:val="005C44BC"/>
    <w:rsid w:val="005C6639"/>
    <w:rsid w:val="005D0AD1"/>
    <w:rsid w:val="005D3277"/>
    <w:rsid w:val="005D662C"/>
    <w:rsid w:val="005E0AA6"/>
    <w:rsid w:val="005E1980"/>
    <w:rsid w:val="005E4CBC"/>
    <w:rsid w:val="005E6435"/>
    <w:rsid w:val="005E7109"/>
    <w:rsid w:val="005F23DA"/>
    <w:rsid w:val="005F3372"/>
    <w:rsid w:val="005F5E5A"/>
    <w:rsid w:val="005F7EFF"/>
    <w:rsid w:val="006037F5"/>
    <w:rsid w:val="00606B0D"/>
    <w:rsid w:val="00606C2B"/>
    <w:rsid w:val="006103AA"/>
    <w:rsid w:val="0061430D"/>
    <w:rsid w:val="00615631"/>
    <w:rsid w:val="00622BEC"/>
    <w:rsid w:val="0062421A"/>
    <w:rsid w:val="0062749C"/>
    <w:rsid w:val="00636A75"/>
    <w:rsid w:val="00640CA9"/>
    <w:rsid w:val="00642BBB"/>
    <w:rsid w:val="0064357F"/>
    <w:rsid w:val="00644F34"/>
    <w:rsid w:val="0064750E"/>
    <w:rsid w:val="00664662"/>
    <w:rsid w:val="006738FA"/>
    <w:rsid w:val="0067478A"/>
    <w:rsid w:val="00684AA8"/>
    <w:rsid w:val="00685885"/>
    <w:rsid w:val="00685E3B"/>
    <w:rsid w:val="006973C6"/>
    <w:rsid w:val="006A2022"/>
    <w:rsid w:val="006A2281"/>
    <w:rsid w:val="006B37F1"/>
    <w:rsid w:val="006B5686"/>
    <w:rsid w:val="006C2EF5"/>
    <w:rsid w:val="006C34D3"/>
    <w:rsid w:val="006D4825"/>
    <w:rsid w:val="006E10C7"/>
    <w:rsid w:val="006E29A6"/>
    <w:rsid w:val="006E4976"/>
    <w:rsid w:val="006E5550"/>
    <w:rsid w:val="006F1A74"/>
    <w:rsid w:val="006F1ACD"/>
    <w:rsid w:val="006F2A1F"/>
    <w:rsid w:val="006F570D"/>
    <w:rsid w:val="006F5E7F"/>
    <w:rsid w:val="006F7F03"/>
    <w:rsid w:val="007017FB"/>
    <w:rsid w:val="007027D8"/>
    <w:rsid w:val="0070524E"/>
    <w:rsid w:val="00707BC9"/>
    <w:rsid w:val="00710058"/>
    <w:rsid w:val="00711FE1"/>
    <w:rsid w:val="007141E5"/>
    <w:rsid w:val="00722651"/>
    <w:rsid w:val="0072520F"/>
    <w:rsid w:val="00725285"/>
    <w:rsid w:val="00731A65"/>
    <w:rsid w:val="00731FF5"/>
    <w:rsid w:val="007331AA"/>
    <w:rsid w:val="007370C1"/>
    <w:rsid w:val="00740549"/>
    <w:rsid w:val="0074290D"/>
    <w:rsid w:val="00743929"/>
    <w:rsid w:val="007477A9"/>
    <w:rsid w:val="00751527"/>
    <w:rsid w:val="0075507D"/>
    <w:rsid w:val="00763A46"/>
    <w:rsid w:val="007661EB"/>
    <w:rsid w:val="00776067"/>
    <w:rsid w:val="007777DB"/>
    <w:rsid w:val="00777B4B"/>
    <w:rsid w:val="007847AD"/>
    <w:rsid w:val="007A03BC"/>
    <w:rsid w:val="007B0F49"/>
    <w:rsid w:val="007B7B8A"/>
    <w:rsid w:val="007C0CB9"/>
    <w:rsid w:val="007C70C7"/>
    <w:rsid w:val="007C7570"/>
    <w:rsid w:val="007C780C"/>
    <w:rsid w:val="007D0AAF"/>
    <w:rsid w:val="007D244C"/>
    <w:rsid w:val="007E1555"/>
    <w:rsid w:val="007E1597"/>
    <w:rsid w:val="007E1C12"/>
    <w:rsid w:val="007E4B18"/>
    <w:rsid w:val="007E4E54"/>
    <w:rsid w:val="007F3AE2"/>
    <w:rsid w:val="007F7E14"/>
    <w:rsid w:val="00802428"/>
    <w:rsid w:val="00804C20"/>
    <w:rsid w:val="008100EF"/>
    <w:rsid w:val="0081269B"/>
    <w:rsid w:val="00813644"/>
    <w:rsid w:val="0081471C"/>
    <w:rsid w:val="00821D0D"/>
    <w:rsid w:val="00822570"/>
    <w:rsid w:val="00827DB6"/>
    <w:rsid w:val="008316E2"/>
    <w:rsid w:val="00835FA4"/>
    <w:rsid w:val="00837939"/>
    <w:rsid w:val="00841B72"/>
    <w:rsid w:val="008429DA"/>
    <w:rsid w:val="00843989"/>
    <w:rsid w:val="00852538"/>
    <w:rsid w:val="008536BA"/>
    <w:rsid w:val="00856035"/>
    <w:rsid w:val="00856162"/>
    <w:rsid w:val="00860F35"/>
    <w:rsid w:val="0086100A"/>
    <w:rsid w:val="00861A09"/>
    <w:rsid w:val="00861B57"/>
    <w:rsid w:val="00876469"/>
    <w:rsid w:val="008806DC"/>
    <w:rsid w:val="00881EA3"/>
    <w:rsid w:val="00885032"/>
    <w:rsid w:val="008916F3"/>
    <w:rsid w:val="008B493C"/>
    <w:rsid w:val="008B62D3"/>
    <w:rsid w:val="008B64C0"/>
    <w:rsid w:val="008C07A5"/>
    <w:rsid w:val="008C4911"/>
    <w:rsid w:val="008C5324"/>
    <w:rsid w:val="008C73CE"/>
    <w:rsid w:val="008D1923"/>
    <w:rsid w:val="008D5092"/>
    <w:rsid w:val="008E1108"/>
    <w:rsid w:val="008E1B6B"/>
    <w:rsid w:val="008E2988"/>
    <w:rsid w:val="008E3D0C"/>
    <w:rsid w:val="008E75FC"/>
    <w:rsid w:val="008F0C41"/>
    <w:rsid w:val="008F447D"/>
    <w:rsid w:val="008F6676"/>
    <w:rsid w:val="0090051A"/>
    <w:rsid w:val="00905A54"/>
    <w:rsid w:val="00907BB0"/>
    <w:rsid w:val="0091496B"/>
    <w:rsid w:val="009176B7"/>
    <w:rsid w:val="0092004C"/>
    <w:rsid w:val="0092267B"/>
    <w:rsid w:val="00925292"/>
    <w:rsid w:val="009255E1"/>
    <w:rsid w:val="0092730F"/>
    <w:rsid w:val="0093001F"/>
    <w:rsid w:val="00932364"/>
    <w:rsid w:val="00932651"/>
    <w:rsid w:val="0093689F"/>
    <w:rsid w:val="00942B2B"/>
    <w:rsid w:val="0094356D"/>
    <w:rsid w:val="00951174"/>
    <w:rsid w:val="00955707"/>
    <w:rsid w:val="00955A8D"/>
    <w:rsid w:val="009618FF"/>
    <w:rsid w:val="00973A7E"/>
    <w:rsid w:val="00975071"/>
    <w:rsid w:val="009753EE"/>
    <w:rsid w:val="00977EA2"/>
    <w:rsid w:val="00981FC2"/>
    <w:rsid w:val="00984F4B"/>
    <w:rsid w:val="00987CB0"/>
    <w:rsid w:val="00991088"/>
    <w:rsid w:val="0099183E"/>
    <w:rsid w:val="00991DC2"/>
    <w:rsid w:val="00992C5B"/>
    <w:rsid w:val="009934C4"/>
    <w:rsid w:val="009A0F49"/>
    <w:rsid w:val="009A4609"/>
    <w:rsid w:val="009A4B97"/>
    <w:rsid w:val="009A6D0C"/>
    <w:rsid w:val="009B682F"/>
    <w:rsid w:val="009B6945"/>
    <w:rsid w:val="009C0614"/>
    <w:rsid w:val="009C223B"/>
    <w:rsid w:val="009C456D"/>
    <w:rsid w:val="009C5105"/>
    <w:rsid w:val="009D04D3"/>
    <w:rsid w:val="009D1124"/>
    <w:rsid w:val="009D4D0E"/>
    <w:rsid w:val="009E06D3"/>
    <w:rsid w:val="009E361B"/>
    <w:rsid w:val="009F0036"/>
    <w:rsid w:val="009F0949"/>
    <w:rsid w:val="009F228A"/>
    <w:rsid w:val="009F6749"/>
    <w:rsid w:val="009F7C80"/>
    <w:rsid w:val="00A05644"/>
    <w:rsid w:val="00A13EB7"/>
    <w:rsid w:val="00A209C8"/>
    <w:rsid w:val="00A301F1"/>
    <w:rsid w:val="00A329D8"/>
    <w:rsid w:val="00A32FE0"/>
    <w:rsid w:val="00A427BE"/>
    <w:rsid w:val="00A43EBB"/>
    <w:rsid w:val="00A567ED"/>
    <w:rsid w:val="00A60B28"/>
    <w:rsid w:val="00A61546"/>
    <w:rsid w:val="00A6154E"/>
    <w:rsid w:val="00A62E43"/>
    <w:rsid w:val="00A67CE2"/>
    <w:rsid w:val="00A708BE"/>
    <w:rsid w:val="00A71561"/>
    <w:rsid w:val="00A71CCA"/>
    <w:rsid w:val="00A7551F"/>
    <w:rsid w:val="00A825D9"/>
    <w:rsid w:val="00A846AA"/>
    <w:rsid w:val="00A8481C"/>
    <w:rsid w:val="00A864B9"/>
    <w:rsid w:val="00A951EC"/>
    <w:rsid w:val="00AA0E05"/>
    <w:rsid w:val="00AA3C98"/>
    <w:rsid w:val="00AA4F8F"/>
    <w:rsid w:val="00AA5DBC"/>
    <w:rsid w:val="00AB1B75"/>
    <w:rsid w:val="00AB74E1"/>
    <w:rsid w:val="00AC1C64"/>
    <w:rsid w:val="00AC2BEC"/>
    <w:rsid w:val="00AD2E54"/>
    <w:rsid w:val="00AD3C07"/>
    <w:rsid w:val="00AD663E"/>
    <w:rsid w:val="00AE44E6"/>
    <w:rsid w:val="00AE6806"/>
    <w:rsid w:val="00AF4E1D"/>
    <w:rsid w:val="00AF67E4"/>
    <w:rsid w:val="00B01431"/>
    <w:rsid w:val="00B0649D"/>
    <w:rsid w:val="00B116EB"/>
    <w:rsid w:val="00B158DC"/>
    <w:rsid w:val="00B26868"/>
    <w:rsid w:val="00B26C5F"/>
    <w:rsid w:val="00B2767A"/>
    <w:rsid w:val="00B302B8"/>
    <w:rsid w:val="00B30E84"/>
    <w:rsid w:val="00B34C24"/>
    <w:rsid w:val="00B36A73"/>
    <w:rsid w:val="00B374CD"/>
    <w:rsid w:val="00B401F4"/>
    <w:rsid w:val="00B435C5"/>
    <w:rsid w:val="00B44973"/>
    <w:rsid w:val="00B45B3C"/>
    <w:rsid w:val="00B536EA"/>
    <w:rsid w:val="00B6064B"/>
    <w:rsid w:val="00B63496"/>
    <w:rsid w:val="00B726A1"/>
    <w:rsid w:val="00B738E6"/>
    <w:rsid w:val="00B83970"/>
    <w:rsid w:val="00B854C8"/>
    <w:rsid w:val="00B8597A"/>
    <w:rsid w:val="00B86227"/>
    <w:rsid w:val="00B86954"/>
    <w:rsid w:val="00B901F6"/>
    <w:rsid w:val="00B91F23"/>
    <w:rsid w:val="00B930B7"/>
    <w:rsid w:val="00B949F6"/>
    <w:rsid w:val="00BA0285"/>
    <w:rsid w:val="00BA5217"/>
    <w:rsid w:val="00BB00A1"/>
    <w:rsid w:val="00BB2F2D"/>
    <w:rsid w:val="00BC5FC8"/>
    <w:rsid w:val="00BC7B3F"/>
    <w:rsid w:val="00BD2B2C"/>
    <w:rsid w:val="00BD5C84"/>
    <w:rsid w:val="00BE1B4A"/>
    <w:rsid w:val="00BE4294"/>
    <w:rsid w:val="00BE43E8"/>
    <w:rsid w:val="00BF1CE5"/>
    <w:rsid w:val="00BF5214"/>
    <w:rsid w:val="00C10E49"/>
    <w:rsid w:val="00C132EC"/>
    <w:rsid w:val="00C16A95"/>
    <w:rsid w:val="00C17327"/>
    <w:rsid w:val="00C21D00"/>
    <w:rsid w:val="00C235A0"/>
    <w:rsid w:val="00C26F36"/>
    <w:rsid w:val="00C2759E"/>
    <w:rsid w:val="00C313C2"/>
    <w:rsid w:val="00C3217D"/>
    <w:rsid w:val="00C468E6"/>
    <w:rsid w:val="00C46F2D"/>
    <w:rsid w:val="00C472A1"/>
    <w:rsid w:val="00C4735F"/>
    <w:rsid w:val="00C51825"/>
    <w:rsid w:val="00C57D6D"/>
    <w:rsid w:val="00C6662E"/>
    <w:rsid w:val="00C7236F"/>
    <w:rsid w:val="00C73880"/>
    <w:rsid w:val="00C820CB"/>
    <w:rsid w:val="00C90003"/>
    <w:rsid w:val="00C91AB6"/>
    <w:rsid w:val="00C933DB"/>
    <w:rsid w:val="00C946DB"/>
    <w:rsid w:val="00C94AE4"/>
    <w:rsid w:val="00C97B45"/>
    <w:rsid w:val="00CB5D1F"/>
    <w:rsid w:val="00CC072A"/>
    <w:rsid w:val="00CC1130"/>
    <w:rsid w:val="00CC1221"/>
    <w:rsid w:val="00CC2EB4"/>
    <w:rsid w:val="00CC4591"/>
    <w:rsid w:val="00CC4E9D"/>
    <w:rsid w:val="00CC7DCB"/>
    <w:rsid w:val="00CD19F7"/>
    <w:rsid w:val="00CD1D23"/>
    <w:rsid w:val="00CD2158"/>
    <w:rsid w:val="00CD31B4"/>
    <w:rsid w:val="00CD49C2"/>
    <w:rsid w:val="00CE52EF"/>
    <w:rsid w:val="00CE5CCC"/>
    <w:rsid w:val="00CF31A5"/>
    <w:rsid w:val="00CF4454"/>
    <w:rsid w:val="00CF45D1"/>
    <w:rsid w:val="00CF7F5D"/>
    <w:rsid w:val="00D01EE6"/>
    <w:rsid w:val="00D129FC"/>
    <w:rsid w:val="00D12E6F"/>
    <w:rsid w:val="00D1631A"/>
    <w:rsid w:val="00D170CA"/>
    <w:rsid w:val="00D25B0B"/>
    <w:rsid w:val="00D2689B"/>
    <w:rsid w:val="00D4312D"/>
    <w:rsid w:val="00D43451"/>
    <w:rsid w:val="00D43AB1"/>
    <w:rsid w:val="00D43DD1"/>
    <w:rsid w:val="00D517A2"/>
    <w:rsid w:val="00D51F97"/>
    <w:rsid w:val="00D60A43"/>
    <w:rsid w:val="00D67D5A"/>
    <w:rsid w:val="00D705A4"/>
    <w:rsid w:val="00D715E8"/>
    <w:rsid w:val="00D73298"/>
    <w:rsid w:val="00D7342D"/>
    <w:rsid w:val="00D74EFD"/>
    <w:rsid w:val="00D77704"/>
    <w:rsid w:val="00D80D9D"/>
    <w:rsid w:val="00D838A8"/>
    <w:rsid w:val="00D84B78"/>
    <w:rsid w:val="00D85A6C"/>
    <w:rsid w:val="00D86806"/>
    <w:rsid w:val="00D90EF0"/>
    <w:rsid w:val="00D910AA"/>
    <w:rsid w:val="00D912B4"/>
    <w:rsid w:val="00D92028"/>
    <w:rsid w:val="00D969C5"/>
    <w:rsid w:val="00DA03DE"/>
    <w:rsid w:val="00DA077F"/>
    <w:rsid w:val="00DA0CA0"/>
    <w:rsid w:val="00DA1063"/>
    <w:rsid w:val="00DA57D6"/>
    <w:rsid w:val="00DA5AB5"/>
    <w:rsid w:val="00DB08AC"/>
    <w:rsid w:val="00DC1AAD"/>
    <w:rsid w:val="00DC1D11"/>
    <w:rsid w:val="00DC275D"/>
    <w:rsid w:val="00DC4158"/>
    <w:rsid w:val="00DC4212"/>
    <w:rsid w:val="00DD0CCF"/>
    <w:rsid w:val="00DD11FE"/>
    <w:rsid w:val="00DE08FC"/>
    <w:rsid w:val="00DE0C79"/>
    <w:rsid w:val="00DE0E2C"/>
    <w:rsid w:val="00DE14C7"/>
    <w:rsid w:val="00DE18B0"/>
    <w:rsid w:val="00DE1E70"/>
    <w:rsid w:val="00DE49EE"/>
    <w:rsid w:val="00DF48FB"/>
    <w:rsid w:val="00DF4FD9"/>
    <w:rsid w:val="00DF6521"/>
    <w:rsid w:val="00E024BB"/>
    <w:rsid w:val="00E10B53"/>
    <w:rsid w:val="00E1543F"/>
    <w:rsid w:val="00E16103"/>
    <w:rsid w:val="00E17785"/>
    <w:rsid w:val="00E21190"/>
    <w:rsid w:val="00E2330E"/>
    <w:rsid w:val="00E25790"/>
    <w:rsid w:val="00E26489"/>
    <w:rsid w:val="00E3508C"/>
    <w:rsid w:val="00E362D8"/>
    <w:rsid w:val="00E433CA"/>
    <w:rsid w:val="00E44758"/>
    <w:rsid w:val="00E45D66"/>
    <w:rsid w:val="00E4645C"/>
    <w:rsid w:val="00E46B44"/>
    <w:rsid w:val="00E50849"/>
    <w:rsid w:val="00E51B69"/>
    <w:rsid w:val="00E57EC4"/>
    <w:rsid w:val="00E616AD"/>
    <w:rsid w:val="00E6569E"/>
    <w:rsid w:val="00E80CD6"/>
    <w:rsid w:val="00E81E78"/>
    <w:rsid w:val="00E91C87"/>
    <w:rsid w:val="00E93939"/>
    <w:rsid w:val="00E947F4"/>
    <w:rsid w:val="00E95B30"/>
    <w:rsid w:val="00EA0137"/>
    <w:rsid w:val="00EA3D08"/>
    <w:rsid w:val="00EA5D2F"/>
    <w:rsid w:val="00EB148A"/>
    <w:rsid w:val="00EB465E"/>
    <w:rsid w:val="00EB71A0"/>
    <w:rsid w:val="00EC1838"/>
    <w:rsid w:val="00EC22F0"/>
    <w:rsid w:val="00EC522A"/>
    <w:rsid w:val="00EC5F7D"/>
    <w:rsid w:val="00EC7733"/>
    <w:rsid w:val="00EE363E"/>
    <w:rsid w:val="00EE5454"/>
    <w:rsid w:val="00EE6047"/>
    <w:rsid w:val="00EE6E15"/>
    <w:rsid w:val="00EF04A4"/>
    <w:rsid w:val="00EF3B57"/>
    <w:rsid w:val="00EF6E6E"/>
    <w:rsid w:val="00EF7528"/>
    <w:rsid w:val="00F00DAA"/>
    <w:rsid w:val="00F010CC"/>
    <w:rsid w:val="00F05A2D"/>
    <w:rsid w:val="00F10028"/>
    <w:rsid w:val="00F113C5"/>
    <w:rsid w:val="00F14583"/>
    <w:rsid w:val="00F22DA1"/>
    <w:rsid w:val="00F244C7"/>
    <w:rsid w:val="00F314C9"/>
    <w:rsid w:val="00F31916"/>
    <w:rsid w:val="00F31FC1"/>
    <w:rsid w:val="00F343B0"/>
    <w:rsid w:val="00F40EB8"/>
    <w:rsid w:val="00F4204E"/>
    <w:rsid w:val="00F427C0"/>
    <w:rsid w:val="00F50780"/>
    <w:rsid w:val="00F51EFD"/>
    <w:rsid w:val="00F642AD"/>
    <w:rsid w:val="00F71539"/>
    <w:rsid w:val="00F737C4"/>
    <w:rsid w:val="00F74507"/>
    <w:rsid w:val="00F74857"/>
    <w:rsid w:val="00F85388"/>
    <w:rsid w:val="00F859AF"/>
    <w:rsid w:val="00F863A4"/>
    <w:rsid w:val="00F864CD"/>
    <w:rsid w:val="00F87FC3"/>
    <w:rsid w:val="00F949E0"/>
    <w:rsid w:val="00F97F5E"/>
    <w:rsid w:val="00FA06A3"/>
    <w:rsid w:val="00FA1176"/>
    <w:rsid w:val="00FA2101"/>
    <w:rsid w:val="00FA6F47"/>
    <w:rsid w:val="00FB1FAF"/>
    <w:rsid w:val="00FB71E9"/>
    <w:rsid w:val="00FB7256"/>
    <w:rsid w:val="00FB725E"/>
    <w:rsid w:val="00FB7E1E"/>
    <w:rsid w:val="00FC0223"/>
    <w:rsid w:val="00FD1457"/>
    <w:rsid w:val="00FD172F"/>
    <w:rsid w:val="00FD6214"/>
    <w:rsid w:val="00FE1AB7"/>
    <w:rsid w:val="00FF558F"/>
    <w:rsid w:val="00FF6D10"/>
    <w:rsid w:val="00FF74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D9A7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1">
    <w:name w:val="heading 1"/>
    <w:basedOn w:val="a"/>
    <w:next w:val="a"/>
    <w:link w:val="10"/>
    <w:qFormat/>
    <w:rsid w:val="00515F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F31916"/>
    <w:pPr>
      <w:spacing w:before="100" w:beforeAutospacing="1" w:after="100" w:afterAutospacing="1"/>
      <w:outlineLvl w:val="2"/>
    </w:pPr>
    <w:rPr>
      <w:b/>
      <w:bCs/>
      <w:sz w:val="27"/>
      <w:szCs w:val="27"/>
      <w:lang w:eastAsia="uk-UA"/>
    </w:rPr>
  </w:style>
  <w:style w:type="paragraph" w:styleId="5">
    <w:name w:val="heading 5"/>
    <w:basedOn w:val="a"/>
    <w:next w:val="a"/>
    <w:link w:val="50"/>
    <w:semiHidden/>
    <w:unhideWhenUsed/>
    <w:qFormat/>
    <w:rsid w:val="0036422F"/>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D51F97"/>
    <w:pPr>
      <w:ind w:firstLine="709"/>
      <w:jc w:val="both"/>
    </w:pPr>
    <w:rPr>
      <w:sz w:val="20"/>
      <w:szCs w:val="20"/>
    </w:rPr>
  </w:style>
  <w:style w:type="paragraph" w:styleId="a6">
    <w:name w:val="header"/>
    <w:basedOn w:val="a"/>
    <w:link w:val="a7"/>
    <w:uiPriority w:val="99"/>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basedOn w:val="a0"/>
    <w:rsid w:val="009F0949"/>
  </w:style>
  <w:style w:type="character" w:customStyle="1" w:styleId="st42">
    <w:name w:val="st42"/>
    <w:uiPriority w:val="99"/>
    <w:rsid w:val="009F0949"/>
    <w:rPr>
      <w:rFonts w:ascii="Times New Roman" w:hAnsi="Times New Roman"/>
      <w:color w:val="000000"/>
    </w:rPr>
  </w:style>
  <w:style w:type="character" w:customStyle="1" w:styleId="st24">
    <w:name w:val="st24"/>
    <w:uiPriority w:val="99"/>
    <w:rsid w:val="009F0949"/>
    <w:rPr>
      <w:rFonts w:ascii="Times New Roman" w:hAnsi="Times New Roman"/>
      <w:b/>
      <w:bCs/>
      <w:color w:val="000000"/>
      <w:sz w:val="32"/>
      <w:szCs w:val="32"/>
    </w:rPr>
  </w:style>
  <w:style w:type="paragraph" w:styleId="aa">
    <w:name w:val="footer"/>
    <w:basedOn w:val="a"/>
    <w:link w:val="ab"/>
    <w:uiPriority w:val="99"/>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uiPriority w:val="99"/>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rsid w:val="00710058"/>
    <w:rPr>
      <w:sz w:val="16"/>
      <w:szCs w:val="16"/>
      <w:lang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rFonts w:cs="Courier New"/>
      <w:color w:val="000000"/>
      <w:sz w:val="28"/>
      <w:szCs w:val="28"/>
    </w:rPr>
  </w:style>
  <w:style w:type="character" w:customStyle="1" w:styleId="rvts46">
    <w:name w:val="rvts46"/>
    <w:rsid w:val="0086100A"/>
  </w:style>
  <w:style w:type="character" w:customStyle="1" w:styleId="rvts0">
    <w:name w:val="rvts0"/>
    <w:rsid w:val="0086100A"/>
  </w:style>
  <w:style w:type="character" w:styleId="ad">
    <w:name w:val="Hyperlink"/>
    <w:uiPriority w:val="99"/>
    <w:unhideWhenUsed/>
    <w:rsid w:val="0086100A"/>
    <w:rPr>
      <w:color w:val="0000FF"/>
      <w:u w:val="single"/>
    </w:rPr>
  </w:style>
  <w:style w:type="character" w:customStyle="1" w:styleId="rvts23">
    <w:name w:val="rvts23"/>
    <w:rsid w:val="00606B0D"/>
  </w:style>
  <w:style w:type="table" w:styleId="ae">
    <w:name w:val="Table Grid"/>
    <w:basedOn w:val="a1"/>
    <w:uiPriority w:val="39"/>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rsid w:val="00D43DD1"/>
    <w:rPr>
      <w:sz w:val="28"/>
      <w:szCs w:val="28"/>
      <w:lang w:eastAsia="ru-RU"/>
    </w:rPr>
  </w:style>
  <w:style w:type="character" w:customStyle="1" w:styleId="rvts9">
    <w:name w:val="rvts9"/>
    <w:basedOn w:val="a0"/>
    <w:rsid w:val="00C73880"/>
  </w:style>
  <w:style w:type="character" w:customStyle="1" w:styleId="rvts37">
    <w:name w:val="rvts37"/>
    <w:basedOn w:val="a0"/>
    <w:rsid w:val="00C73880"/>
  </w:style>
  <w:style w:type="character" w:customStyle="1" w:styleId="30">
    <w:name w:val="Заголовок 3 Знак"/>
    <w:link w:val="3"/>
    <w:uiPriority w:val="9"/>
    <w:rsid w:val="00F31916"/>
    <w:rPr>
      <w:b/>
      <w:bCs/>
      <w:sz w:val="27"/>
      <w:szCs w:val="27"/>
    </w:rPr>
  </w:style>
  <w:style w:type="paragraph" w:styleId="af">
    <w:name w:val="Normal (Web)"/>
    <w:basedOn w:val="a"/>
    <w:uiPriority w:val="99"/>
    <w:unhideWhenUsed/>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1">
    <w:name w:val="Звичайний1"/>
    <w:basedOn w:val="a"/>
    <w:rsid w:val="00D715E8"/>
    <w:pPr>
      <w:spacing w:before="100" w:beforeAutospacing="1" w:after="100" w:afterAutospacing="1"/>
    </w:pPr>
    <w:rPr>
      <w:sz w:val="24"/>
      <w:lang w:eastAsia="uk-UA"/>
    </w:rPr>
  </w:style>
  <w:style w:type="character" w:styleId="af0">
    <w:name w:val="Strong"/>
    <w:uiPriority w:val="22"/>
    <w:qFormat/>
    <w:rsid w:val="005E0AA6"/>
    <w:rPr>
      <w:b/>
      <w:bCs/>
    </w:rPr>
  </w:style>
  <w:style w:type="paragraph" w:customStyle="1" w:styleId="af1">
    <w:name w:val="Вид документа"/>
    <w:basedOn w:val="a"/>
    <w:next w:val="a"/>
    <w:uiPriority w:val="99"/>
    <w:rsid w:val="0038661A"/>
    <w:pPr>
      <w:keepNext/>
      <w:keepLines/>
      <w:spacing w:after="240"/>
      <w:jc w:val="right"/>
    </w:pPr>
    <w:rPr>
      <w:rFonts w:ascii="Antiqua" w:hAnsi="Antiqua" w:cs="Antiqua"/>
      <w:spacing w:val="20"/>
      <w:sz w:val="26"/>
      <w:szCs w:val="26"/>
    </w:rPr>
  </w:style>
  <w:style w:type="paragraph" w:styleId="af2">
    <w:name w:val="List Paragraph"/>
    <w:basedOn w:val="a"/>
    <w:uiPriority w:val="34"/>
    <w:qFormat/>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uiPriority w:val="99"/>
    <w:rsid w:val="00C6662E"/>
    <w:rPr>
      <w:sz w:val="28"/>
      <w:szCs w:val="24"/>
      <w:lang w:eastAsia="ru-RU"/>
    </w:rPr>
  </w:style>
  <w:style w:type="character" w:customStyle="1" w:styleId="a7">
    <w:name w:val="Верхній колонтитул Знак"/>
    <w:link w:val="a6"/>
    <w:uiPriority w:val="99"/>
    <w:rsid w:val="00BB00A1"/>
    <w:rPr>
      <w:sz w:val="28"/>
      <w:szCs w:val="24"/>
      <w:lang w:eastAsia="ru-RU"/>
    </w:rPr>
  </w:style>
  <w:style w:type="character" w:customStyle="1" w:styleId="50">
    <w:name w:val="Заголовок 5 Знак"/>
    <w:basedOn w:val="a0"/>
    <w:link w:val="5"/>
    <w:semiHidden/>
    <w:rsid w:val="0036422F"/>
    <w:rPr>
      <w:rFonts w:asciiTheme="majorHAnsi" w:eastAsiaTheme="majorEastAsia" w:hAnsiTheme="majorHAnsi" w:cstheme="majorBidi"/>
      <w:color w:val="2E74B5" w:themeColor="accent1" w:themeShade="BF"/>
      <w:sz w:val="28"/>
      <w:szCs w:val="24"/>
      <w:lang w:eastAsia="ru-RU"/>
    </w:rPr>
  </w:style>
  <w:style w:type="character" w:styleId="af3">
    <w:name w:val="Emphasis"/>
    <w:basedOn w:val="a0"/>
    <w:qFormat/>
    <w:rsid w:val="00802428"/>
    <w:rPr>
      <w:i/>
      <w:iCs/>
    </w:rPr>
  </w:style>
  <w:style w:type="character" w:styleId="af4">
    <w:name w:val="annotation reference"/>
    <w:basedOn w:val="a0"/>
    <w:rsid w:val="002635DA"/>
    <w:rPr>
      <w:sz w:val="16"/>
      <w:szCs w:val="16"/>
    </w:rPr>
  </w:style>
  <w:style w:type="paragraph" w:styleId="af5">
    <w:name w:val="annotation text"/>
    <w:basedOn w:val="a"/>
    <w:link w:val="af6"/>
    <w:rsid w:val="002635DA"/>
    <w:rPr>
      <w:sz w:val="20"/>
      <w:szCs w:val="20"/>
    </w:rPr>
  </w:style>
  <w:style w:type="character" w:customStyle="1" w:styleId="af6">
    <w:name w:val="Текст примітки Знак"/>
    <w:basedOn w:val="a0"/>
    <w:link w:val="af5"/>
    <w:rsid w:val="002635DA"/>
    <w:rPr>
      <w:lang w:eastAsia="ru-RU"/>
    </w:rPr>
  </w:style>
  <w:style w:type="paragraph" w:styleId="af7">
    <w:name w:val="annotation subject"/>
    <w:basedOn w:val="af5"/>
    <w:next w:val="af5"/>
    <w:link w:val="af8"/>
    <w:rsid w:val="002635DA"/>
    <w:rPr>
      <w:b/>
      <w:bCs/>
    </w:rPr>
  </w:style>
  <w:style w:type="character" w:customStyle="1" w:styleId="af8">
    <w:name w:val="Тема примітки Знак"/>
    <w:basedOn w:val="af6"/>
    <w:link w:val="af7"/>
    <w:rsid w:val="002635DA"/>
    <w:rPr>
      <w:b/>
      <w:bCs/>
      <w:lang w:eastAsia="ru-RU"/>
    </w:rPr>
  </w:style>
  <w:style w:type="paragraph" w:styleId="af9">
    <w:name w:val="Revision"/>
    <w:hidden/>
    <w:uiPriority w:val="99"/>
    <w:semiHidden/>
    <w:rsid w:val="002635DA"/>
    <w:rPr>
      <w:sz w:val="28"/>
      <w:szCs w:val="24"/>
      <w:lang w:eastAsia="ru-RU"/>
    </w:rPr>
  </w:style>
  <w:style w:type="paragraph" w:styleId="afa">
    <w:name w:val="footnote text"/>
    <w:basedOn w:val="a"/>
    <w:link w:val="afb"/>
    <w:rsid w:val="008F6676"/>
    <w:rPr>
      <w:sz w:val="20"/>
      <w:szCs w:val="20"/>
    </w:rPr>
  </w:style>
  <w:style w:type="character" w:customStyle="1" w:styleId="afb">
    <w:name w:val="Текст виноски Знак"/>
    <w:basedOn w:val="a0"/>
    <w:link w:val="afa"/>
    <w:rsid w:val="008F6676"/>
    <w:rPr>
      <w:lang w:eastAsia="ru-RU"/>
    </w:rPr>
  </w:style>
  <w:style w:type="character" w:styleId="afc">
    <w:name w:val="footnote reference"/>
    <w:basedOn w:val="a0"/>
    <w:rsid w:val="008F6676"/>
    <w:rPr>
      <w:vertAlign w:val="superscript"/>
    </w:rPr>
  </w:style>
  <w:style w:type="character" w:customStyle="1" w:styleId="st23">
    <w:name w:val="st23"/>
    <w:uiPriority w:val="99"/>
    <w:rsid w:val="004C78F4"/>
    <w:rPr>
      <w:rFonts w:ascii="Times New Roman" w:hAnsi="Times New Roman" w:cs="Times New Roman"/>
      <w:color w:val="0000FF"/>
      <w:sz w:val="32"/>
      <w:szCs w:val="32"/>
    </w:rPr>
  </w:style>
  <w:style w:type="paragraph" w:customStyle="1" w:styleId="StyleZakonu">
    <w:name w:val="StyleZakonu"/>
    <w:basedOn w:val="a"/>
    <w:link w:val="StyleZakonu0"/>
    <w:rsid w:val="00457A78"/>
    <w:pPr>
      <w:spacing w:after="60" w:line="220" w:lineRule="exact"/>
      <w:ind w:firstLine="284"/>
      <w:jc w:val="both"/>
    </w:pPr>
    <w:rPr>
      <w:sz w:val="20"/>
      <w:szCs w:val="20"/>
    </w:rPr>
  </w:style>
  <w:style w:type="character" w:customStyle="1" w:styleId="StyleZakonu0">
    <w:name w:val="StyleZakonu Знак"/>
    <w:link w:val="StyleZakonu"/>
    <w:locked/>
    <w:rsid w:val="00457A78"/>
    <w:rPr>
      <w:lang w:eastAsia="ru-RU"/>
    </w:rPr>
  </w:style>
  <w:style w:type="character" w:customStyle="1" w:styleId="markedcontent">
    <w:name w:val="markedcontent"/>
    <w:basedOn w:val="a0"/>
    <w:rsid w:val="001C4F2B"/>
  </w:style>
  <w:style w:type="character" w:customStyle="1" w:styleId="rvts15">
    <w:name w:val="rvts15"/>
    <w:basedOn w:val="a0"/>
    <w:rsid w:val="00CC072A"/>
  </w:style>
  <w:style w:type="character" w:customStyle="1" w:styleId="afd">
    <w:name w:val="Основной текст_"/>
    <w:basedOn w:val="a0"/>
    <w:link w:val="12"/>
    <w:rsid w:val="009C0614"/>
    <w:rPr>
      <w:sz w:val="28"/>
      <w:szCs w:val="28"/>
      <w:shd w:val="clear" w:color="auto" w:fill="FFFFFF"/>
    </w:rPr>
  </w:style>
  <w:style w:type="paragraph" w:customStyle="1" w:styleId="12">
    <w:name w:val="Основной текст1"/>
    <w:basedOn w:val="a"/>
    <w:link w:val="afd"/>
    <w:rsid w:val="009C0614"/>
    <w:pPr>
      <w:widowControl w:val="0"/>
      <w:shd w:val="clear" w:color="auto" w:fill="FFFFFF"/>
      <w:ind w:firstLine="400"/>
    </w:pPr>
    <w:rPr>
      <w:szCs w:val="28"/>
      <w:lang w:eastAsia="uk-UA"/>
    </w:rPr>
  </w:style>
  <w:style w:type="paragraph" w:customStyle="1" w:styleId="rvps17">
    <w:name w:val="rvps17"/>
    <w:basedOn w:val="a"/>
    <w:rsid w:val="001B54E5"/>
    <w:pPr>
      <w:spacing w:before="100" w:beforeAutospacing="1" w:after="100" w:afterAutospacing="1"/>
    </w:pPr>
    <w:rPr>
      <w:sz w:val="24"/>
      <w:lang w:eastAsia="uk-UA"/>
    </w:rPr>
  </w:style>
  <w:style w:type="character" w:customStyle="1" w:styleId="rvts70">
    <w:name w:val="rvts70"/>
    <w:basedOn w:val="a0"/>
    <w:rsid w:val="001B54E5"/>
  </w:style>
  <w:style w:type="character" w:customStyle="1" w:styleId="rvts66">
    <w:name w:val="rvts66"/>
    <w:basedOn w:val="a0"/>
    <w:rsid w:val="001B54E5"/>
  </w:style>
  <w:style w:type="paragraph" w:customStyle="1" w:styleId="rvps6">
    <w:name w:val="rvps6"/>
    <w:basedOn w:val="a"/>
    <w:rsid w:val="001B54E5"/>
    <w:pPr>
      <w:spacing w:before="100" w:beforeAutospacing="1" w:after="100" w:afterAutospacing="1"/>
    </w:pPr>
    <w:rPr>
      <w:sz w:val="24"/>
      <w:lang w:eastAsia="uk-UA"/>
    </w:rPr>
  </w:style>
  <w:style w:type="character" w:customStyle="1" w:styleId="10">
    <w:name w:val="Заголовок 1 Знак"/>
    <w:basedOn w:val="a0"/>
    <w:link w:val="1"/>
    <w:rsid w:val="00515F94"/>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6516">
      <w:bodyDiv w:val="1"/>
      <w:marLeft w:val="0"/>
      <w:marRight w:val="0"/>
      <w:marTop w:val="0"/>
      <w:marBottom w:val="0"/>
      <w:divBdr>
        <w:top w:val="none" w:sz="0" w:space="0" w:color="auto"/>
        <w:left w:val="none" w:sz="0" w:space="0" w:color="auto"/>
        <w:bottom w:val="none" w:sz="0" w:space="0" w:color="auto"/>
        <w:right w:val="none" w:sz="0" w:space="0" w:color="auto"/>
      </w:divBdr>
    </w:div>
    <w:div w:id="143162316">
      <w:bodyDiv w:val="1"/>
      <w:marLeft w:val="0"/>
      <w:marRight w:val="0"/>
      <w:marTop w:val="0"/>
      <w:marBottom w:val="0"/>
      <w:divBdr>
        <w:top w:val="none" w:sz="0" w:space="0" w:color="auto"/>
        <w:left w:val="none" w:sz="0" w:space="0" w:color="auto"/>
        <w:bottom w:val="none" w:sz="0" w:space="0" w:color="auto"/>
        <w:right w:val="none" w:sz="0" w:space="0" w:color="auto"/>
      </w:divBdr>
      <w:divsChild>
        <w:div w:id="342516219">
          <w:marLeft w:val="0"/>
          <w:marRight w:val="0"/>
          <w:marTop w:val="0"/>
          <w:marBottom w:val="0"/>
          <w:divBdr>
            <w:top w:val="none" w:sz="0" w:space="0" w:color="auto"/>
            <w:left w:val="none" w:sz="0" w:space="0" w:color="auto"/>
            <w:bottom w:val="none" w:sz="0" w:space="0" w:color="auto"/>
            <w:right w:val="none" w:sz="0" w:space="0" w:color="auto"/>
          </w:divBdr>
        </w:div>
      </w:divsChild>
    </w:div>
    <w:div w:id="189994996">
      <w:bodyDiv w:val="1"/>
      <w:marLeft w:val="0"/>
      <w:marRight w:val="0"/>
      <w:marTop w:val="0"/>
      <w:marBottom w:val="0"/>
      <w:divBdr>
        <w:top w:val="none" w:sz="0" w:space="0" w:color="auto"/>
        <w:left w:val="none" w:sz="0" w:space="0" w:color="auto"/>
        <w:bottom w:val="none" w:sz="0" w:space="0" w:color="auto"/>
        <w:right w:val="none" w:sz="0" w:space="0" w:color="auto"/>
      </w:divBdr>
    </w:div>
    <w:div w:id="468519355">
      <w:bodyDiv w:val="1"/>
      <w:marLeft w:val="0"/>
      <w:marRight w:val="0"/>
      <w:marTop w:val="0"/>
      <w:marBottom w:val="0"/>
      <w:divBdr>
        <w:top w:val="none" w:sz="0" w:space="0" w:color="auto"/>
        <w:left w:val="none" w:sz="0" w:space="0" w:color="auto"/>
        <w:bottom w:val="none" w:sz="0" w:space="0" w:color="auto"/>
        <w:right w:val="none" w:sz="0" w:space="0" w:color="auto"/>
      </w:divBdr>
      <w:divsChild>
        <w:div w:id="358357692">
          <w:marLeft w:val="0"/>
          <w:marRight w:val="0"/>
          <w:marTop w:val="0"/>
          <w:marBottom w:val="0"/>
          <w:divBdr>
            <w:top w:val="none" w:sz="0" w:space="0" w:color="auto"/>
            <w:left w:val="none" w:sz="0" w:space="0" w:color="auto"/>
            <w:bottom w:val="none" w:sz="0" w:space="0" w:color="auto"/>
            <w:right w:val="none" w:sz="0" w:space="0" w:color="auto"/>
          </w:divBdr>
        </w:div>
        <w:div w:id="1610505964">
          <w:marLeft w:val="0"/>
          <w:marRight w:val="0"/>
          <w:marTop w:val="0"/>
          <w:marBottom w:val="0"/>
          <w:divBdr>
            <w:top w:val="none" w:sz="0" w:space="0" w:color="auto"/>
            <w:left w:val="none" w:sz="0" w:space="0" w:color="auto"/>
            <w:bottom w:val="none" w:sz="0" w:space="0" w:color="auto"/>
            <w:right w:val="none" w:sz="0" w:space="0" w:color="auto"/>
          </w:divBdr>
        </w:div>
      </w:divsChild>
    </w:div>
    <w:div w:id="744718030">
      <w:bodyDiv w:val="1"/>
      <w:marLeft w:val="0"/>
      <w:marRight w:val="0"/>
      <w:marTop w:val="0"/>
      <w:marBottom w:val="0"/>
      <w:divBdr>
        <w:top w:val="none" w:sz="0" w:space="0" w:color="auto"/>
        <w:left w:val="none" w:sz="0" w:space="0" w:color="auto"/>
        <w:bottom w:val="none" w:sz="0" w:space="0" w:color="auto"/>
        <w:right w:val="none" w:sz="0" w:space="0" w:color="auto"/>
      </w:divBdr>
      <w:divsChild>
        <w:div w:id="225188193">
          <w:marLeft w:val="0"/>
          <w:marRight w:val="0"/>
          <w:marTop w:val="0"/>
          <w:marBottom w:val="0"/>
          <w:divBdr>
            <w:top w:val="none" w:sz="0" w:space="0" w:color="auto"/>
            <w:left w:val="none" w:sz="0" w:space="0" w:color="auto"/>
            <w:bottom w:val="none" w:sz="0" w:space="0" w:color="auto"/>
            <w:right w:val="none" w:sz="0" w:space="0" w:color="auto"/>
          </w:divBdr>
          <w:divsChild>
            <w:div w:id="999819038">
              <w:marLeft w:val="0"/>
              <w:marRight w:val="0"/>
              <w:marTop w:val="0"/>
              <w:marBottom w:val="0"/>
              <w:divBdr>
                <w:top w:val="none" w:sz="0" w:space="0" w:color="auto"/>
                <w:left w:val="none" w:sz="0" w:space="0" w:color="auto"/>
                <w:bottom w:val="none" w:sz="0" w:space="0" w:color="auto"/>
                <w:right w:val="none" w:sz="0" w:space="0" w:color="auto"/>
              </w:divBdr>
              <w:divsChild>
                <w:div w:id="854736451">
                  <w:marLeft w:val="0"/>
                  <w:marRight w:val="0"/>
                  <w:marTop w:val="0"/>
                  <w:marBottom w:val="0"/>
                  <w:divBdr>
                    <w:top w:val="none" w:sz="0" w:space="0" w:color="auto"/>
                    <w:left w:val="none" w:sz="0" w:space="0" w:color="auto"/>
                    <w:bottom w:val="none" w:sz="0" w:space="0" w:color="auto"/>
                    <w:right w:val="none" w:sz="0" w:space="0" w:color="auto"/>
                  </w:divBdr>
                  <w:divsChild>
                    <w:div w:id="9830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60729">
      <w:bodyDiv w:val="1"/>
      <w:marLeft w:val="0"/>
      <w:marRight w:val="0"/>
      <w:marTop w:val="0"/>
      <w:marBottom w:val="0"/>
      <w:divBdr>
        <w:top w:val="none" w:sz="0" w:space="0" w:color="auto"/>
        <w:left w:val="none" w:sz="0" w:space="0" w:color="auto"/>
        <w:bottom w:val="none" w:sz="0" w:space="0" w:color="auto"/>
        <w:right w:val="none" w:sz="0" w:space="0" w:color="auto"/>
      </w:divBdr>
      <w:divsChild>
        <w:div w:id="145170412">
          <w:marLeft w:val="0"/>
          <w:marRight w:val="0"/>
          <w:marTop w:val="0"/>
          <w:marBottom w:val="0"/>
          <w:divBdr>
            <w:top w:val="none" w:sz="0" w:space="0" w:color="auto"/>
            <w:left w:val="none" w:sz="0" w:space="0" w:color="auto"/>
            <w:bottom w:val="none" w:sz="0" w:space="0" w:color="auto"/>
            <w:right w:val="none" w:sz="0" w:space="0" w:color="auto"/>
          </w:divBdr>
        </w:div>
        <w:div w:id="351995616">
          <w:marLeft w:val="0"/>
          <w:marRight w:val="0"/>
          <w:marTop w:val="0"/>
          <w:marBottom w:val="0"/>
          <w:divBdr>
            <w:top w:val="none" w:sz="0" w:space="0" w:color="auto"/>
            <w:left w:val="none" w:sz="0" w:space="0" w:color="auto"/>
            <w:bottom w:val="none" w:sz="0" w:space="0" w:color="auto"/>
            <w:right w:val="none" w:sz="0" w:space="0" w:color="auto"/>
          </w:divBdr>
        </w:div>
        <w:div w:id="924801199">
          <w:marLeft w:val="0"/>
          <w:marRight w:val="0"/>
          <w:marTop w:val="0"/>
          <w:marBottom w:val="0"/>
          <w:divBdr>
            <w:top w:val="none" w:sz="0" w:space="0" w:color="auto"/>
            <w:left w:val="none" w:sz="0" w:space="0" w:color="auto"/>
            <w:bottom w:val="none" w:sz="0" w:space="0" w:color="auto"/>
            <w:right w:val="none" w:sz="0" w:space="0" w:color="auto"/>
          </w:divBdr>
        </w:div>
        <w:div w:id="1176723776">
          <w:marLeft w:val="0"/>
          <w:marRight w:val="0"/>
          <w:marTop w:val="0"/>
          <w:marBottom w:val="0"/>
          <w:divBdr>
            <w:top w:val="none" w:sz="0" w:space="0" w:color="auto"/>
            <w:left w:val="none" w:sz="0" w:space="0" w:color="auto"/>
            <w:bottom w:val="none" w:sz="0" w:space="0" w:color="auto"/>
            <w:right w:val="none" w:sz="0" w:space="0" w:color="auto"/>
          </w:divBdr>
        </w:div>
        <w:div w:id="1660497830">
          <w:marLeft w:val="0"/>
          <w:marRight w:val="0"/>
          <w:marTop w:val="0"/>
          <w:marBottom w:val="0"/>
          <w:divBdr>
            <w:top w:val="none" w:sz="0" w:space="0" w:color="auto"/>
            <w:left w:val="none" w:sz="0" w:space="0" w:color="auto"/>
            <w:bottom w:val="none" w:sz="0" w:space="0" w:color="auto"/>
            <w:right w:val="none" w:sz="0" w:space="0" w:color="auto"/>
          </w:divBdr>
        </w:div>
      </w:divsChild>
    </w:div>
    <w:div w:id="1034617419">
      <w:bodyDiv w:val="1"/>
      <w:marLeft w:val="0"/>
      <w:marRight w:val="0"/>
      <w:marTop w:val="0"/>
      <w:marBottom w:val="0"/>
      <w:divBdr>
        <w:top w:val="none" w:sz="0" w:space="0" w:color="auto"/>
        <w:left w:val="none" w:sz="0" w:space="0" w:color="auto"/>
        <w:bottom w:val="none" w:sz="0" w:space="0" w:color="auto"/>
        <w:right w:val="none" w:sz="0" w:space="0" w:color="auto"/>
      </w:divBdr>
      <w:divsChild>
        <w:div w:id="974916937">
          <w:marLeft w:val="0"/>
          <w:marRight w:val="0"/>
          <w:marTop w:val="0"/>
          <w:marBottom w:val="0"/>
          <w:divBdr>
            <w:top w:val="none" w:sz="0" w:space="0" w:color="auto"/>
            <w:left w:val="none" w:sz="0" w:space="0" w:color="auto"/>
            <w:bottom w:val="none" w:sz="0" w:space="0" w:color="auto"/>
            <w:right w:val="none" w:sz="0" w:space="0" w:color="auto"/>
          </w:divBdr>
        </w:div>
        <w:div w:id="1205828933">
          <w:marLeft w:val="0"/>
          <w:marRight w:val="0"/>
          <w:marTop w:val="0"/>
          <w:marBottom w:val="0"/>
          <w:divBdr>
            <w:top w:val="none" w:sz="0" w:space="0" w:color="auto"/>
            <w:left w:val="none" w:sz="0" w:space="0" w:color="auto"/>
            <w:bottom w:val="none" w:sz="0" w:space="0" w:color="auto"/>
            <w:right w:val="none" w:sz="0" w:space="0" w:color="auto"/>
          </w:divBdr>
        </w:div>
        <w:div w:id="1708681572">
          <w:marLeft w:val="0"/>
          <w:marRight w:val="0"/>
          <w:marTop w:val="0"/>
          <w:marBottom w:val="0"/>
          <w:divBdr>
            <w:top w:val="none" w:sz="0" w:space="0" w:color="auto"/>
            <w:left w:val="none" w:sz="0" w:space="0" w:color="auto"/>
            <w:bottom w:val="none" w:sz="0" w:space="0" w:color="auto"/>
            <w:right w:val="none" w:sz="0" w:space="0" w:color="auto"/>
          </w:divBdr>
        </w:div>
        <w:div w:id="2049335875">
          <w:marLeft w:val="0"/>
          <w:marRight w:val="0"/>
          <w:marTop w:val="0"/>
          <w:marBottom w:val="0"/>
          <w:divBdr>
            <w:top w:val="none" w:sz="0" w:space="0" w:color="auto"/>
            <w:left w:val="none" w:sz="0" w:space="0" w:color="auto"/>
            <w:bottom w:val="none" w:sz="0" w:space="0" w:color="auto"/>
            <w:right w:val="none" w:sz="0" w:space="0" w:color="auto"/>
          </w:divBdr>
        </w:div>
        <w:div w:id="2112892503">
          <w:marLeft w:val="0"/>
          <w:marRight w:val="0"/>
          <w:marTop w:val="0"/>
          <w:marBottom w:val="0"/>
          <w:divBdr>
            <w:top w:val="none" w:sz="0" w:space="0" w:color="auto"/>
            <w:left w:val="none" w:sz="0" w:space="0" w:color="auto"/>
            <w:bottom w:val="none" w:sz="0" w:space="0" w:color="auto"/>
            <w:right w:val="none" w:sz="0" w:space="0" w:color="auto"/>
          </w:divBdr>
        </w:div>
      </w:divsChild>
    </w:div>
    <w:div w:id="1125080263">
      <w:bodyDiv w:val="1"/>
      <w:marLeft w:val="0"/>
      <w:marRight w:val="0"/>
      <w:marTop w:val="0"/>
      <w:marBottom w:val="0"/>
      <w:divBdr>
        <w:top w:val="none" w:sz="0" w:space="0" w:color="auto"/>
        <w:left w:val="none" w:sz="0" w:space="0" w:color="auto"/>
        <w:bottom w:val="none" w:sz="0" w:space="0" w:color="auto"/>
        <w:right w:val="none" w:sz="0" w:space="0" w:color="auto"/>
      </w:divBdr>
    </w:div>
    <w:div w:id="1164279127">
      <w:bodyDiv w:val="1"/>
      <w:marLeft w:val="0"/>
      <w:marRight w:val="0"/>
      <w:marTop w:val="0"/>
      <w:marBottom w:val="0"/>
      <w:divBdr>
        <w:top w:val="none" w:sz="0" w:space="0" w:color="auto"/>
        <w:left w:val="none" w:sz="0" w:space="0" w:color="auto"/>
        <w:bottom w:val="none" w:sz="0" w:space="0" w:color="auto"/>
        <w:right w:val="none" w:sz="0" w:space="0" w:color="auto"/>
      </w:divBdr>
      <w:divsChild>
        <w:div w:id="58406601">
          <w:marLeft w:val="0"/>
          <w:marRight w:val="0"/>
          <w:marTop w:val="0"/>
          <w:marBottom w:val="0"/>
          <w:divBdr>
            <w:top w:val="none" w:sz="0" w:space="0" w:color="auto"/>
            <w:left w:val="none" w:sz="0" w:space="0" w:color="auto"/>
            <w:bottom w:val="none" w:sz="0" w:space="0" w:color="auto"/>
            <w:right w:val="none" w:sz="0" w:space="0" w:color="auto"/>
          </w:divBdr>
        </w:div>
        <w:div w:id="223225163">
          <w:marLeft w:val="0"/>
          <w:marRight w:val="0"/>
          <w:marTop w:val="0"/>
          <w:marBottom w:val="0"/>
          <w:divBdr>
            <w:top w:val="none" w:sz="0" w:space="0" w:color="auto"/>
            <w:left w:val="none" w:sz="0" w:space="0" w:color="auto"/>
            <w:bottom w:val="none" w:sz="0" w:space="0" w:color="auto"/>
            <w:right w:val="none" w:sz="0" w:space="0" w:color="auto"/>
          </w:divBdr>
        </w:div>
        <w:div w:id="644705189">
          <w:marLeft w:val="0"/>
          <w:marRight w:val="0"/>
          <w:marTop w:val="0"/>
          <w:marBottom w:val="0"/>
          <w:divBdr>
            <w:top w:val="none" w:sz="0" w:space="0" w:color="auto"/>
            <w:left w:val="none" w:sz="0" w:space="0" w:color="auto"/>
            <w:bottom w:val="none" w:sz="0" w:space="0" w:color="auto"/>
            <w:right w:val="none" w:sz="0" w:space="0" w:color="auto"/>
          </w:divBdr>
        </w:div>
        <w:div w:id="928579641">
          <w:marLeft w:val="0"/>
          <w:marRight w:val="0"/>
          <w:marTop w:val="0"/>
          <w:marBottom w:val="0"/>
          <w:divBdr>
            <w:top w:val="none" w:sz="0" w:space="0" w:color="auto"/>
            <w:left w:val="none" w:sz="0" w:space="0" w:color="auto"/>
            <w:bottom w:val="none" w:sz="0" w:space="0" w:color="auto"/>
            <w:right w:val="none" w:sz="0" w:space="0" w:color="auto"/>
          </w:divBdr>
        </w:div>
        <w:div w:id="1223171749">
          <w:marLeft w:val="0"/>
          <w:marRight w:val="0"/>
          <w:marTop w:val="0"/>
          <w:marBottom w:val="0"/>
          <w:divBdr>
            <w:top w:val="none" w:sz="0" w:space="0" w:color="auto"/>
            <w:left w:val="none" w:sz="0" w:space="0" w:color="auto"/>
            <w:bottom w:val="none" w:sz="0" w:space="0" w:color="auto"/>
            <w:right w:val="none" w:sz="0" w:space="0" w:color="auto"/>
          </w:divBdr>
        </w:div>
        <w:div w:id="1410351617">
          <w:marLeft w:val="0"/>
          <w:marRight w:val="0"/>
          <w:marTop w:val="0"/>
          <w:marBottom w:val="0"/>
          <w:divBdr>
            <w:top w:val="none" w:sz="0" w:space="0" w:color="auto"/>
            <w:left w:val="none" w:sz="0" w:space="0" w:color="auto"/>
            <w:bottom w:val="none" w:sz="0" w:space="0" w:color="auto"/>
            <w:right w:val="none" w:sz="0" w:space="0" w:color="auto"/>
          </w:divBdr>
        </w:div>
      </w:divsChild>
    </w:div>
    <w:div w:id="1284769616">
      <w:bodyDiv w:val="1"/>
      <w:marLeft w:val="0"/>
      <w:marRight w:val="0"/>
      <w:marTop w:val="0"/>
      <w:marBottom w:val="0"/>
      <w:divBdr>
        <w:top w:val="none" w:sz="0" w:space="0" w:color="auto"/>
        <w:left w:val="none" w:sz="0" w:space="0" w:color="auto"/>
        <w:bottom w:val="none" w:sz="0" w:space="0" w:color="auto"/>
        <w:right w:val="none" w:sz="0" w:space="0" w:color="auto"/>
      </w:divBdr>
    </w:div>
    <w:div w:id="1371103907">
      <w:bodyDiv w:val="1"/>
      <w:marLeft w:val="0"/>
      <w:marRight w:val="0"/>
      <w:marTop w:val="0"/>
      <w:marBottom w:val="0"/>
      <w:divBdr>
        <w:top w:val="none" w:sz="0" w:space="0" w:color="auto"/>
        <w:left w:val="none" w:sz="0" w:space="0" w:color="auto"/>
        <w:bottom w:val="none" w:sz="0" w:space="0" w:color="auto"/>
        <w:right w:val="none" w:sz="0" w:space="0" w:color="auto"/>
      </w:divBdr>
      <w:divsChild>
        <w:div w:id="70007204">
          <w:marLeft w:val="0"/>
          <w:marRight w:val="0"/>
          <w:marTop w:val="0"/>
          <w:marBottom w:val="0"/>
          <w:divBdr>
            <w:top w:val="none" w:sz="0" w:space="0" w:color="auto"/>
            <w:left w:val="none" w:sz="0" w:space="0" w:color="auto"/>
            <w:bottom w:val="none" w:sz="0" w:space="0" w:color="auto"/>
            <w:right w:val="none" w:sz="0" w:space="0" w:color="auto"/>
          </w:divBdr>
        </w:div>
        <w:div w:id="110438430">
          <w:marLeft w:val="0"/>
          <w:marRight w:val="0"/>
          <w:marTop w:val="0"/>
          <w:marBottom w:val="0"/>
          <w:divBdr>
            <w:top w:val="none" w:sz="0" w:space="0" w:color="auto"/>
            <w:left w:val="none" w:sz="0" w:space="0" w:color="auto"/>
            <w:bottom w:val="none" w:sz="0" w:space="0" w:color="auto"/>
            <w:right w:val="none" w:sz="0" w:space="0" w:color="auto"/>
          </w:divBdr>
        </w:div>
        <w:div w:id="240528808">
          <w:marLeft w:val="0"/>
          <w:marRight w:val="0"/>
          <w:marTop w:val="0"/>
          <w:marBottom w:val="0"/>
          <w:divBdr>
            <w:top w:val="none" w:sz="0" w:space="0" w:color="auto"/>
            <w:left w:val="none" w:sz="0" w:space="0" w:color="auto"/>
            <w:bottom w:val="none" w:sz="0" w:space="0" w:color="auto"/>
            <w:right w:val="none" w:sz="0" w:space="0" w:color="auto"/>
          </w:divBdr>
        </w:div>
        <w:div w:id="271210550">
          <w:marLeft w:val="0"/>
          <w:marRight w:val="0"/>
          <w:marTop w:val="0"/>
          <w:marBottom w:val="0"/>
          <w:divBdr>
            <w:top w:val="none" w:sz="0" w:space="0" w:color="auto"/>
            <w:left w:val="none" w:sz="0" w:space="0" w:color="auto"/>
            <w:bottom w:val="none" w:sz="0" w:space="0" w:color="auto"/>
            <w:right w:val="none" w:sz="0" w:space="0" w:color="auto"/>
          </w:divBdr>
        </w:div>
        <w:div w:id="468938773">
          <w:marLeft w:val="0"/>
          <w:marRight w:val="0"/>
          <w:marTop w:val="0"/>
          <w:marBottom w:val="0"/>
          <w:divBdr>
            <w:top w:val="none" w:sz="0" w:space="0" w:color="auto"/>
            <w:left w:val="none" w:sz="0" w:space="0" w:color="auto"/>
            <w:bottom w:val="none" w:sz="0" w:space="0" w:color="auto"/>
            <w:right w:val="none" w:sz="0" w:space="0" w:color="auto"/>
          </w:divBdr>
        </w:div>
        <w:div w:id="488592368">
          <w:marLeft w:val="0"/>
          <w:marRight w:val="0"/>
          <w:marTop w:val="0"/>
          <w:marBottom w:val="0"/>
          <w:divBdr>
            <w:top w:val="none" w:sz="0" w:space="0" w:color="auto"/>
            <w:left w:val="none" w:sz="0" w:space="0" w:color="auto"/>
            <w:bottom w:val="none" w:sz="0" w:space="0" w:color="auto"/>
            <w:right w:val="none" w:sz="0" w:space="0" w:color="auto"/>
          </w:divBdr>
        </w:div>
        <w:div w:id="499200587">
          <w:marLeft w:val="0"/>
          <w:marRight w:val="0"/>
          <w:marTop w:val="0"/>
          <w:marBottom w:val="0"/>
          <w:divBdr>
            <w:top w:val="none" w:sz="0" w:space="0" w:color="auto"/>
            <w:left w:val="none" w:sz="0" w:space="0" w:color="auto"/>
            <w:bottom w:val="none" w:sz="0" w:space="0" w:color="auto"/>
            <w:right w:val="none" w:sz="0" w:space="0" w:color="auto"/>
          </w:divBdr>
        </w:div>
        <w:div w:id="598414111">
          <w:marLeft w:val="0"/>
          <w:marRight w:val="0"/>
          <w:marTop w:val="0"/>
          <w:marBottom w:val="0"/>
          <w:divBdr>
            <w:top w:val="none" w:sz="0" w:space="0" w:color="auto"/>
            <w:left w:val="none" w:sz="0" w:space="0" w:color="auto"/>
            <w:bottom w:val="none" w:sz="0" w:space="0" w:color="auto"/>
            <w:right w:val="none" w:sz="0" w:space="0" w:color="auto"/>
          </w:divBdr>
        </w:div>
        <w:div w:id="657344511">
          <w:marLeft w:val="0"/>
          <w:marRight w:val="0"/>
          <w:marTop w:val="0"/>
          <w:marBottom w:val="0"/>
          <w:divBdr>
            <w:top w:val="none" w:sz="0" w:space="0" w:color="auto"/>
            <w:left w:val="none" w:sz="0" w:space="0" w:color="auto"/>
            <w:bottom w:val="none" w:sz="0" w:space="0" w:color="auto"/>
            <w:right w:val="none" w:sz="0" w:space="0" w:color="auto"/>
          </w:divBdr>
        </w:div>
        <w:div w:id="690642725">
          <w:marLeft w:val="0"/>
          <w:marRight w:val="0"/>
          <w:marTop w:val="0"/>
          <w:marBottom w:val="0"/>
          <w:divBdr>
            <w:top w:val="none" w:sz="0" w:space="0" w:color="auto"/>
            <w:left w:val="none" w:sz="0" w:space="0" w:color="auto"/>
            <w:bottom w:val="none" w:sz="0" w:space="0" w:color="auto"/>
            <w:right w:val="none" w:sz="0" w:space="0" w:color="auto"/>
          </w:divBdr>
        </w:div>
        <w:div w:id="704327568">
          <w:marLeft w:val="0"/>
          <w:marRight w:val="0"/>
          <w:marTop w:val="0"/>
          <w:marBottom w:val="0"/>
          <w:divBdr>
            <w:top w:val="none" w:sz="0" w:space="0" w:color="auto"/>
            <w:left w:val="none" w:sz="0" w:space="0" w:color="auto"/>
            <w:bottom w:val="none" w:sz="0" w:space="0" w:color="auto"/>
            <w:right w:val="none" w:sz="0" w:space="0" w:color="auto"/>
          </w:divBdr>
        </w:div>
        <w:div w:id="733310414">
          <w:marLeft w:val="0"/>
          <w:marRight w:val="0"/>
          <w:marTop w:val="0"/>
          <w:marBottom w:val="0"/>
          <w:divBdr>
            <w:top w:val="none" w:sz="0" w:space="0" w:color="auto"/>
            <w:left w:val="none" w:sz="0" w:space="0" w:color="auto"/>
            <w:bottom w:val="none" w:sz="0" w:space="0" w:color="auto"/>
            <w:right w:val="none" w:sz="0" w:space="0" w:color="auto"/>
          </w:divBdr>
        </w:div>
        <w:div w:id="820273219">
          <w:marLeft w:val="0"/>
          <w:marRight w:val="0"/>
          <w:marTop w:val="0"/>
          <w:marBottom w:val="0"/>
          <w:divBdr>
            <w:top w:val="none" w:sz="0" w:space="0" w:color="auto"/>
            <w:left w:val="none" w:sz="0" w:space="0" w:color="auto"/>
            <w:bottom w:val="none" w:sz="0" w:space="0" w:color="auto"/>
            <w:right w:val="none" w:sz="0" w:space="0" w:color="auto"/>
          </w:divBdr>
        </w:div>
        <w:div w:id="823400483">
          <w:marLeft w:val="0"/>
          <w:marRight w:val="0"/>
          <w:marTop w:val="0"/>
          <w:marBottom w:val="0"/>
          <w:divBdr>
            <w:top w:val="none" w:sz="0" w:space="0" w:color="auto"/>
            <w:left w:val="none" w:sz="0" w:space="0" w:color="auto"/>
            <w:bottom w:val="none" w:sz="0" w:space="0" w:color="auto"/>
            <w:right w:val="none" w:sz="0" w:space="0" w:color="auto"/>
          </w:divBdr>
        </w:div>
        <w:div w:id="871068559">
          <w:marLeft w:val="0"/>
          <w:marRight w:val="0"/>
          <w:marTop w:val="0"/>
          <w:marBottom w:val="0"/>
          <w:divBdr>
            <w:top w:val="none" w:sz="0" w:space="0" w:color="auto"/>
            <w:left w:val="none" w:sz="0" w:space="0" w:color="auto"/>
            <w:bottom w:val="none" w:sz="0" w:space="0" w:color="auto"/>
            <w:right w:val="none" w:sz="0" w:space="0" w:color="auto"/>
          </w:divBdr>
        </w:div>
        <w:div w:id="1063673343">
          <w:marLeft w:val="0"/>
          <w:marRight w:val="0"/>
          <w:marTop w:val="0"/>
          <w:marBottom w:val="0"/>
          <w:divBdr>
            <w:top w:val="none" w:sz="0" w:space="0" w:color="auto"/>
            <w:left w:val="none" w:sz="0" w:space="0" w:color="auto"/>
            <w:bottom w:val="none" w:sz="0" w:space="0" w:color="auto"/>
            <w:right w:val="none" w:sz="0" w:space="0" w:color="auto"/>
          </w:divBdr>
        </w:div>
        <w:div w:id="1066148137">
          <w:marLeft w:val="0"/>
          <w:marRight w:val="0"/>
          <w:marTop w:val="0"/>
          <w:marBottom w:val="0"/>
          <w:divBdr>
            <w:top w:val="none" w:sz="0" w:space="0" w:color="auto"/>
            <w:left w:val="none" w:sz="0" w:space="0" w:color="auto"/>
            <w:bottom w:val="none" w:sz="0" w:space="0" w:color="auto"/>
            <w:right w:val="none" w:sz="0" w:space="0" w:color="auto"/>
          </w:divBdr>
        </w:div>
        <w:div w:id="1084499688">
          <w:marLeft w:val="0"/>
          <w:marRight w:val="0"/>
          <w:marTop w:val="0"/>
          <w:marBottom w:val="0"/>
          <w:divBdr>
            <w:top w:val="none" w:sz="0" w:space="0" w:color="auto"/>
            <w:left w:val="none" w:sz="0" w:space="0" w:color="auto"/>
            <w:bottom w:val="none" w:sz="0" w:space="0" w:color="auto"/>
            <w:right w:val="none" w:sz="0" w:space="0" w:color="auto"/>
          </w:divBdr>
        </w:div>
        <w:div w:id="1142698023">
          <w:marLeft w:val="0"/>
          <w:marRight w:val="0"/>
          <w:marTop w:val="0"/>
          <w:marBottom w:val="0"/>
          <w:divBdr>
            <w:top w:val="none" w:sz="0" w:space="0" w:color="auto"/>
            <w:left w:val="none" w:sz="0" w:space="0" w:color="auto"/>
            <w:bottom w:val="none" w:sz="0" w:space="0" w:color="auto"/>
            <w:right w:val="none" w:sz="0" w:space="0" w:color="auto"/>
          </w:divBdr>
        </w:div>
        <w:div w:id="1225874844">
          <w:marLeft w:val="0"/>
          <w:marRight w:val="0"/>
          <w:marTop w:val="0"/>
          <w:marBottom w:val="0"/>
          <w:divBdr>
            <w:top w:val="none" w:sz="0" w:space="0" w:color="auto"/>
            <w:left w:val="none" w:sz="0" w:space="0" w:color="auto"/>
            <w:bottom w:val="none" w:sz="0" w:space="0" w:color="auto"/>
            <w:right w:val="none" w:sz="0" w:space="0" w:color="auto"/>
          </w:divBdr>
        </w:div>
        <w:div w:id="1283730440">
          <w:marLeft w:val="0"/>
          <w:marRight w:val="0"/>
          <w:marTop w:val="0"/>
          <w:marBottom w:val="0"/>
          <w:divBdr>
            <w:top w:val="none" w:sz="0" w:space="0" w:color="auto"/>
            <w:left w:val="none" w:sz="0" w:space="0" w:color="auto"/>
            <w:bottom w:val="none" w:sz="0" w:space="0" w:color="auto"/>
            <w:right w:val="none" w:sz="0" w:space="0" w:color="auto"/>
          </w:divBdr>
        </w:div>
        <w:div w:id="1286616880">
          <w:marLeft w:val="0"/>
          <w:marRight w:val="0"/>
          <w:marTop w:val="0"/>
          <w:marBottom w:val="0"/>
          <w:divBdr>
            <w:top w:val="none" w:sz="0" w:space="0" w:color="auto"/>
            <w:left w:val="none" w:sz="0" w:space="0" w:color="auto"/>
            <w:bottom w:val="none" w:sz="0" w:space="0" w:color="auto"/>
            <w:right w:val="none" w:sz="0" w:space="0" w:color="auto"/>
          </w:divBdr>
        </w:div>
        <w:div w:id="1289048101">
          <w:marLeft w:val="0"/>
          <w:marRight w:val="0"/>
          <w:marTop w:val="0"/>
          <w:marBottom w:val="0"/>
          <w:divBdr>
            <w:top w:val="none" w:sz="0" w:space="0" w:color="auto"/>
            <w:left w:val="none" w:sz="0" w:space="0" w:color="auto"/>
            <w:bottom w:val="none" w:sz="0" w:space="0" w:color="auto"/>
            <w:right w:val="none" w:sz="0" w:space="0" w:color="auto"/>
          </w:divBdr>
        </w:div>
        <w:div w:id="1325431576">
          <w:marLeft w:val="0"/>
          <w:marRight w:val="0"/>
          <w:marTop w:val="0"/>
          <w:marBottom w:val="0"/>
          <w:divBdr>
            <w:top w:val="none" w:sz="0" w:space="0" w:color="auto"/>
            <w:left w:val="none" w:sz="0" w:space="0" w:color="auto"/>
            <w:bottom w:val="none" w:sz="0" w:space="0" w:color="auto"/>
            <w:right w:val="none" w:sz="0" w:space="0" w:color="auto"/>
          </w:divBdr>
        </w:div>
        <w:div w:id="1387071208">
          <w:marLeft w:val="0"/>
          <w:marRight w:val="0"/>
          <w:marTop w:val="0"/>
          <w:marBottom w:val="0"/>
          <w:divBdr>
            <w:top w:val="none" w:sz="0" w:space="0" w:color="auto"/>
            <w:left w:val="none" w:sz="0" w:space="0" w:color="auto"/>
            <w:bottom w:val="none" w:sz="0" w:space="0" w:color="auto"/>
            <w:right w:val="none" w:sz="0" w:space="0" w:color="auto"/>
          </w:divBdr>
        </w:div>
        <w:div w:id="1423407165">
          <w:marLeft w:val="0"/>
          <w:marRight w:val="0"/>
          <w:marTop w:val="0"/>
          <w:marBottom w:val="0"/>
          <w:divBdr>
            <w:top w:val="none" w:sz="0" w:space="0" w:color="auto"/>
            <w:left w:val="none" w:sz="0" w:space="0" w:color="auto"/>
            <w:bottom w:val="none" w:sz="0" w:space="0" w:color="auto"/>
            <w:right w:val="none" w:sz="0" w:space="0" w:color="auto"/>
          </w:divBdr>
        </w:div>
        <w:div w:id="1435130802">
          <w:marLeft w:val="0"/>
          <w:marRight w:val="0"/>
          <w:marTop w:val="0"/>
          <w:marBottom w:val="0"/>
          <w:divBdr>
            <w:top w:val="none" w:sz="0" w:space="0" w:color="auto"/>
            <w:left w:val="none" w:sz="0" w:space="0" w:color="auto"/>
            <w:bottom w:val="none" w:sz="0" w:space="0" w:color="auto"/>
            <w:right w:val="none" w:sz="0" w:space="0" w:color="auto"/>
          </w:divBdr>
        </w:div>
        <w:div w:id="1504660690">
          <w:marLeft w:val="0"/>
          <w:marRight w:val="0"/>
          <w:marTop w:val="0"/>
          <w:marBottom w:val="0"/>
          <w:divBdr>
            <w:top w:val="none" w:sz="0" w:space="0" w:color="auto"/>
            <w:left w:val="none" w:sz="0" w:space="0" w:color="auto"/>
            <w:bottom w:val="none" w:sz="0" w:space="0" w:color="auto"/>
            <w:right w:val="none" w:sz="0" w:space="0" w:color="auto"/>
          </w:divBdr>
        </w:div>
        <w:div w:id="1569997339">
          <w:marLeft w:val="0"/>
          <w:marRight w:val="0"/>
          <w:marTop w:val="0"/>
          <w:marBottom w:val="0"/>
          <w:divBdr>
            <w:top w:val="none" w:sz="0" w:space="0" w:color="auto"/>
            <w:left w:val="none" w:sz="0" w:space="0" w:color="auto"/>
            <w:bottom w:val="none" w:sz="0" w:space="0" w:color="auto"/>
            <w:right w:val="none" w:sz="0" w:space="0" w:color="auto"/>
          </w:divBdr>
        </w:div>
        <w:div w:id="1731998275">
          <w:marLeft w:val="0"/>
          <w:marRight w:val="0"/>
          <w:marTop w:val="0"/>
          <w:marBottom w:val="0"/>
          <w:divBdr>
            <w:top w:val="none" w:sz="0" w:space="0" w:color="auto"/>
            <w:left w:val="none" w:sz="0" w:space="0" w:color="auto"/>
            <w:bottom w:val="none" w:sz="0" w:space="0" w:color="auto"/>
            <w:right w:val="none" w:sz="0" w:space="0" w:color="auto"/>
          </w:divBdr>
        </w:div>
        <w:div w:id="1885679141">
          <w:marLeft w:val="0"/>
          <w:marRight w:val="0"/>
          <w:marTop w:val="0"/>
          <w:marBottom w:val="0"/>
          <w:divBdr>
            <w:top w:val="none" w:sz="0" w:space="0" w:color="auto"/>
            <w:left w:val="none" w:sz="0" w:space="0" w:color="auto"/>
            <w:bottom w:val="none" w:sz="0" w:space="0" w:color="auto"/>
            <w:right w:val="none" w:sz="0" w:space="0" w:color="auto"/>
          </w:divBdr>
        </w:div>
        <w:div w:id="2021472198">
          <w:marLeft w:val="0"/>
          <w:marRight w:val="0"/>
          <w:marTop w:val="0"/>
          <w:marBottom w:val="0"/>
          <w:divBdr>
            <w:top w:val="none" w:sz="0" w:space="0" w:color="auto"/>
            <w:left w:val="none" w:sz="0" w:space="0" w:color="auto"/>
            <w:bottom w:val="none" w:sz="0" w:space="0" w:color="auto"/>
            <w:right w:val="none" w:sz="0" w:space="0" w:color="auto"/>
          </w:divBdr>
        </w:div>
        <w:div w:id="2054887398">
          <w:marLeft w:val="0"/>
          <w:marRight w:val="0"/>
          <w:marTop w:val="0"/>
          <w:marBottom w:val="0"/>
          <w:divBdr>
            <w:top w:val="none" w:sz="0" w:space="0" w:color="auto"/>
            <w:left w:val="none" w:sz="0" w:space="0" w:color="auto"/>
            <w:bottom w:val="none" w:sz="0" w:space="0" w:color="auto"/>
            <w:right w:val="none" w:sz="0" w:space="0" w:color="auto"/>
          </w:divBdr>
        </w:div>
      </w:divsChild>
    </w:div>
    <w:div w:id="1672023615">
      <w:bodyDiv w:val="1"/>
      <w:marLeft w:val="0"/>
      <w:marRight w:val="0"/>
      <w:marTop w:val="0"/>
      <w:marBottom w:val="0"/>
      <w:divBdr>
        <w:top w:val="none" w:sz="0" w:space="0" w:color="auto"/>
        <w:left w:val="none" w:sz="0" w:space="0" w:color="auto"/>
        <w:bottom w:val="none" w:sz="0" w:space="0" w:color="auto"/>
        <w:right w:val="none" w:sz="0" w:space="0" w:color="auto"/>
      </w:divBdr>
    </w:div>
    <w:div w:id="1714576087">
      <w:bodyDiv w:val="1"/>
      <w:marLeft w:val="0"/>
      <w:marRight w:val="0"/>
      <w:marTop w:val="0"/>
      <w:marBottom w:val="0"/>
      <w:divBdr>
        <w:top w:val="none" w:sz="0" w:space="0" w:color="auto"/>
        <w:left w:val="none" w:sz="0" w:space="0" w:color="auto"/>
        <w:bottom w:val="none" w:sz="0" w:space="0" w:color="auto"/>
        <w:right w:val="none" w:sz="0" w:space="0" w:color="auto"/>
      </w:divBdr>
    </w:div>
    <w:div w:id="19398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49E60-18EF-4537-85C1-4A900862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8133</Words>
  <Characters>4637</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2022-01-18T14:58:00Z</dcterms:created>
  <dcterms:modified xsi:type="dcterms:W3CDTF">2022-01-18T15:01:00Z</dcterms:modified>
</cp:coreProperties>
</file>