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5D5FA6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D5FA6">
        <w:rPr>
          <w:rFonts w:ascii="Times New Roman" w:hAnsi="Times New Roman"/>
          <w:sz w:val="28"/>
          <w:szCs w:val="28"/>
        </w:rPr>
        <w:t>ПРОЕКТ</w:t>
      </w:r>
    </w:p>
    <w:p w:rsidR="002B53D3" w:rsidRPr="005D5FA6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Вноситься </w:t>
      </w:r>
      <w:r w:rsidRPr="005D5FA6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5D5FA6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Д</w:t>
      </w:r>
      <w:r w:rsidR="002B53D3" w:rsidRPr="005D5FA6">
        <w:rPr>
          <w:rFonts w:ascii="Times New Roman" w:hAnsi="Times New Roman"/>
          <w:sz w:val="28"/>
          <w:szCs w:val="28"/>
        </w:rPr>
        <w:t xml:space="preserve">. </w:t>
      </w:r>
      <w:r w:rsidRPr="005D5FA6">
        <w:rPr>
          <w:rFonts w:ascii="Times New Roman" w:hAnsi="Times New Roman"/>
          <w:sz w:val="28"/>
          <w:szCs w:val="28"/>
        </w:rPr>
        <w:t>ШМИГАЛЬ</w:t>
      </w:r>
    </w:p>
    <w:p w:rsidR="002B53D3" w:rsidRPr="005D5FA6" w:rsidRDefault="002B53D3" w:rsidP="002B53D3">
      <w:pPr>
        <w:spacing w:before="240" w:after="120"/>
        <w:ind w:firstLine="5579"/>
        <w:jc w:val="right"/>
      </w:pPr>
      <w:r w:rsidRPr="005D5FA6">
        <w:rPr>
          <w:rFonts w:ascii="Times New Roman" w:hAnsi="Times New Roman"/>
          <w:sz w:val="28"/>
          <w:szCs w:val="28"/>
        </w:rPr>
        <w:t xml:space="preserve">“     ” </w:t>
      </w:r>
      <w:r w:rsidRPr="005D5FA6">
        <w:rPr>
          <w:rFonts w:ascii="Times New Roman" w:hAnsi="Times New Roman"/>
          <w:sz w:val="28"/>
          <w:szCs w:val="28"/>
        </w:rPr>
        <w:tab/>
      </w:r>
      <w:r w:rsidRPr="005D5FA6">
        <w:rPr>
          <w:rFonts w:ascii="Times New Roman" w:hAnsi="Times New Roman"/>
          <w:sz w:val="28"/>
          <w:szCs w:val="28"/>
        </w:rPr>
        <w:tab/>
      </w:r>
      <w:r w:rsidRPr="005D5FA6">
        <w:rPr>
          <w:rFonts w:ascii="Times New Roman" w:hAnsi="Times New Roman"/>
          <w:sz w:val="28"/>
          <w:szCs w:val="28"/>
        </w:rPr>
        <w:tab/>
        <w:t>20</w:t>
      </w:r>
      <w:r w:rsidR="00C362EA" w:rsidRPr="005D5FA6">
        <w:rPr>
          <w:rFonts w:ascii="Times New Roman" w:hAnsi="Times New Roman"/>
          <w:sz w:val="28"/>
          <w:szCs w:val="28"/>
        </w:rPr>
        <w:t>2</w:t>
      </w:r>
      <w:r w:rsidR="00635060" w:rsidRPr="005D5FA6">
        <w:rPr>
          <w:rFonts w:ascii="Times New Roman" w:hAnsi="Times New Roman"/>
          <w:sz w:val="28"/>
          <w:szCs w:val="28"/>
        </w:rPr>
        <w:t>1</w:t>
      </w:r>
      <w:r w:rsidRPr="005D5FA6">
        <w:rPr>
          <w:rFonts w:ascii="Times New Roman" w:hAnsi="Times New Roman"/>
          <w:sz w:val="28"/>
          <w:szCs w:val="28"/>
        </w:rPr>
        <w:t xml:space="preserve"> р.</w:t>
      </w:r>
    </w:p>
    <w:p w:rsidR="002B53D3" w:rsidRPr="005D5FA6" w:rsidRDefault="002B53D3" w:rsidP="002B53D3">
      <w:pPr>
        <w:pStyle w:val="a4"/>
        <w:spacing w:before="480"/>
        <w:rPr>
          <w:rFonts w:ascii="Times New Roman" w:hAnsi="Times New Roman"/>
        </w:rPr>
      </w:pPr>
      <w:r w:rsidRPr="005D5FA6">
        <w:rPr>
          <w:rFonts w:ascii="Times New Roman" w:hAnsi="Times New Roman"/>
        </w:rPr>
        <w:t>Закон УкраЇни</w:t>
      </w:r>
    </w:p>
    <w:p w:rsidR="0070642F" w:rsidRPr="005D5FA6" w:rsidRDefault="0070642F" w:rsidP="0070642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5D5FA6">
        <w:rPr>
          <w:rFonts w:ascii="Times New Roman" w:hAnsi="Times New Roman"/>
          <w:b w:val="0"/>
          <w:sz w:val="28"/>
          <w:szCs w:val="28"/>
        </w:rPr>
        <w:t>Про внесення змін до Податкового кодексу України</w:t>
      </w:r>
      <w:r w:rsidRPr="005D5FA6">
        <w:rPr>
          <w:rFonts w:ascii="Times New Roman" w:hAnsi="Times New Roman"/>
          <w:b w:val="0"/>
          <w:sz w:val="28"/>
          <w:szCs w:val="28"/>
        </w:rPr>
        <w:br/>
        <w:t xml:space="preserve">та інших законів України щодо обліку спирту </w:t>
      </w:r>
      <w:r w:rsidRPr="005D5FA6">
        <w:rPr>
          <w:rFonts w:ascii="Times New Roman" w:hAnsi="Times New Roman"/>
          <w:b w:val="0"/>
          <w:sz w:val="28"/>
          <w:szCs w:val="28"/>
        </w:rPr>
        <w:br/>
        <w:t xml:space="preserve">етилового денатурованого та продукції хімічного і </w:t>
      </w:r>
      <w:r w:rsidRPr="005D5FA6">
        <w:rPr>
          <w:rFonts w:ascii="Times New Roman" w:hAnsi="Times New Roman"/>
          <w:b w:val="0"/>
          <w:sz w:val="28"/>
          <w:szCs w:val="28"/>
        </w:rPr>
        <w:br/>
        <w:t>технічного призначення</w:t>
      </w:r>
      <w:r w:rsidRPr="005D5FA6">
        <w:rPr>
          <w:rFonts w:ascii="Times New Roman" w:hAnsi="Times New Roman"/>
          <w:b w:val="0"/>
          <w:sz w:val="28"/>
          <w:szCs w:val="28"/>
        </w:rPr>
        <w:br/>
        <w:t>________________________________________________</w:t>
      </w:r>
    </w:p>
    <w:p w:rsidR="0070642F" w:rsidRPr="005D5FA6" w:rsidRDefault="0070642F" w:rsidP="0070642F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bCs/>
          <w:sz w:val="28"/>
          <w:szCs w:val="28"/>
          <w:shd w:val="clear" w:color="auto" w:fill="FFFFFF"/>
          <w:lang w:val="uk-UA" w:eastAsia="en-US"/>
        </w:rPr>
      </w:pPr>
      <w:r w:rsidRPr="005D5FA6">
        <w:rPr>
          <w:bCs/>
          <w:sz w:val="28"/>
          <w:szCs w:val="28"/>
          <w:shd w:val="clear" w:color="auto" w:fill="FFFFFF"/>
          <w:lang w:val="uk-UA" w:eastAsia="en-US"/>
        </w:rPr>
        <w:t>Верховна Рада України </w:t>
      </w:r>
      <w:r w:rsidRPr="005D5FA6">
        <w:rPr>
          <w:sz w:val="28"/>
          <w:szCs w:val="28"/>
          <w:shd w:val="clear" w:color="auto" w:fill="FFFFFF"/>
          <w:lang w:val="uk-UA" w:eastAsia="en-US"/>
        </w:rPr>
        <w:t>п о с т а н о в л я є:</w:t>
      </w:r>
    </w:p>
    <w:p w:rsidR="0070642F" w:rsidRPr="005D5FA6" w:rsidRDefault="0070642F" w:rsidP="005D5FA6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sz w:val="28"/>
          <w:szCs w:val="28"/>
          <w:lang w:val="uk-UA" w:eastAsia="en-US"/>
        </w:rPr>
      </w:pPr>
      <w:bookmarkStart w:id="1" w:name="n5"/>
      <w:bookmarkEnd w:id="1"/>
      <w:r w:rsidRPr="005D5FA6">
        <w:rPr>
          <w:bCs/>
          <w:sz w:val="28"/>
          <w:szCs w:val="28"/>
          <w:shd w:val="clear" w:color="auto" w:fill="FFFFFF"/>
          <w:lang w:val="uk-UA" w:eastAsia="en-US"/>
        </w:rPr>
        <w:t xml:space="preserve">I. Внести до </w:t>
      </w:r>
      <w:r w:rsidR="005D5FA6" w:rsidRPr="005D5FA6">
        <w:rPr>
          <w:sz w:val="28"/>
          <w:szCs w:val="28"/>
          <w:lang w:val="uk-UA"/>
        </w:rPr>
        <w:t>Податкового кодексу</w:t>
      </w:r>
      <w:r w:rsidRPr="005D5FA6">
        <w:rPr>
          <w:sz w:val="28"/>
          <w:szCs w:val="28"/>
          <w:lang w:val="uk-UA"/>
        </w:rPr>
        <w:t xml:space="preserve"> України </w:t>
      </w:r>
      <w:r w:rsidRPr="005D5FA6">
        <w:rPr>
          <w:sz w:val="28"/>
          <w:szCs w:val="28"/>
          <w:shd w:val="clear" w:color="auto" w:fill="FFFFFF"/>
          <w:lang w:val="uk-UA"/>
        </w:rPr>
        <w:t>(</w:t>
      </w:r>
      <w:r w:rsidRPr="005D5FA6">
        <w:rPr>
          <w:sz w:val="28"/>
          <w:szCs w:val="28"/>
          <w:lang w:val="uk-UA"/>
        </w:rPr>
        <w:t>Відомості Верховної Ради Укр</w:t>
      </w:r>
      <w:r w:rsidR="005D5FA6">
        <w:rPr>
          <w:sz w:val="28"/>
          <w:szCs w:val="28"/>
          <w:lang w:val="uk-UA"/>
        </w:rPr>
        <w:t>аїни, 2011 р., № 13—17, ст. 112</w:t>
      </w:r>
      <w:r w:rsidRPr="005D5FA6">
        <w:rPr>
          <w:sz w:val="28"/>
          <w:szCs w:val="28"/>
          <w:lang w:val="uk-UA"/>
        </w:rPr>
        <w:t>)</w:t>
      </w:r>
      <w:r w:rsidR="005D5FA6">
        <w:rPr>
          <w:sz w:val="28"/>
          <w:szCs w:val="28"/>
          <w:lang w:val="uk-UA"/>
        </w:rPr>
        <w:t xml:space="preserve"> такі зміни</w:t>
      </w:r>
      <w:r w:rsidRPr="005D5FA6">
        <w:rPr>
          <w:sz w:val="28"/>
          <w:szCs w:val="28"/>
          <w:lang w:val="uk-UA"/>
        </w:rPr>
        <w:t>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1</w:t>
      </w:r>
      <w:r w:rsidR="005D5FA6">
        <w:rPr>
          <w:rFonts w:ascii="Times New Roman" w:hAnsi="Times New Roman"/>
          <w:sz w:val="28"/>
          <w:szCs w:val="28"/>
        </w:rPr>
        <w:t>.</w:t>
      </w:r>
      <w:r w:rsidRPr="005D5FA6">
        <w:rPr>
          <w:rFonts w:ascii="Times New Roman" w:hAnsi="Times New Roman"/>
          <w:sz w:val="28"/>
          <w:szCs w:val="28"/>
        </w:rPr>
        <w:t xml:space="preserve">  </w:t>
      </w:r>
      <w:r w:rsidR="005D5FA6">
        <w:rPr>
          <w:rFonts w:ascii="Times New Roman" w:hAnsi="Times New Roman"/>
          <w:sz w:val="28"/>
          <w:szCs w:val="28"/>
        </w:rPr>
        <w:t>У</w:t>
      </w:r>
      <w:r w:rsidRPr="005D5FA6">
        <w:rPr>
          <w:rFonts w:ascii="Times New Roman" w:hAnsi="Times New Roman"/>
          <w:sz w:val="28"/>
          <w:szCs w:val="28"/>
        </w:rPr>
        <w:t xml:space="preserve"> підпункті 128</w:t>
      </w:r>
      <w:r w:rsidR="005D5FA6" w:rsidRPr="005D5FA6">
        <w:rPr>
          <w:rFonts w:ascii="Times New Roman" w:hAnsi="Times New Roman"/>
          <w:sz w:val="28"/>
          <w:szCs w:val="28"/>
          <w:vertAlign w:val="superscript"/>
        </w:rPr>
        <w:t>1</w:t>
      </w:r>
      <w:r w:rsidRPr="005D5FA6">
        <w:rPr>
          <w:rFonts w:ascii="Times New Roman" w:hAnsi="Times New Roman"/>
          <w:sz w:val="28"/>
          <w:szCs w:val="28"/>
        </w:rPr>
        <w:t>.1 статті 128</w:t>
      </w:r>
      <w:r w:rsidR="005D5FA6" w:rsidRPr="005D5FA6">
        <w:rPr>
          <w:rFonts w:ascii="Times New Roman" w:hAnsi="Times New Roman"/>
          <w:sz w:val="28"/>
          <w:szCs w:val="28"/>
          <w:vertAlign w:val="superscript"/>
        </w:rPr>
        <w:t>1</w:t>
      </w:r>
      <w:r w:rsidRPr="005D5FA6">
        <w:rPr>
          <w:rFonts w:ascii="Times New Roman" w:hAnsi="Times New Roman"/>
          <w:sz w:val="28"/>
          <w:szCs w:val="28"/>
        </w:rPr>
        <w:t>:</w:t>
      </w:r>
    </w:p>
    <w:p w:rsidR="0070642F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70642F" w:rsidRPr="005D5FA6">
        <w:rPr>
          <w:rFonts w:ascii="Times New Roman" w:hAnsi="Times New Roman"/>
          <w:sz w:val="28"/>
          <w:szCs w:val="28"/>
        </w:rPr>
        <w:t>абзац перший після слів “витратоміра-лічильника спирту етилового” доповнити словами “та/або масових витратомірів”;</w:t>
      </w:r>
    </w:p>
    <w:p w:rsidR="0070642F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70642F" w:rsidRPr="005D5FA6">
        <w:rPr>
          <w:rFonts w:ascii="Times New Roman" w:hAnsi="Times New Roman"/>
          <w:sz w:val="28"/>
          <w:szCs w:val="28"/>
        </w:rPr>
        <w:t>абзаци другий та четвертий після слів “витратомір-лічильник спирту етилового” доповнити слов</w:t>
      </w:r>
      <w:r>
        <w:rPr>
          <w:rFonts w:ascii="Times New Roman" w:hAnsi="Times New Roman"/>
          <w:sz w:val="28"/>
          <w:szCs w:val="28"/>
        </w:rPr>
        <w:t>ами “та/або масовий витратомір”.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2</w:t>
      </w:r>
      <w:r w:rsidR="005D5FA6">
        <w:rPr>
          <w:rFonts w:ascii="Times New Roman" w:hAnsi="Times New Roman"/>
          <w:sz w:val="28"/>
          <w:szCs w:val="28"/>
        </w:rPr>
        <w:t>.</w:t>
      </w:r>
      <w:r w:rsidRPr="005D5FA6">
        <w:rPr>
          <w:rFonts w:ascii="Times New Roman" w:hAnsi="Times New Roman"/>
          <w:sz w:val="28"/>
          <w:szCs w:val="28"/>
        </w:rPr>
        <w:t xml:space="preserve"> </w:t>
      </w:r>
      <w:r w:rsidR="005D5FA6" w:rsidRPr="005D5FA6">
        <w:rPr>
          <w:rFonts w:ascii="Times New Roman" w:hAnsi="Times New Roman"/>
          <w:sz w:val="28"/>
          <w:szCs w:val="28"/>
        </w:rPr>
        <w:t xml:space="preserve">Пункт </w:t>
      </w:r>
      <w:r w:rsidRPr="005D5FA6">
        <w:rPr>
          <w:rFonts w:ascii="Times New Roman" w:hAnsi="Times New Roman"/>
          <w:sz w:val="28"/>
          <w:szCs w:val="28"/>
        </w:rPr>
        <w:t>214.6 статті 214 викласти в такій редакції: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“214.6. У разі наявності наднормативних втрат спирту етилового, у тому числі біоетанолу, спирту коньячного, плодового, зернового дистиляту та інших спиртових дистилятів, алкогольних напоїв, тютюнових виробів, тютюну та промислових замінників тютюну, рідин, що використовуються в електронних сигаретах, допущених з вини виробника під час виробництва підакцизних товарів (продукції), базою оподаткування є вартість (кількість) цих товарів, які можна було б виробити з наднормативно втрачених товарів (продукції).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Норми виробничих втрат і виходу спирту етилового, у тому числі біоетанолу, спирту коньячного, плодового, зернового дистиляту та інших спиртових дистилятів, норми втрат спирту та норми втрат і виходу готової продукції під час виробництва алкогольних напоїв затверджуються центральним органом виконавчої влади, що забезпечує формування та реалізує державну політику економічного розвитку.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lastRenderedPageBreak/>
        <w:t>Норми втрат і виходу тютюнових виробів, тютюну та промислових замінників тютюну, рідин, що використовуються в електронних сигаретах, затверджуютьс</w:t>
      </w:r>
      <w:r w:rsidR="005D5FA6">
        <w:rPr>
          <w:rFonts w:ascii="Times New Roman" w:hAnsi="Times New Roman"/>
          <w:sz w:val="28"/>
          <w:szCs w:val="28"/>
        </w:rPr>
        <w:t>я Кабінетом Міністрів України.”.</w:t>
      </w:r>
    </w:p>
    <w:p w:rsidR="0070642F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0642F" w:rsidRPr="005D5F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="0070642F" w:rsidRPr="005D5FA6">
        <w:rPr>
          <w:rFonts w:ascii="Times New Roman" w:hAnsi="Times New Roman"/>
          <w:sz w:val="28"/>
          <w:szCs w:val="28"/>
        </w:rPr>
        <w:t xml:space="preserve"> пункті 229.1 статті 229:</w:t>
      </w:r>
    </w:p>
    <w:p w:rsidR="0070642F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70642F" w:rsidRPr="005D5FA6">
        <w:rPr>
          <w:rFonts w:ascii="Times New Roman" w:hAnsi="Times New Roman"/>
          <w:sz w:val="28"/>
          <w:szCs w:val="28"/>
        </w:rPr>
        <w:t>підпункти “д”—“є” підпункту 229.1.1 викласти в такій редакції: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“д) спирту етилового денатурованого, який використовується суб’єктами господарювання, внесеними до </w:t>
      </w:r>
      <w:r w:rsidR="00B0453B">
        <w:rPr>
          <w:rFonts w:ascii="Times New Roman" w:hAnsi="Times New Roman"/>
          <w:sz w:val="28"/>
          <w:szCs w:val="28"/>
        </w:rPr>
        <w:t>Е</w:t>
      </w:r>
      <w:r w:rsidR="00B0453B" w:rsidRPr="005D5FA6">
        <w:rPr>
          <w:rFonts w:ascii="Times New Roman" w:hAnsi="Times New Roman"/>
          <w:sz w:val="28"/>
          <w:szCs w:val="28"/>
        </w:rPr>
        <w:t xml:space="preserve">лектронного </w:t>
      </w:r>
      <w:r w:rsidRPr="005D5FA6">
        <w:rPr>
          <w:rFonts w:ascii="Times New Roman" w:hAnsi="Times New Roman"/>
          <w:sz w:val="28"/>
          <w:szCs w:val="28"/>
        </w:rPr>
        <w:t xml:space="preserve">реєстру суб’єктів господарювання (у тому числі іноземних суб’єктів господарювання, які діють через свої зареєстровані постійні представництва), які використовують спирт етиловий для виробництва продукції хімічного і технічного призначення, парфумерно-косметичної продукції, оцту з харчової сировини (далі — </w:t>
      </w:r>
      <w:r w:rsidR="00B0453B">
        <w:rPr>
          <w:rFonts w:ascii="Times New Roman" w:hAnsi="Times New Roman"/>
          <w:sz w:val="28"/>
          <w:szCs w:val="28"/>
        </w:rPr>
        <w:t>Е</w:t>
      </w:r>
      <w:r w:rsidR="00B0453B" w:rsidRPr="005D5FA6">
        <w:rPr>
          <w:rFonts w:ascii="Times New Roman" w:hAnsi="Times New Roman"/>
          <w:sz w:val="28"/>
          <w:szCs w:val="28"/>
        </w:rPr>
        <w:t xml:space="preserve">лектронний </w:t>
      </w:r>
      <w:r w:rsidRPr="005D5FA6">
        <w:rPr>
          <w:rFonts w:ascii="Times New Roman" w:hAnsi="Times New Roman"/>
          <w:sz w:val="28"/>
          <w:szCs w:val="28"/>
        </w:rPr>
        <w:t>реєстр), ведення якого здійснюється центральним органом виконавчої влади, що реалізує державну податкову політику, для виробництва продукції хімічного і технічного призначення, включеної до переліку, затвердженого Кабінетом Міністрів України;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е) спирту етилового неденатурованого, який використовується суб’єктами господарювання, внесеними до </w:t>
      </w:r>
      <w:r w:rsidR="00B0453B">
        <w:rPr>
          <w:rFonts w:ascii="Times New Roman" w:hAnsi="Times New Roman"/>
          <w:sz w:val="28"/>
          <w:szCs w:val="28"/>
        </w:rPr>
        <w:t>Е</w:t>
      </w:r>
      <w:r w:rsidR="00B0453B" w:rsidRPr="005D5FA6">
        <w:rPr>
          <w:rFonts w:ascii="Times New Roman" w:hAnsi="Times New Roman"/>
          <w:sz w:val="28"/>
          <w:szCs w:val="28"/>
        </w:rPr>
        <w:t xml:space="preserve">лектронного </w:t>
      </w:r>
      <w:r w:rsidRPr="005D5FA6">
        <w:rPr>
          <w:rFonts w:ascii="Times New Roman" w:hAnsi="Times New Roman"/>
          <w:sz w:val="28"/>
          <w:szCs w:val="28"/>
        </w:rPr>
        <w:t>реєстру, для виробництва оцту з харчової сировини;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є) спирту етилового денатурованого, який використовується суб’єктами господарювання, внесеними до </w:t>
      </w:r>
      <w:r w:rsidR="00B0453B">
        <w:rPr>
          <w:rFonts w:ascii="Times New Roman" w:hAnsi="Times New Roman"/>
          <w:sz w:val="28"/>
          <w:szCs w:val="28"/>
        </w:rPr>
        <w:t>Е</w:t>
      </w:r>
      <w:r w:rsidR="00B0453B" w:rsidRPr="005D5FA6">
        <w:rPr>
          <w:rFonts w:ascii="Times New Roman" w:hAnsi="Times New Roman"/>
          <w:sz w:val="28"/>
          <w:szCs w:val="28"/>
        </w:rPr>
        <w:t xml:space="preserve">лектронного </w:t>
      </w:r>
      <w:r w:rsidRPr="005D5FA6">
        <w:rPr>
          <w:rFonts w:ascii="Times New Roman" w:hAnsi="Times New Roman"/>
          <w:sz w:val="28"/>
          <w:szCs w:val="28"/>
        </w:rPr>
        <w:t>реєстру, для виробництва парфумерно-косметичної продукції;”;</w:t>
      </w:r>
    </w:p>
    <w:p w:rsidR="0070642F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70642F" w:rsidRPr="005D5FA6">
        <w:rPr>
          <w:rFonts w:ascii="Times New Roman" w:hAnsi="Times New Roman"/>
          <w:sz w:val="28"/>
          <w:szCs w:val="28"/>
        </w:rPr>
        <w:t xml:space="preserve">підпункт 229.1.8 викласти в такій редакції: 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“229.1.8. Податковий вексель вважається погашеним у разі документального підтвердження факту цільового використання спирту етилового для виробництва продукції, визначеної в підпункті 229.1.1 пункту 229.1 цієї статті, поданого векселедержателю у формі електронного документа відповідно до законодавства.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Суб’єкти господарювання, які використовують спирт етиловий </w:t>
      </w:r>
      <w:r w:rsidR="005D5FA6">
        <w:rPr>
          <w:rFonts w:ascii="Times New Roman" w:hAnsi="Times New Roman"/>
          <w:sz w:val="28"/>
          <w:szCs w:val="28"/>
        </w:rPr>
        <w:br/>
      </w:r>
      <w:r w:rsidRPr="005D5FA6">
        <w:rPr>
          <w:rFonts w:ascii="Times New Roman" w:hAnsi="Times New Roman"/>
          <w:sz w:val="28"/>
          <w:szCs w:val="28"/>
        </w:rPr>
        <w:t xml:space="preserve">для виробництва продукції, визначеної у підпунктах “д”—“ж” </w:t>
      </w:r>
      <w:r w:rsidR="005D5FA6">
        <w:rPr>
          <w:rFonts w:ascii="Times New Roman" w:hAnsi="Times New Roman"/>
          <w:sz w:val="28"/>
          <w:szCs w:val="28"/>
        </w:rPr>
        <w:br/>
      </w:r>
      <w:r w:rsidRPr="005D5FA6">
        <w:rPr>
          <w:rFonts w:ascii="Times New Roman" w:hAnsi="Times New Roman"/>
          <w:sz w:val="28"/>
          <w:szCs w:val="28"/>
        </w:rPr>
        <w:t>підпункту 229.1.1 пункту 229.1 цієї статті, зобов’язані: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а) обладнати кожне місце отримання та місце відпуску у виробництво</w:t>
      </w:r>
      <w:r w:rsidRPr="005D5FA6">
        <w:rPr>
          <w:rStyle w:val="rvts9"/>
          <w:bCs/>
          <w:sz w:val="28"/>
          <w:szCs w:val="28"/>
        </w:rPr>
        <w:t xml:space="preserve"> </w:t>
      </w:r>
      <w:r w:rsidRPr="005D5FA6">
        <w:rPr>
          <w:rFonts w:ascii="Times New Roman" w:hAnsi="Times New Roman"/>
          <w:sz w:val="28"/>
          <w:szCs w:val="28"/>
        </w:rPr>
        <w:t>спирту етилового неденатурованого витратомірами-лічильниками обсягу виробленого спирту етилового, зареєстрованими в Єдиному державному реєстрі витратомірів-лічильників обсягу виробленого спирту етилового;</w:t>
      </w:r>
    </w:p>
    <w:p w:rsidR="0070642F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б) обладнати кожне місце отримання та місце відпуску у виробництво</w:t>
      </w:r>
      <w:r w:rsidRPr="005D5FA6">
        <w:rPr>
          <w:rStyle w:val="rvts9"/>
          <w:bCs/>
          <w:sz w:val="28"/>
          <w:szCs w:val="28"/>
        </w:rPr>
        <w:t xml:space="preserve"> </w:t>
      </w:r>
      <w:r w:rsidRPr="005D5FA6">
        <w:rPr>
          <w:rFonts w:ascii="Times New Roman" w:hAnsi="Times New Roman"/>
          <w:sz w:val="28"/>
          <w:szCs w:val="28"/>
        </w:rPr>
        <w:t>спирту етилового денатурованого масовими витратомірами, зареєстрованими в Єдиному державному реєстрі витратомірів-лічильників обсягу виробленого спирту етилового;</w:t>
      </w:r>
    </w:p>
    <w:p w:rsidR="005D5FA6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lastRenderedPageBreak/>
        <w:t xml:space="preserve">в) обладнати кожне місце відпуску продукції, для виробництва якої використовується отриманий спирт етиловий, масовими витратомірами, зареєстрованими в Єдиному державному реєстрі витратомірів-лічильників обсягу виробленого спирту етилового, або засобами обліку виробленої продукції; 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г) погодити технологічну схему встановлення зареєстрованих витратомірів-лічильників спирту етилового та/або зареєстрованих масових витратомірів з центральним органом виконавчої влади, що реалізує державну податкову політику, шляхом надсилання засобами електронного зв’язку центрально</w:t>
      </w:r>
      <w:r w:rsidR="000D7D67">
        <w:rPr>
          <w:rFonts w:ascii="Times New Roman" w:hAnsi="Times New Roman"/>
          <w:sz w:val="28"/>
          <w:szCs w:val="28"/>
        </w:rPr>
        <w:t xml:space="preserve">му </w:t>
      </w:r>
      <w:r w:rsidRPr="005D5FA6">
        <w:rPr>
          <w:rFonts w:ascii="Times New Roman" w:hAnsi="Times New Roman"/>
          <w:sz w:val="28"/>
          <w:szCs w:val="28"/>
        </w:rPr>
        <w:t>органу виконавчої влади, що реалізує державну податкову політику, який надає рішення про погодження або відмову у її погоджені у разі невідповідності вимогам, встановленим підпунктами “а”, “б”, “в” частини другої</w:t>
      </w:r>
      <w:r w:rsidR="00B0453B">
        <w:rPr>
          <w:rFonts w:ascii="Times New Roman" w:hAnsi="Times New Roman"/>
          <w:sz w:val="28"/>
          <w:szCs w:val="28"/>
        </w:rPr>
        <w:t xml:space="preserve"> цього</w:t>
      </w:r>
      <w:r w:rsidRPr="005D5FA6">
        <w:rPr>
          <w:rFonts w:ascii="Times New Roman" w:hAnsi="Times New Roman"/>
          <w:sz w:val="28"/>
          <w:szCs w:val="28"/>
        </w:rPr>
        <w:t xml:space="preserve"> підпункту, не пізніше </w:t>
      </w:r>
      <w:r w:rsidR="000D7D67">
        <w:rPr>
          <w:rFonts w:ascii="Times New Roman" w:hAnsi="Times New Roman"/>
          <w:sz w:val="28"/>
          <w:szCs w:val="28"/>
        </w:rPr>
        <w:t xml:space="preserve">ніж </w:t>
      </w:r>
      <w:r w:rsidR="00B0453B">
        <w:rPr>
          <w:rFonts w:ascii="Times New Roman" w:hAnsi="Times New Roman"/>
          <w:sz w:val="28"/>
          <w:szCs w:val="28"/>
        </w:rPr>
        <w:t>протягом 10 </w:t>
      </w:r>
      <w:r w:rsidRPr="005D5FA6">
        <w:rPr>
          <w:rFonts w:ascii="Times New Roman" w:hAnsi="Times New Roman"/>
          <w:sz w:val="28"/>
          <w:szCs w:val="28"/>
        </w:rPr>
        <w:t>робочих днів за днем її отримання;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д) подавати довідку про цільове використання спирту етилового у перерахунку на 100-відсотковий спирт етиловий </w:t>
      </w:r>
      <w:r w:rsidR="000D7D67">
        <w:rPr>
          <w:rFonts w:ascii="Times New Roman" w:hAnsi="Times New Roman"/>
          <w:sz w:val="28"/>
          <w:szCs w:val="28"/>
        </w:rPr>
        <w:t>під</w:t>
      </w:r>
      <w:r w:rsidR="004F0F97">
        <w:rPr>
          <w:rFonts w:ascii="Times New Roman" w:hAnsi="Times New Roman"/>
          <w:sz w:val="28"/>
          <w:szCs w:val="28"/>
        </w:rPr>
        <w:t xml:space="preserve"> час</w:t>
      </w:r>
      <w:r w:rsidR="000D7D67">
        <w:rPr>
          <w:rFonts w:ascii="Times New Roman" w:hAnsi="Times New Roman"/>
          <w:sz w:val="28"/>
          <w:szCs w:val="28"/>
        </w:rPr>
        <w:t xml:space="preserve"> погашення</w:t>
      </w:r>
      <w:r w:rsidRPr="005D5FA6">
        <w:rPr>
          <w:rFonts w:ascii="Times New Roman" w:hAnsi="Times New Roman"/>
          <w:sz w:val="28"/>
          <w:szCs w:val="28"/>
        </w:rPr>
        <w:t xml:space="preserve"> податкового векселя;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є) щоденно формувати та подавати центрально</w:t>
      </w:r>
      <w:r w:rsidR="000D7D67">
        <w:rPr>
          <w:rFonts w:ascii="Times New Roman" w:hAnsi="Times New Roman"/>
          <w:sz w:val="28"/>
          <w:szCs w:val="28"/>
        </w:rPr>
        <w:t>му</w:t>
      </w:r>
      <w:r w:rsidRPr="005D5FA6">
        <w:rPr>
          <w:rFonts w:ascii="Times New Roman" w:hAnsi="Times New Roman"/>
          <w:sz w:val="28"/>
          <w:szCs w:val="28"/>
        </w:rPr>
        <w:t xml:space="preserve"> органу виконавчої влади, що реалізує державну податкову політику, дані про добовий фактичний обсяг отриманого та відпущеного у виробництво спирту етилового.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Дані про добовий фактичний обсяг отриманого та відпущеного у виробництво спирту етилового подаються електронними засобами зв’язку у формі електронних документів, яка затверджується центральним органом виконавчої влади, що забезпечує формування та реалізує державну фінансову політику.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Електронні документи заповнюються шляхом передачі до них даних щодо обсягу отриманого та відпущеного у виробництво спирту етилового неденатурованого з витратомірів-лічильників спирту етилового або обсягу отриманого та відпущеного у виробництво спирту етилового денатурованого з масових витратомірів, перерахованого у декалітри</w:t>
      </w:r>
      <w:r w:rsidR="00FB2A63">
        <w:rPr>
          <w:rFonts w:ascii="Times New Roman" w:hAnsi="Times New Roman"/>
          <w:sz w:val="28"/>
          <w:szCs w:val="28"/>
        </w:rPr>
        <w:t xml:space="preserve"> </w:t>
      </w:r>
      <w:r w:rsidR="00FB2A63">
        <w:rPr>
          <w:rFonts w:ascii="Times New Roman" w:hAnsi="Times New Roman"/>
          <w:sz w:val="28"/>
          <w:szCs w:val="28"/>
        </w:rPr>
        <w:br/>
      </w:r>
      <w:r w:rsidR="00FB2A63" w:rsidRPr="005D5FA6">
        <w:rPr>
          <w:rFonts w:ascii="Times New Roman" w:hAnsi="Times New Roman"/>
          <w:sz w:val="28"/>
          <w:szCs w:val="28"/>
        </w:rPr>
        <w:t>100-відсоткового спирту</w:t>
      </w:r>
      <w:r w:rsidRPr="005D5FA6">
        <w:rPr>
          <w:rFonts w:ascii="Times New Roman" w:hAnsi="Times New Roman"/>
          <w:sz w:val="28"/>
          <w:szCs w:val="28"/>
        </w:rPr>
        <w:t xml:space="preserve">, приведеного до температури 20°С, з використанням атестованих відповідно до законодавства методик. 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Дані про добовий фактичний обсяг отриманого </w:t>
      </w:r>
      <w:r w:rsidRPr="005D5FA6">
        <w:rPr>
          <w:rFonts w:ascii="Times New Roman" w:hAnsi="Times New Roman"/>
          <w:sz w:val="28"/>
          <w:szCs w:val="28"/>
          <w:lang w:eastAsia="uk-UA"/>
        </w:rPr>
        <w:t>та відпущеного у виробництво</w:t>
      </w:r>
      <w:r w:rsidRPr="005D5FA6">
        <w:rPr>
          <w:rFonts w:ascii="Times New Roman" w:hAnsi="Times New Roman"/>
          <w:sz w:val="28"/>
          <w:szCs w:val="28"/>
        </w:rPr>
        <w:t xml:space="preserve"> спирту етилового формуються після проведення останньої операції з отримання спирту етилового у звітній добі, але не пізніше 23 години 59 хвилин цієї доби, до початку здійснення операцій з отримання спирту етилового у добу, що настає за звітною добою, та подаються центрально</w:t>
      </w:r>
      <w:r w:rsidR="000D7D67">
        <w:rPr>
          <w:rFonts w:ascii="Times New Roman" w:hAnsi="Times New Roman"/>
          <w:sz w:val="28"/>
          <w:szCs w:val="28"/>
        </w:rPr>
        <w:t>му</w:t>
      </w:r>
      <w:r w:rsidRPr="005D5FA6">
        <w:rPr>
          <w:rFonts w:ascii="Times New Roman" w:hAnsi="Times New Roman"/>
          <w:sz w:val="28"/>
          <w:szCs w:val="28"/>
        </w:rPr>
        <w:t xml:space="preserve"> органу виконавчої влади, що реалізує державну податкову політику, не пізніше 23 години 59 хвилин доби, що настає за звітною добою.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lastRenderedPageBreak/>
        <w:t>Забороняється отримання та відпуск спирту етилового у виробництво продукції з його використанням без наявності зареєстрованих витратомірів-лічильників спирту етилового або масових витратомірів, без погодженої технологічної схеми встановлення зареєстрованих витратомірів-лічильників спирту етилового або масових витратомірів з центральним органом виконавчої влади, що реалізує державну податкову політику, а також через кожне місце отримання та відпуску</w:t>
      </w:r>
      <w:r w:rsidRPr="005D5FA6">
        <w:rPr>
          <w:sz w:val="28"/>
          <w:szCs w:val="28"/>
        </w:rPr>
        <w:t xml:space="preserve"> </w:t>
      </w:r>
      <w:r w:rsidRPr="005D5FA6">
        <w:rPr>
          <w:rFonts w:ascii="Times New Roman" w:hAnsi="Times New Roman"/>
          <w:sz w:val="28"/>
          <w:szCs w:val="28"/>
        </w:rPr>
        <w:t>спирту етилового, на якому вийшов з ладу або відсутній витратомір-лічильник спирту етилового або масовий витратомір.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Витратоміри-лічильники спирту етилового, масові витратоміри повинні відповідати вимогам законодавства та мати позитивний результат повірки або оцінку відповідності, проведені відповідно до законодавства. У разі відсутності погодженої технологічної схеми встановлення зареєстрованих витратомірів-лічильників спирту етилового, масових витратомірів з центральним органом виконавчої влади, що реалізує державну податкову політику, позитивного результату повірки або оцінки відповідності витратомірів-лічильників спирту етилового, масових витратомірів для цілей цього Кодексу витратоміри-лічильники спирту етилового, масові витратоміри вважаються невстановленими.”;</w:t>
      </w:r>
    </w:p>
    <w:p w:rsidR="0070642F" w:rsidRPr="005D5FA6" w:rsidRDefault="006D65D3" w:rsidP="0070642F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D5FA6">
        <w:rPr>
          <w:rFonts w:ascii="Times New Roman" w:hAnsi="Times New Roman"/>
          <w:sz w:val="28"/>
          <w:szCs w:val="28"/>
        </w:rPr>
        <w:t>)</w:t>
      </w:r>
      <w:r w:rsidR="0070642F" w:rsidRPr="005D5FA6">
        <w:rPr>
          <w:rFonts w:ascii="Times New Roman" w:hAnsi="Times New Roman"/>
          <w:sz w:val="28"/>
          <w:szCs w:val="28"/>
        </w:rPr>
        <w:t xml:space="preserve"> підпункт 229.1.15 викласти в такій редакції: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“</w:t>
      </w:r>
      <w:r w:rsidR="005D5FA6" w:rsidRPr="005D5FA6">
        <w:rPr>
          <w:rFonts w:ascii="Times New Roman" w:hAnsi="Times New Roman"/>
          <w:sz w:val="28"/>
          <w:szCs w:val="28"/>
        </w:rPr>
        <w:t>229.1.15</w:t>
      </w:r>
      <w:r w:rsidR="005D5FA6">
        <w:rPr>
          <w:rFonts w:ascii="Times New Roman" w:hAnsi="Times New Roman"/>
          <w:sz w:val="28"/>
          <w:szCs w:val="28"/>
        </w:rPr>
        <w:t>.</w:t>
      </w:r>
      <w:r w:rsidR="005D5FA6" w:rsidRPr="005D5FA6">
        <w:rPr>
          <w:rFonts w:ascii="Times New Roman" w:hAnsi="Times New Roman"/>
          <w:sz w:val="28"/>
          <w:szCs w:val="28"/>
        </w:rPr>
        <w:t xml:space="preserve"> </w:t>
      </w:r>
      <w:r w:rsidRPr="005D5FA6">
        <w:rPr>
          <w:rFonts w:ascii="Times New Roman" w:hAnsi="Times New Roman"/>
          <w:sz w:val="28"/>
          <w:szCs w:val="28"/>
        </w:rPr>
        <w:t>На акцизних складах, на яких здійснюється виробництво біоетанолу, забороняється зберігання та реалізація біоетанолу б</w:t>
      </w:r>
      <w:r w:rsidR="005D5FA6">
        <w:rPr>
          <w:rFonts w:ascii="Times New Roman" w:hAnsi="Times New Roman"/>
          <w:sz w:val="28"/>
          <w:szCs w:val="28"/>
        </w:rPr>
        <w:t>ез денатурації його бензином (1—</w:t>
      </w:r>
      <w:r w:rsidRPr="005D5FA6">
        <w:rPr>
          <w:rFonts w:ascii="Times New Roman" w:hAnsi="Times New Roman"/>
          <w:sz w:val="28"/>
          <w:szCs w:val="28"/>
        </w:rPr>
        <w:t xml:space="preserve">10 відсотків) або етил-трет-бутиловим </w:t>
      </w:r>
      <w:r w:rsidR="00B0453B">
        <w:rPr>
          <w:rFonts w:ascii="Times New Roman" w:hAnsi="Times New Roman"/>
          <w:sz w:val="28"/>
          <w:szCs w:val="28"/>
        </w:rPr>
        <w:t>етером</w:t>
      </w:r>
      <w:r w:rsidRPr="005D5FA6">
        <w:rPr>
          <w:rFonts w:ascii="Times New Roman" w:hAnsi="Times New Roman"/>
          <w:sz w:val="28"/>
          <w:szCs w:val="28"/>
        </w:rPr>
        <w:t xml:space="preserve">, вміст якого відповідає нормативним документам, за </w:t>
      </w:r>
      <w:r w:rsidR="000D7D67">
        <w:rPr>
          <w:rFonts w:ascii="Times New Roman" w:hAnsi="Times New Roman"/>
          <w:sz w:val="28"/>
          <w:szCs w:val="28"/>
        </w:rPr>
        <w:t>винятком</w:t>
      </w:r>
      <w:r w:rsidRPr="005D5FA6">
        <w:rPr>
          <w:rFonts w:ascii="Times New Roman" w:hAnsi="Times New Roman"/>
          <w:sz w:val="28"/>
          <w:szCs w:val="28"/>
        </w:rPr>
        <w:t xml:space="preserve"> біоетанолу, який експортується, вимоги до денатурації якого визначаються умовами укладених з</w:t>
      </w:r>
      <w:r w:rsidR="005D5FA6">
        <w:rPr>
          <w:rFonts w:ascii="Times New Roman" w:hAnsi="Times New Roman"/>
          <w:sz w:val="28"/>
          <w:szCs w:val="28"/>
        </w:rPr>
        <w:t>овнішньоекономічних договорів.”.</w:t>
      </w:r>
    </w:p>
    <w:p w:rsidR="0070642F" w:rsidRPr="005D5FA6" w:rsidRDefault="0070642F" w:rsidP="0070642F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4</w:t>
      </w:r>
      <w:r w:rsidR="006D65D3">
        <w:rPr>
          <w:rFonts w:ascii="Times New Roman" w:hAnsi="Times New Roman"/>
          <w:sz w:val="28"/>
          <w:szCs w:val="28"/>
        </w:rPr>
        <w:t>.</w:t>
      </w:r>
      <w:r w:rsidRPr="005D5FA6">
        <w:rPr>
          <w:rFonts w:ascii="Times New Roman" w:hAnsi="Times New Roman"/>
          <w:sz w:val="28"/>
          <w:szCs w:val="28"/>
        </w:rPr>
        <w:t xml:space="preserve"> </w:t>
      </w:r>
      <w:r w:rsidR="005D5FA6">
        <w:rPr>
          <w:rFonts w:ascii="Times New Roman" w:hAnsi="Times New Roman"/>
          <w:sz w:val="28"/>
          <w:szCs w:val="28"/>
        </w:rPr>
        <w:t>У</w:t>
      </w:r>
      <w:r w:rsidRPr="005D5FA6">
        <w:rPr>
          <w:rFonts w:ascii="Times New Roman" w:hAnsi="Times New Roman"/>
          <w:sz w:val="28"/>
          <w:szCs w:val="28"/>
        </w:rPr>
        <w:t xml:space="preserve"> статті 230:</w:t>
      </w:r>
    </w:p>
    <w:p w:rsidR="0070642F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70642F" w:rsidRPr="005D5FA6">
        <w:rPr>
          <w:rFonts w:ascii="Times New Roman" w:hAnsi="Times New Roman"/>
          <w:sz w:val="28"/>
          <w:szCs w:val="28"/>
        </w:rPr>
        <w:t>підпункт 230.1.1 пункту 230.1 викласти в такій редакції: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“230.1.1. Акцизні склади, на території яких виробляється спирт етиловий, у тому</w:t>
      </w:r>
      <w:r w:rsidRPr="005D5FA6">
        <w:t xml:space="preserve"> </w:t>
      </w:r>
      <w:r w:rsidRPr="005D5FA6">
        <w:rPr>
          <w:rFonts w:ascii="Times New Roman" w:hAnsi="Times New Roman"/>
          <w:sz w:val="28"/>
          <w:szCs w:val="28"/>
        </w:rPr>
        <w:t xml:space="preserve"> числі біоетанол, повинні бути обладнані: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на кожному місці отримання та відпуску спирту етилового неденатурованого, розташованому на акцизному складі, витратомірами-лічильниками спирту етилового, що призначені для безперервного вимірювання, запам’ятовування, фіксування та відображення в електронн</w:t>
      </w:r>
      <w:r w:rsidR="000D7D67">
        <w:rPr>
          <w:rFonts w:ascii="Times New Roman" w:hAnsi="Times New Roman"/>
          <w:sz w:val="28"/>
          <w:szCs w:val="28"/>
        </w:rPr>
        <w:t>ій</w:t>
      </w:r>
      <w:r w:rsidRPr="005D5FA6">
        <w:rPr>
          <w:rFonts w:ascii="Times New Roman" w:hAnsi="Times New Roman"/>
          <w:sz w:val="28"/>
          <w:szCs w:val="28"/>
        </w:rPr>
        <w:t xml:space="preserve"> </w:t>
      </w:r>
      <w:r w:rsidR="000D7D67">
        <w:rPr>
          <w:rFonts w:ascii="Times New Roman" w:hAnsi="Times New Roman"/>
          <w:sz w:val="28"/>
          <w:szCs w:val="28"/>
        </w:rPr>
        <w:t>формі</w:t>
      </w:r>
      <w:r w:rsidRPr="005D5FA6">
        <w:rPr>
          <w:rFonts w:ascii="Times New Roman" w:hAnsi="Times New Roman"/>
          <w:sz w:val="28"/>
          <w:szCs w:val="28"/>
        </w:rPr>
        <w:t xml:space="preserve"> даних про обсяг отримання або відпуску спирту етилового в декалітрах 100-відсоткового спирту, приведеного до температури 20°С (далі — витратомір-лічильник спирту етилового), зареєстрованими в Єдиному державному реєстрі витратомірів-лічильників обсягу виробленого спирту етилового;</w:t>
      </w:r>
    </w:p>
    <w:p w:rsidR="0070642F" w:rsidRPr="005D5FA6" w:rsidRDefault="0070642F" w:rsidP="0070642F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на кожному місці отримання та відпуску спирту етилового денатурованого, у тому числі біоетанолу, розташованому на акцизному складі, масовими витратомірами, що призначені для безперервного </w:t>
      </w:r>
      <w:r w:rsidRPr="005D5FA6">
        <w:rPr>
          <w:rFonts w:ascii="Times New Roman" w:hAnsi="Times New Roman"/>
          <w:sz w:val="28"/>
          <w:szCs w:val="28"/>
        </w:rPr>
        <w:lastRenderedPageBreak/>
        <w:t>вимірювання, запам’ятовування, фіксуван</w:t>
      </w:r>
      <w:r w:rsidR="00B0453B">
        <w:rPr>
          <w:rFonts w:ascii="Times New Roman" w:hAnsi="Times New Roman"/>
          <w:sz w:val="28"/>
          <w:szCs w:val="28"/>
        </w:rPr>
        <w:t>ня та відображення в електронній</w:t>
      </w:r>
      <w:r w:rsidRPr="005D5FA6">
        <w:rPr>
          <w:rFonts w:ascii="Times New Roman" w:hAnsi="Times New Roman"/>
          <w:sz w:val="28"/>
          <w:szCs w:val="28"/>
        </w:rPr>
        <w:t xml:space="preserve"> </w:t>
      </w:r>
      <w:r w:rsidR="00B0453B">
        <w:rPr>
          <w:rFonts w:ascii="Times New Roman" w:hAnsi="Times New Roman"/>
          <w:sz w:val="28"/>
          <w:szCs w:val="28"/>
        </w:rPr>
        <w:t>формі</w:t>
      </w:r>
      <w:r w:rsidRPr="005D5FA6">
        <w:rPr>
          <w:rFonts w:ascii="Times New Roman" w:hAnsi="Times New Roman"/>
          <w:sz w:val="28"/>
          <w:szCs w:val="28"/>
        </w:rPr>
        <w:t xml:space="preserve"> даних про обсяг отримання та/або відпуску спирту етилового денатурованого, у тому числі біоетанолу, у кілограмах (далі — масовий витратомір), зареєстрованими в Єдиному державному реєстрі витратомірів-лічильників обсягу виробленого спирту етилового.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Платники податку — розпорядники акцизних складів зобов’язані: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а) зареєструвати усі розташовані на акцизних складах витратоміри-лічильники спирту етилового та масові витратоміри у розрізі акцизних складів — в Єдиному державному реєстрі витратомірів-лічильників обсягу виробленого спирту етилового;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б) зареєструвати усі акцизні склади — у системі електронного адміністрування реалізації пального та спирту етилового;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в) погодити технологічну схему встановлення зареєстрованих витратомірів-лічильників спирту етилового та/або масових витратомірів з центральним органом виконавчої влади, що реалізує державну податкову політику, шляхом надсилання засобами електронного зв’язку центрально</w:t>
      </w:r>
      <w:r w:rsidR="000D7D67">
        <w:rPr>
          <w:rFonts w:ascii="Times New Roman" w:hAnsi="Times New Roman"/>
          <w:sz w:val="28"/>
          <w:szCs w:val="28"/>
        </w:rPr>
        <w:t>му</w:t>
      </w:r>
      <w:r w:rsidRPr="005D5FA6">
        <w:rPr>
          <w:rFonts w:ascii="Times New Roman" w:hAnsi="Times New Roman"/>
          <w:sz w:val="28"/>
          <w:szCs w:val="28"/>
        </w:rPr>
        <w:t xml:space="preserve"> органу виконавчої влади, що реалізує державну податкову політику, який надає погодження або відмову у її погоджені у разі невідповідності вимогам, встановленим підпунктами “а”, “б” частини другої </w:t>
      </w:r>
      <w:r w:rsidR="000D7D67">
        <w:rPr>
          <w:rFonts w:ascii="Times New Roman" w:hAnsi="Times New Roman"/>
          <w:sz w:val="28"/>
          <w:szCs w:val="28"/>
        </w:rPr>
        <w:t xml:space="preserve">цього </w:t>
      </w:r>
      <w:r w:rsidRPr="005D5FA6">
        <w:rPr>
          <w:rFonts w:ascii="Times New Roman" w:hAnsi="Times New Roman"/>
          <w:sz w:val="28"/>
          <w:szCs w:val="28"/>
        </w:rPr>
        <w:t xml:space="preserve">підпункту, не пізніше </w:t>
      </w:r>
      <w:r w:rsidR="000D7D67">
        <w:rPr>
          <w:rFonts w:ascii="Times New Roman" w:hAnsi="Times New Roman"/>
          <w:sz w:val="28"/>
          <w:szCs w:val="28"/>
        </w:rPr>
        <w:t>ніж протягом 10 робочих днів</w:t>
      </w:r>
      <w:r w:rsidRPr="005D5FA6">
        <w:rPr>
          <w:rFonts w:ascii="Times New Roman" w:hAnsi="Times New Roman"/>
          <w:sz w:val="28"/>
          <w:szCs w:val="28"/>
        </w:rPr>
        <w:t xml:space="preserve"> за днем її отримання.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Один акцизний склад може бути зареєстрований виключно одним розпорядником акцизного складу. Один розпорядник акцизного складу може зареєструвати один і більше акцизних складів.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Забороняється отримання та реалізація спирту етилового,  у тому  числі біоетанолу, без наявності зареєстрованих витратомірів-лічильників спирту етилового та/або масових витратомірів, без реєстрації акцизного складу, без погодженої технологічної схеми встановлення зареєстрованих витратомірів-лічильників спирту етилового з центральним органом виконавчої влади, що реалізує державну податкову політику, а також через кожне місце отримання та відпуску спирту етилового, у тому числі біоетанолу, на якому вийшов з ладу або відсутній витратомір-лічильник спирту етилового та/або масовий витратомір.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Витратоміри-лічильники спирту етилового, масові витратоміри</w:t>
      </w:r>
      <w:r w:rsidRPr="005D5FA6">
        <w:rPr>
          <w:rFonts w:ascii="Times New Roman" w:hAnsi="Times New Roman"/>
          <w:bCs/>
          <w:sz w:val="28"/>
          <w:szCs w:val="28"/>
        </w:rPr>
        <w:t xml:space="preserve"> </w:t>
      </w:r>
      <w:r w:rsidRPr="005D5FA6">
        <w:rPr>
          <w:rFonts w:ascii="Times New Roman" w:hAnsi="Times New Roman"/>
          <w:sz w:val="28"/>
          <w:szCs w:val="28"/>
        </w:rPr>
        <w:t>повинні відповідати вимогам законодавства та мати позитивний результат повірки або оцінку відповідності, проведені відповідно до законодавства. У разі відсутності погодженої технологічної схеми встановлення зареєстрованих витратомірів-лічильників спирту етилового, масових витратомірів з центральним органом виконавчої влади, що реалізує державну податкову політику, та/або позитивного результату повірки або оцінки відповідності витратомірів-лічильників спирту етилового, масових витратомірів</w:t>
      </w:r>
      <w:r w:rsidRPr="005D5FA6">
        <w:rPr>
          <w:rFonts w:ascii="Times New Roman" w:hAnsi="Times New Roman"/>
          <w:bCs/>
          <w:sz w:val="28"/>
          <w:szCs w:val="28"/>
        </w:rPr>
        <w:t xml:space="preserve"> </w:t>
      </w:r>
      <w:r w:rsidRPr="005D5FA6">
        <w:rPr>
          <w:rFonts w:ascii="Times New Roman" w:hAnsi="Times New Roman"/>
          <w:sz w:val="28"/>
          <w:szCs w:val="28"/>
        </w:rPr>
        <w:t xml:space="preserve">для цілей цього Кодексу акцизні склади, на яких вони </w:t>
      </w:r>
      <w:r w:rsidRPr="005D5FA6">
        <w:rPr>
          <w:rFonts w:ascii="Times New Roman" w:hAnsi="Times New Roman"/>
          <w:sz w:val="28"/>
          <w:szCs w:val="28"/>
        </w:rPr>
        <w:lastRenderedPageBreak/>
        <w:t>розташовані, вважаються необладнаними відповідно витратомірами-лічильниками спирту етилового, масовими витратомірами.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Розпорядники акцизних складів зобов’язані на кожному акцизному складі щоденно (крім днів, в які акцизний склад не працює) формувати дані про добові фактичні обсяги отриманого та реалізованого спирту етилового (далі у цьому розділі — обсяг обігу спирту етилового) у розрізі кодів тов</w:t>
      </w:r>
      <w:r w:rsidR="000D7D67">
        <w:rPr>
          <w:rFonts w:ascii="Times New Roman" w:hAnsi="Times New Roman"/>
          <w:sz w:val="28"/>
          <w:szCs w:val="28"/>
        </w:rPr>
        <w:t>арних підкатегорій згідно з УКТ</w:t>
      </w:r>
      <w:r w:rsidRPr="005D5FA6">
        <w:rPr>
          <w:rFonts w:ascii="Times New Roman" w:hAnsi="Times New Roman"/>
          <w:sz w:val="28"/>
          <w:szCs w:val="28"/>
        </w:rPr>
        <w:t>ЗЕД, у тому числі біоетанолу, у декалітрах 100-відсоткового спирту, приведеного до температури 20°С.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Дані про обсяг обігу спирту етилового, у тому числі біоетанолу, формуються після проведення останньої операції з обігу спирту етилового у звітній добі, але не пізніше 23 години 59 хвилин цієї доби, до початку здійснення операцій з обігу спирту етилового у добу, що настає за звітною добою, та подаються центрально</w:t>
      </w:r>
      <w:r w:rsidR="000D7D67">
        <w:rPr>
          <w:rFonts w:ascii="Times New Roman" w:hAnsi="Times New Roman"/>
          <w:sz w:val="28"/>
          <w:szCs w:val="28"/>
        </w:rPr>
        <w:t>му</w:t>
      </w:r>
      <w:r w:rsidRPr="005D5FA6">
        <w:rPr>
          <w:rFonts w:ascii="Times New Roman" w:hAnsi="Times New Roman"/>
          <w:sz w:val="28"/>
          <w:szCs w:val="28"/>
        </w:rPr>
        <w:t xml:space="preserve"> органу виконавчої влади, що реалізує державну податкову політику, не пізніше 23 години 59 хвилин доби, що настає за звітною добою.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Дані про обсяг обігу спирту етилового, у тому числі біоетанолу,  подаються електронними засобами зв’язку у формі електронних документів, яка затверджується центральним органом виконавчої влади, що забезпечує формування та реалізує державну фінансову політику.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Електронні документи заповнюються шляхом передачі до них даних щодо обсягу обігу спирту етилового неденатурованого з витратомірів-лічильників спирту етилового або обсягу обігу спирту етилового денатурованого, у тому числі біоетанолу, з масових витратомірів, перерахованого у декалітри 100-відсоткового спирту, приведеного до температури 20°С, з використанням атестованих відповідно до законодавства методик. В електронних документах також зазначаються відповідальною особою розпорядника акцизного складу дані про обсяги залишків спирту етилового, у тому числі біоетанолу, що </w:t>
      </w:r>
      <w:r w:rsidR="000D7D67">
        <w:rPr>
          <w:rFonts w:ascii="Times New Roman" w:hAnsi="Times New Roman"/>
          <w:sz w:val="28"/>
          <w:szCs w:val="28"/>
        </w:rPr>
        <w:t>перебувають</w:t>
      </w:r>
      <w:r w:rsidRPr="005D5FA6">
        <w:rPr>
          <w:rFonts w:ascii="Times New Roman" w:hAnsi="Times New Roman"/>
          <w:sz w:val="28"/>
          <w:szCs w:val="28"/>
        </w:rPr>
        <w:t xml:space="preserve"> на акцизному складі в тарі, упаковці, про добовий обсяг реалізованого спирту етилового, у тому числі біоетанолу, в тарі, упаковці, а також інформація про дні, в які акцизний склад не працює.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Порядок ведення Єдиного державного реєстру витратомірів-лічильників обсягу виробленого спирту етилового, передачі облікових даних з них електронними засобами зв’язку контролюючи</w:t>
      </w:r>
      <w:r w:rsidR="000D7D67">
        <w:rPr>
          <w:rFonts w:ascii="Times New Roman" w:hAnsi="Times New Roman"/>
          <w:sz w:val="28"/>
          <w:szCs w:val="28"/>
        </w:rPr>
        <w:t>м</w:t>
      </w:r>
      <w:r w:rsidRPr="005D5FA6">
        <w:rPr>
          <w:rFonts w:ascii="Times New Roman" w:hAnsi="Times New Roman"/>
          <w:sz w:val="28"/>
          <w:szCs w:val="28"/>
        </w:rPr>
        <w:t xml:space="preserve"> орган</w:t>
      </w:r>
      <w:r w:rsidR="000D7D67">
        <w:rPr>
          <w:rFonts w:ascii="Times New Roman" w:hAnsi="Times New Roman"/>
          <w:sz w:val="28"/>
          <w:szCs w:val="28"/>
        </w:rPr>
        <w:t>ам</w:t>
      </w:r>
      <w:r w:rsidR="00B0453B">
        <w:rPr>
          <w:rFonts w:ascii="Times New Roman" w:hAnsi="Times New Roman"/>
          <w:sz w:val="28"/>
          <w:szCs w:val="28"/>
        </w:rPr>
        <w:t xml:space="preserve"> </w:t>
      </w:r>
      <w:r w:rsidRPr="005D5FA6">
        <w:rPr>
          <w:rFonts w:ascii="Times New Roman" w:hAnsi="Times New Roman"/>
          <w:sz w:val="28"/>
          <w:szCs w:val="28"/>
        </w:rPr>
        <w:t>встановлюється Кабінетом Міністрів України.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У такому реєстрі міститься податкова інформація про розпорядників акцизних складів, наявні у них акцизні склади, розташовані на акцизних складах витратоміри-лічильники спирту етилового, масові витратоміри, їх серійні (ідентифікаційні) номери, а також дані про фактичний обсяг обігу спирту етилового у розрізі кодів тов</w:t>
      </w:r>
      <w:r w:rsidR="000D7D67">
        <w:rPr>
          <w:rFonts w:ascii="Times New Roman" w:hAnsi="Times New Roman"/>
          <w:sz w:val="28"/>
          <w:szCs w:val="28"/>
        </w:rPr>
        <w:t>арних підкатегорій згідно з УКТ</w:t>
      </w:r>
      <w:r w:rsidRPr="005D5FA6">
        <w:rPr>
          <w:rFonts w:ascii="Times New Roman" w:hAnsi="Times New Roman"/>
          <w:sz w:val="28"/>
          <w:szCs w:val="28"/>
        </w:rPr>
        <w:t xml:space="preserve">ЗЕД, </w:t>
      </w:r>
      <w:r w:rsidRPr="005D5FA6">
        <w:rPr>
          <w:rFonts w:ascii="Times New Roman" w:hAnsi="Times New Roman"/>
          <w:sz w:val="28"/>
          <w:szCs w:val="28"/>
          <w:shd w:val="clear" w:color="auto" w:fill="FFFFFF"/>
        </w:rPr>
        <w:t xml:space="preserve">у тому числі біоетанолу, </w:t>
      </w:r>
      <w:r w:rsidRPr="005D5FA6">
        <w:rPr>
          <w:rFonts w:ascii="Times New Roman" w:hAnsi="Times New Roman"/>
          <w:sz w:val="28"/>
          <w:szCs w:val="28"/>
        </w:rPr>
        <w:t>акцизних складів та розпорядників акцизних складів.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lastRenderedPageBreak/>
        <w:t>Дані про фактичний обсяг обігу спирту етилового у розрізі кодів тов</w:t>
      </w:r>
      <w:r w:rsidR="000D7D67">
        <w:rPr>
          <w:rFonts w:ascii="Times New Roman" w:hAnsi="Times New Roman"/>
          <w:sz w:val="28"/>
          <w:szCs w:val="28"/>
        </w:rPr>
        <w:t>арних підкатегорій згідно з УКТ</w:t>
      </w:r>
      <w:r w:rsidRPr="005D5FA6">
        <w:rPr>
          <w:rFonts w:ascii="Times New Roman" w:hAnsi="Times New Roman"/>
          <w:sz w:val="28"/>
          <w:szCs w:val="28"/>
        </w:rPr>
        <w:t>ЗЕД, у тому числі біоетанолу, акцизних складів та розпорядників акцизних складів зіставляються центральним органом виконавчої влади, що реалізує державну податкову політику, з показниками системи електронного адміністрування реалізації пального та спирту етилового.”;</w:t>
      </w:r>
    </w:p>
    <w:p w:rsidR="0070642F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70642F" w:rsidRPr="005D5FA6">
        <w:rPr>
          <w:rFonts w:ascii="Times New Roman" w:hAnsi="Times New Roman"/>
          <w:sz w:val="28"/>
          <w:szCs w:val="28"/>
        </w:rPr>
        <w:t>пункт 230.5 викласти в такій редакції: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 “230.5. Представник (представники) контролюючого органу здійснює (здійснюють) постійний безпосередній контроль за наявністю витратомірів-лічильників спирту етилового, масових витратомірів та інших вимірювальних приладів; дотриманням установленого порядку відпуску спирту етилового, у тому числі біоетанолу, горілки та лікеро-горілчаних виробів та сплати податку з них.”;</w:t>
      </w:r>
    </w:p>
    <w:p w:rsidR="0070642F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70642F" w:rsidRPr="005D5FA6">
        <w:rPr>
          <w:rFonts w:ascii="Times New Roman" w:hAnsi="Times New Roman"/>
          <w:sz w:val="28"/>
          <w:szCs w:val="28"/>
        </w:rPr>
        <w:t>пункти 230.7 та 230.11 після слів “спирту етилового” доповнити словами “</w:t>
      </w:r>
      <w:r>
        <w:rPr>
          <w:rFonts w:ascii="Times New Roman" w:hAnsi="Times New Roman"/>
          <w:sz w:val="28"/>
          <w:szCs w:val="28"/>
        </w:rPr>
        <w:t>, у тому числі біоетанолу</w:t>
      </w:r>
      <w:r w:rsidR="0070642F" w:rsidRPr="005D5FA6">
        <w:rPr>
          <w:rFonts w:ascii="Times New Roman" w:hAnsi="Times New Roman"/>
          <w:sz w:val="28"/>
          <w:szCs w:val="28"/>
        </w:rPr>
        <w:t>”;</w:t>
      </w:r>
    </w:p>
    <w:p w:rsidR="0070642F" w:rsidRPr="005D5FA6" w:rsidRDefault="005D5FA6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70642F" w:rsidRPr="005D5FA6">
        <w:rPr>
          <w:rFonts w:ascii="Times New Roman" w:hAnsi="Times New Roman"/>
          <w:sz w:val="28"/>
          <w:szCs w:val="28"/>
        </w:rPr>
        <w:t>у пункті 230.12: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підпункт “а” викласти в такій редакції: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“а) здійснює контроль за виробництвом, зберіганням, відпуском, за наявності витратоміра-лічильника спирту етилового, масового витратоміра та інших вимірювальних приладів, та обліком спирту етилового, у тому числі біоетанолу, горілки та лікеро-горілчаних виробів за даними бухгалтерського обліку акцизного складу;”;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підпункти “в”, “ґ”, “д” після слів “спирту етилового” доповнити словами “</w:t>
      </w:r>
      <w:r w:rsidR="005D5FA6">
        <w:rPr>
          <w:rFonts w:ascii="Times New Roman" w:hAnsi="Times New Roman"/>
          <w:sz w:val="28"/>
          <w:szCs w:val="28"/>
        </w:rPr>
        <w:t>, у тому числі біоетанолу</w:t>
      </w:r>
      <w:r w:rsidRPr="005D5FA6">
        <w:rPr>
          <w:rFonts w:ascii="Times New Roman" w:hAnsi="Times New Roman"/>
          <w:sz w:val="28"/>
          <w:szCs w:val="28"/>
        </w:rPr>
        <w:t>”;</w:t>
      </w:r>
    </w:p>
    <w:p w:rsidR="0070642F" w:rsidRPr="005D5FA6" w:rsidRDefault="0070642F" w:rsidP="0070642F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підпункт “є” після слів “витратомірів-лічильників спирту етилового” доповнити словами “та масових витратомірів”.</w:t>
      </w:r>
    </w:p>
    <w:p w:rsidR="0070642F" w:rsidRPr="005D5FA6" w:rsidRDefault="0070642F" w:rsidP="0070642F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II. Прикінцеві положення</w:t>
      </w:r>
    </w:p>
    <w:p w:rsidR="0070642F" w:rsidRPr="005D5FA6" w:rsidRDefault="0070642F" w:rsidP="0070642F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i/>
          <w:sz w:val="28"/>
          <w:szCs w:val="28"/>
        </w:rPr>
      </w:pPr>
      <w:bookmarkStart w:id="2" w:name="n45"/>
      <w:bookmarkEnd w:id="2"/>
      <w:r w:rsidRPr="005D5FA6">
        <w:rPr>
          <w:rFonts w:ascii="Times New Roman" w:hAnsi="Times New Roman"/>
          <w:sz w:val="28"/>
          <w:szCs w:val="28"/>
          <w:lang w:eastAsia="uk-UA"/>
        </w:rPr>
        <w:t>1. Цей Закон набирає чинності з 1 липня 2022 року.</w:t>
      </w:r>
    </w:p>
    <w:p w:rsidR="0070642F" w:rsidRPr="005D5FA6" w:rsidRDefault="0070642F" w:rsidP="00445490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" w:name="n46"/>
      <w:bookmarkEnd w:id="3"/>
      <w:r w:rsidRPr="005D5FA6">
        <w:rPr>
          <w:rFonts w:ascii="Times New Roman" w:hAnsi="Times New Roman"/>
          <w:sz w:val="28"/>
          <w:szCs w:val="28"/>
        </w:rPr>
        <w:t xml:space="preserve">2. </w:t>
      </w:r>
      <w:r w:rsidR="00445490" w:rsidRPr="005D5FA6">
        <w:rPr>
          <w:rFonts w:ascii="Times New Roman" w:hAnsi="Times New Roman"/>
          <w:sz w:val="28"/>
          <w:szCs w:val="28"/>
        </w:rPr>
        <w:t xml:space="preserve">Внести зміни до </w:t>
      </w:r>
      <w:r w:rsidR="005D5FA6">
        <w:rPr>
          <w:rFonts w:ascii="Times New Roman" w:hAnsi="Times New Roman"/>
          <w:sz w:val="28"/>
          <w:szCs w:val="28"/>
        </w:rPr>
        <w:t xml:space="preserve">таких </w:t>
      </w:r>
      <w:r w:rsidR="005D5FA6" w:rsidRPr="005D5FA6">
        <w:rPr>
          <w:rFonts w:ascii="Times New Roman" w:hAnsi="Times New Roman"/>
          <w:sz w:val="28"/>
          <w:szCs w:val="28"/>
        </w:rPr>
        <w:t xml:space="preserve">законів </w:t>
      </w:r>
      <w:r w:rsidR="00445490" w:rsidRPr="005D5FA6">
        <w:rPr>
          <w:rFonts w:ascii="Times New Roman" w:hAnsi="Times New Roman"/>
          <w:sz w:val="28"/>
          <w:szCs w:val="28"/>
        </w:rPr>
        <w:t>України:</w:t>
      </w:r>
    </w:p>
    <w:p w:rsidR="00445490" w:rsidRPr="005D5FA6" w:rsidRDefault="00445490" w:rsidP="00445490">
      <w:pPr>
        <w:widowControl w:val="0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1) у Законі України “Про державне регулювання виробництва і обігу спирту етилового, коньячного і плодового, алкогольних напоїв, тютюнових виробів, рідин, що використовуються в електронних сигаретах, та пального” (Відомості Верховної Ради </w:t>
      </w:r>
      <w:r w:rsidR="005D5FA6">
        <w:rPr>
          <w:rFonts w:ascii="Times New Roman" w:hAnsi="Times New Roman"/>
          <w:sz w:val="28"/>
          <w:szCs w:val="28"/>
        </w:rPr>
        <w:t>України, 1995 р., № 46, ст. 345</w:t>
      </w:r>
      <w:r w:rsidR="000D7D67">
        <w:rPr>
          <w:rFonts w:ascii="Times New Roman" w:hAnsi="Times New Roman"/>
          <w:sz w:val="28"/>
          <w:szCs w:val="28"/>
        </w:rPr>
        <w:t xml:space="preserve"> </w:t>
      </w:r>
      <w:r w:rsidR="005D5FA6">
        <w:rPr>
          <w:rFonts w:ascii="Times New Roman" w:hAnsi="Times New Roman"/>
          <w:sz w:val="28"/>
          <w:szCs w:val="28"/>
        </w:rPr>
        <w:t>із наступними змінами</w:t>
      </w:r>
      <w:r w:rsidRPr="005D5FA6">
        <w:rPr>
          <w:rFonts w:ascii="Times New Roman" w:hAnsi="Times New Roman"/>
          <w:sz w:val="28"/>
          <w:szCs w:val="28"/>
        </w:rPr>
        <w:t>):</w:t>
      </w:r>
    </w:p>
    <w:p w:rsidR="00445490" w:rsidRPr="005D5FA6" w:rsidRDefault="00445490" w:rsidP="00445490">
      <w:pPr>
        <w:widowControl w:val="0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частини третю </w:t>
      </w:r>
      <w:r w:rsidR="005D5FA6">
        <w:rPr>
          <w:rFonts w:ascii="Times New Roman" w:hAnsi="Times New Roman"/>
          <w:sz w:val="28"/>
          <w:szCs w:val="28"/>
        </w:rPr>
        <w:t>і</w:t>
      </w:r>
      <w:r w:rsidRPr="005D5FA6">
        <w:rPr>
          <w:rFonts w:ascii="Times New Roman" w:hAnsi="Times New Roman"/>
          <w:sz w:val="28"/>
          <w:szCs w:val="28"/>
        </w:rPr>
        <w:t xml:space="preserve"> четверту статті 2 виключити; </w:t>
      </w:r>
    </w:p>
    <w:p w:rsidR="00445490" w:rsidRPr="005D5FA6" w:rsidRDefault="00445490" w:rsidP="00445490">
      <w:pPr>
        <w:widowControl w:val="0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у статті 7</w:t>
      </w:r>
      <w:r w:rsidRPr="005D5FA6">
        <w:rPr>
          <w:rFonts w:ascii="Times New Roman" w:hAnsi="Times New Roman"/>
          <w:sz w:val="32"/>
          <w:szCs w:val="32"/>
          <w:vertAlign w:val="superscript"/>
        </w:rPr>
        <w:t>¹</w:t>
      </w:r>
      <w:r w:rsidRPr="005D5FA6">
        <w:rPr>
          <w:rFonts w:ascii="Times New Roman" w:hAnsi="Times New Roman"/>
          <w:sz w:val="28"/>
          <w:szCs w:val="28"/>
        </w:rPr>
        <w:t>:</w:t>
      </w:r>
    </w:p>
    <w:p w:rsidR="00445490" w:rsidRDefault="00445490" w:rsidP="00445490">
      <w:pPr>
        <w:widowControl w:val="0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абзац четвертий частини третьої після слів “спирту етилового” доповнити словами “(із зазначенням норм витрат на одиницю продукції)”;</w:t>
      </w:r>
    </w:p>
    <w:p w:rsidR="005D5FA6" w:rsidRPr="005D5FA6" w:rsidRDefault="005D5FA6" w:rsidP="00445490">
      <w:pPr>
        <w:widowControl w:val="0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45490" w:rsidRPr="005D5FA6" w:rsidRDefault="00445490" w:rsidP="005D5FA6">
      <w:pPr>
        <w:widowControl w:val="0"/>
        <w:spacing w:before="12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lastRenderedPageBreak/>
        <w:t>абзац другий частини четвертої викласти в такій редакції:</w:t>
      </w:r>
    </w:p>
    <w:p w:rsidR="00445490" w:rsidRPr="005D5FA6" w:rsidRDefault="00445490" w:rsidP="005D5FA6">
      <w:pPr>
        <w:widowControl w:val="0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“внесення витратомірів-лічильників обсягу виробленого спирту етилового, встановлених на кожному місці отримання спирту етилового неденатурованого та відпуску у виробництво продукції з його використанням, масових витратомірів, встановлених на кожному місці отримання спирту етилового денатурованого та відпуску у виробництво продукції з його використанням, до Єдиного державного реєстру витратомірів-лічильників обсягу виробленого спирту етилового;”;</w:t>
      </w:r>
    </w:p>
    <w:p w:rsidR="00445490" w:rsidRPr="005D5FA6" w:rsidRDefault="000D7D67" w:rsidP="005D5FA6">
      <w:pPr>
        <w:widowControl w:val="0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445490" w:rsidRPr="005D5FA6">
        <w:rPr>
          <w:rFonts w:ascii="Times New Roman" w:hAnsi="Times New Roman"/>
          <w:sz w:val="28"/>
          <w:szCs w:val="28"/>
        </w:rPr>
        <w:t xml:space="preserve"> частині п’ятій:</w:t>
      </w:r>
    </w:p>
    <w:p w:rsidR="00445490" w:rsidRPr="005D5FA6" w:rsidRDefault="00445490" w:rsidP="005D5FA6">
      <w:pPr>
        <w:widowControl w:val="0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абзац п’ятий викласти в такій редакції:</w:t>
      </w:r>
    </w:p>
    <w:p w:rsidR="00445490" w:rsidRPr="005D5FA6" w:rsidRDefault="00445490" w:rsidP="005D5FA6">
      <w:pPr>
        <w:shd w:val="clear" w:color="auto" w:fill="FFFFFF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“виявлення факту відсутності встановлених витратомірів-лічильників обсягу виробленого спирту етилового</w:t>
      </w:r>
      <w:r w:rsidRPr="005D5FA6">
        <w:rPr>
          <w:sz w:val="28"/>
          <w:szCs w:val="28"/>
        </w:rPr>
        <w:t xml:space="preserve"> </w:t>
      </w:r>
      <w:r w:rsidRPr="005D5FA6">
        <w:rPr>
          <w:rFonts w:ascii="Times New Roman" w:hAnsi="Times New Roman"/>
          <w:sz w:val="28"/>
          <w:szCs w:val="28"/>
        </w:rPr>
        <w:t>на кожному місці отримання спирту етилового неденатурованого та/або відпуску у виробництво продукції з його використанням, масових витратомірів на кожному місці отримання спирту етилового денатурованого та/або відпуску у виробництво продукції з його використанням</w:t>
      </w:r>
      <w:r w:rsidR="000D7D67">
        <w:rPr>
          <w:rFonts w:ascii="Times New Roman" w:hAnsi="Times New Roman"/>
          <w:sz w:val="28"/>
          <w:szCs w:val="28"/>
        </w:rPr>
        <w:t>,</w:t>
      </w:r>
      <w:r w:rsidRPr="005D5FA6">
        <w:rPr>
          <w:rFonts w:ascii="Times New Roman" w:hAnsi="Times New Roman"/>
          <w:sz w:val="28"/>
          <w:szCs w:val="28"/>
        </w:rPr>
        <w:t xml:space="preserve"> та/або відсутності їх повірки</w:t>
      </w:r>
      <w:r w:rsidR="000D7D67">
        <w:rPr>
          <w:rFonts w:ascii="Times New Roman" w:hAnsi="Times New Roman"/>
          <w:sz w:val="28"/>
          <w:szCs w:val="28"/>
        </w:rPr>
        <w:t>,</w:t>
      </w:r>
      <w:r w:rsidRPr="005D5FA6">
        <w:rPr>
          <w:rFonts w:ascii="Times New Roman" w:hAnsi="Times New Roman"/>
          <w:sz w:val="28"/>
          <w:szCs w:val="28"/>
        </w:rPr>
        <w:t xml:space="preserve"> та/або оцінки відповідності;”;</w:t>
      </w:r>
    </w:p>
    <w:p w:rsidR="00445490" w:rsidRPr="005D5FA6" w:rsidRDefault="00445490" w:rsidP="005D5FA6">
      <w:pPr>
        <w:shd w:val="clear" w:color="auto" w:fill="FFFFFF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в абзаці шостому слова “та обсяг продукції, виробленої з його використанням” виключити;</w:t>
      </w:r>
    </w:p>
    <w:p w:rsidR="00445490" w:rsidRPr="005D5FA6" w:rsidRDefault="00445490" w:rsidP="005D5FA6">
      <w:pPr>
        <w:shd w:val="clear" w:color="auto" w:fill="FFFFFF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частин</w:t>
      </w:r>
      <w:r w:rsidR="000D7D67">
        <w:rPr>
          <w:rFonts w:ascii="Times New Roman" w:hAnsi="Times New Roman"/>
          <w:sz w:val="28"/>
          <w:szCs w:val="28"/>
        </w:rPr>
        <w:t>у</w:t>
      </w:r>
      <w:r w:rsidRPr="005D5FA6">
        <w:rPr>
          <w:rFonts w:ascii="Times New Roman" w:hAnsi="Times New Roman"/>
          <w:sz w:val="28"/>
          <w:szCs w:val="28"/>
        </w:rPr>
        <w:t xml:space="preserve"> першу статті 13 замінити частинами такого змісту:</w:t>
      </w:r>
    </w:p>
    <w:p w:rsidR="00445490" w:rsidRPr="005D5FA6" w:rsidRDefault="00445490" w:rsidP="005D5FA6">
      <w:pPr>
        <w:shd w:val="clear" w:color="auto" w:fill="FFFFFF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“Норми виробничих втрат і виходу спирту етилового, у тому числі біоетанолу, спирту коньячного, плодового, зернового дистиляту та інших спиртових дистилятів, норми втрат спирту та норми втрат і виходу готової продукції під час виробництва алкогольних напоїв затверджуються центральним органом виконавчої влади, що забезпечує формування та реалізує державну політику економічного розвитку.</w:t>
      </w:r>
    </w:p>
    <w:p w:rsidR="00445490" w:rsidRPr="005D5FA6" w:rsidRDefault="00445490" w:rsidP="005D5FA6">
      <w:pPr>
        <w:shd w:val="clear" w:color="auto" w:fill="FFFFFF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Вимоги до обліку, зберігання, відпуску, приймання і транспортування спирту етилового та норми втрат спирту етилового </w:t>
      </w:r>
      <w:r w:rsidR="000D7D67">
        <w:rPr>
          <w:rFonts w:ascii="Times New Roman" w:hAnsi="Times New Roman"/>
          <w:sz w:val="28"/>
          <w:szCs w:val="28"/>
        </w:rPr>
        <w:t>під час</w:t>
      </w:r>
      <w:r w:rsidRPr="005D5FA6">
        <w:rPr>
          <w:rFonts w:ascii="Times New Roman" w:hAnsi="Times New Roman"/>
          <w:sz w:val="28"/>
          <w:szCs w:val="28"/>
        </w:rPr>
        <w:t xml:space="preserve"> зберіганн</w:t>
      </w:r>
      <w:r w:rsidR="000D7D67">
        <w:rPr>
          <w:rFonts w:ascii="Times New Roman" w:hAnsi="Times New Roman"/>
          <w:sz w:val="28"/>
          <w:szCs w:val="28"/>
        </w:rPr>
        <w:t>я та транспортування</w:t>
      </w:r>
      <w:r w:rsidRPr="005D5FA6">
        <w:rPr>
          <w:rFonts w:ascii="Times New Roman" w:hAnsi="Times New Roman"/>
          <w:sz w:val="28"/>
          <w:szCs w:val="28"/>
        </w:rPr>
        <w:t xml:space="preserve"> залізничним, водним і автомобільним транспортом затверджуються центральним органом виконавчої влади, що забезпечує формування та реалізує державну політику економічного розвитку.</w:t>
      </w:r>
    </w:p>
    <w:p w:rsidR="00445490" w:rsidRPr="005D5FA6" w:rsidRDefault="00445490" w:rsidP="005D5FA6">
      <w:pPr>
        <w:shd w:val="clear" w:color="auto" w:fill="FFFFFF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>Норми втрат і виходу тютюнових виробів, тютюну та промислових замінників тютюну, рідин, що використовуються в електронних сигаретах</w:t>
      </w:r>
      <w:r w:rsidR="000D7D67">
        <w:rPr>
          <w:rFonts w:ascii="Times New Roman" w:hAnsi="Times New Roman"/>
          <w:sz w:val="28"/>
          <w:szCs w:val="28"/>
        </w:rPr>
        <w:t>,</w:t>
      </w:r>
      <w:r w:rsidRPr="005D5FA6">
        <w:rPr>
          <w:rFonts w:ascii="Times New Roman" w:hAnsi="Times New Roman"/>
          <w:sz w:val="28"/>
          <w:szCs w:val="28"/>
        </w:rPr>
        <w:t xml:space="preserve"> затверджуються Кабінетом Міністрів України.”.</w:t>
      </w:r>
    </w:p>
    <w:p w:rsidR="00445490" w:rsidRDefault="005D5FA6" w:rsidP="005D5FA6">
      <w:pPr>
        <w:shd w:val="clear" w:color="auto" w:fill="FFFFFF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частини другу і</w:t>
      </w:r>
      <w:r w:rsidR="00445490" w:rsidRPr="005D5FA6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ретю вважати відповідно частинами</w:t>
      </w:r>
      <w:r w:rsidR="00445490" w:rsidRPr="005D5FA6">
        <w:rPr>
          <w:rFonts w:ascii="Times New Roman" w:hAnsi="Times New Roman"/>
          <w:sz w:val="28"/>
          <w:szCs w:val="28"/>
        </w:rPr>
        <w:t xml:space="preserve"> четвертою </w:t>
      </w:r>
      <w:r>
        <w:rPr>
          <w:rFonts w:ascii="Times New Roman" w:hAnsi="Times New Roman"/>
          <w:sz w:val="28"/>
          <w:szCs w:val="28"/>
        </w:rPr>
        <w:t>і п’ятою;</w:t>
      </w:r>
    </w:p>
    <w:p w:rsidR="00445490" w:rsidRPr="005D5FA6" w:rsidRDefault="00445490" w:rsidP="005D5FA6">
      <w:pPr>
        <w:shd w:val="clear" w:color="auto" w:fill="FFFFFF"/>
        <w:spacing w:before="140" w:line="23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2) частини дев’яту </w:t>
      </w:r>
      <w:r w:rsidR="005D5FA6">
        <w:rPr>
          <w:rFonts w:ascii="Times New Roman" w:hAnsi="Times New Roman"/>
          <w:sz w:val="28"/>
          <w:szCs w:val="28"/>
        </w:rPr>
        <w:t>і</w:t>
      </w:r>
      <w:r w:rsidRPr="005D5FA6">
        <w:rPr>
          <w:rFonts w:ascii="Times New Roman" w:hAnsi="Times New Roman"/>
          <w:sz w:val="28"/>
          <w:szCs w:val="28"/>
        </w:rPr>
        <w:t xml:space="preserve"> десяту статті 8 Закону України “Про альтернативні види палива” (Відомості Верховної Ради України, 2000 р., № 12, ст. 94; 2009 p., № 40, ст. 577) викласти </w:t>
      </w:r>
      <w:r w:rsidR="005D5FA6">
        <w:rPr>
          <w:rFonts w:ascii="Times New Roman" w:hAnsi="Times New Roman"/>
          <w:sz w:val="28"/>
          <w:szCs w:val="28"/>
        </w:rPr>
        <w:t>в</w:t>
      </w:r>
      <w:r w:rsidRPr="005D5FA6">
        <w:rPr>
          <w:rFonts w:ascii="Times New Roman" w:hAnsi="Times New Roman"/>
          <w:sz w:val="28"/>
          <w:szCs w:val="28"/>
        </w:rPr>
        <w:t xml:space="preserve"> такій  редакції:</w:t>
      </w:r>
    </w:p>
    <w:p w:rsidR="00445490" w:rsidRPr="005D5FA6" w:rsidRDefault="00445490" w:rsidP="005D5FA6">
      <w:pPr>
        <w:shd w:val="clear" w:color="auto" w:fill="FFFFFF"/>
        <w:spacing w:before="140"/>
        <w:ind w:firstLine="567"/>
        <w:jc w:val="both"/>
        <w:rPr>
          <w:rFonts w:ascii="Times New Roman" w:hAnsi="Times New Roman"/>
          <w:sz w:val="28"/>
          <w:szCs w:val="28"/>
        </w:rPr>
      </w:pPr>
      <w:r w:rsidRPr="005D5FA6">
        <w:rPr>
          <w:rFonts w:ascii="Times New Roman" w:hAnsi="Times New Roman"/>
          <w:sz w:val="28"/>
          <w:szCs w:val="28"/>
        </w:rPr>
        <w:t xml:space="preserve">“Забороняються зберігання і транспортування біоетанолу без його денатурації від 1—10 відсотків бензину, а у разі використання біоетанолу </w:t>
      </w:r>
      <w:r w:rsidRPr="005D5FA6">
        <w:rPr>
          <w:rFonts w:ascii="Times New Roman" w:hAnsi="Times New Roman"/>
          <w:sz w:val="28"/>
          <w:szCs w:val="28"/>
        </w:rPr>
        <w:lastRenderedPageBreak/>
        <w:t>на виготовлення етил-трет-бутилового етеру (ЕТБЕ) — без денатурації ЕТБЕ, вміст якого відповідає вимогам нормативних документів.</w:t>
      </w:r>
    </w:p>
    <w:p w:rsidR="00445490" w:rsidRPr="005D5FA6" w:rsidRDefault="00445490" w:rsidP="00445490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4" w:name="n33"/>
      <w:bookmarkEnd w:id="4"/>
      <w:r w:rsidRPr="005D5FA6">
        <w:rPr>
          <w:rFonts w:ascii="Times New Roman" w:hAnsi="Times New Roman"/>
          <w:sz w:val="28"/>
          <w:szCs w:val="28"/>
        </w:rPr>
        <w:t>Дозволяється зберігання і транспортування біоетанолу згідно з вимогами до денатурації, визначеними умовами укладених зовнішньоекономічних договорів. Вимоги до денатурації біоетанолу, який експортується, визначаються умовами укладених зовнішньоекономічних договорів.”.</w:t>
      </w:r>
    </w:p>
    <w:p w:rsidR="005C3CB4" w:rsidRPr="006D65D3" w:rsidRDefault="002B53D3" w:rsidP="006D65D3">
      <w:pPr>
        <w:spacing w:before="720"/>
        <w:rPr>
          <w:rFonts w:ascii="Times New Roman" w:hAnsi="Times New Roman"/>
          <w:b/>
          <w:sz w:val="28"/>
          <w:szCs w:val="28"/>
        </w:rPr>
      </w:pPr>
      <w:r w:rsidRPr="005D5FA6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5D5FA6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6D65D3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1B4" w:rsidRDefault="003441B4">
      <w:r>
        <w:separator/>
      </w:r>
    </w:p>
  </w:endnote>
  <w:endnote w:type="continuationSeparator" w:id="0">
    <w:p w:rsidR="003441B4" w:rsidRDefault="0034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1B4" w:rsidRDefault="003441B4">
      <w:r>
        <w:separator/>
      </w:r>
    </w:p>
  </w:footnote>
  <w:footnote w:type="continuationSeparator" w:id="0">
    <w:p w:rsidR="003441B4" w:rsidRDefault="00344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C794E">
      <w:rPr>
        <w:noProof/>
      </w:rPr>
      <w:t>9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1517"/>
    <w:rsid w:val="00016DA4"/>
    <w:rsid w:val="00045F77"/>
    <w:rsid w:val="000524C1"/>
    <w:rsid w:val="000A47F0"/>
    <w:rsid w:val="000C2107"/>
    <w:rsid w:val="000C703E"/>
    <w:rsid w:val="000D7D67"/>
    <w:rsid w:val="001054BE"/>
    <w:rsid w:val="00144BC1"/>
    <w:rsid w:val="001A7E4D"/>
    <w:rsid w:val="002223C5"/>
    <w:rsid w:val="00222A07"/>
    <w:rsid w:val="002729B5"/>
    <w:rsid w:val="002B53D3"/>
    <w:rsid w:val="002C7D8C"/>
    <w:rsid w:val="002D5098"/>
    <w:rsid w:val="002F1A96"/>
    <w:rsid w:val="00302A49"/>
    <w:rsid w:val="003441B4"/>
    <w:rsid w:val="003F35CA"/>
    <w:rsid w:val="00445490"/>
    <w:rsid w:val="00445A63"/>
    <w:rsid w:val="00455CFC"/>
    <w:rsid w:val="00472963"/>
    <w:rsid w:val="004C6844"/>
    <w:rsid w:val="004E5F47"/>
    <w:rsid w:val="004F0F97"/>
    <w:rsid w:val="00533FBE"/>
    <w:rsid w:val="0055552D"/>
    <w:rsid w:val="00591E18"/>
    <w:rsid w:val="005968B2"/>
    <w:rsid w:val="005C3CB4"/>
    <w:rsid w:val="005D5FA6"/>
    <w:rsid w:val="005F4706"/>
    <w:rsid w:val="00635060"/>
    <w:rsid w:val="006520D7"/>
    <w:rsid w:val="0068371E"/>
    <w:rsid w:val="006C6D58"/>
    <w:rsid w:val="006D65D3"/>
    <w:rsid w:val="0070642F"/>
    <w:rsid w:val="007370F8"/>
    <w:rsid w:val="00757FFD"/>
    <w:rsid w:val="00764C95"/>
    <w:rsid w:val="00780723"/>
    <w:rsid w:val="007B5FAB"/>
    <w:rsid w:val="007D1318"/>
    <w:rsid w:val="008016F2"/>
    <w:rsid w:val="0081420E"/>
    <w:rsid w:val="00826D60"/>
    <w:rsid w:val="00867E67"/>
    <w:rsid w:val="00897831"/>
    <w:rsid w:val="008D01EA"/>
    <w:rsid w:val="008D506E"/>
    <w:rsid w:val="008E0FCE"/>
    <w:rsid w:val="00906AB0"/>
    <w:rsid w:val="009A54D9"/>
    <w:rsid w:val="009B74C9"/>
    <w:rsid w:val="009C6CD5"/>
    <w:rsid w:val="00A27333"/>
    <w:rsid w:val="00A427F9"/>
    <w:rsid w:val="00A455BA"/>
    <w:rsid w:val="00A85FCE"/>
    <w:rsid w:val="00AB230F"/>
    <w:rsid w:val="00AD0F27"/>
    <w:rsid w:val="00AD6988"/>
    <w:rsid w:val="00B0453B"/>
    <w:rsid w:val="00B650C6"/>
    <w:rsid w:val="00B76F4B"/>
    <w:rsid w:val="00BB56AD"/>
    <w:rsid w:val="00BC794E"/>
    <w:rsid w:val="00C3481E"/>
    <w:rsid w:val="00C362EA"/>
    <w:rsid w:val="00C97FA3"/>
    <w:rsid w:val="00CB44E4"/>
    <w:rsid w:val="00CE4ECA"/>
    <w:rsid w:val="00D03A2F"/>
    <w:rsid w:val="00D07151"/>
    <w:rsid w:val="00D4191B"/>
    <w:rsid w:val="00DE352E"/>
    <w:rsid w:val="00DE3EB9"/>
    <w:rsid w:val="00E10FF9"/>
    <w:rsid w:val="00E64898"/>
    <w:rsid w:val="00EF13FE"/>
    <w:rsid w:val="00F046DE"/>
    <w:rsid w:val="00F37B32"/>
    <w:rsid w:val="00F436EC"/>
    <w:rsid w:val="00F44363"/>
    <w:rsid w:val="00FB2A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7064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9">
    <w:name w:val="rvts9"/>
    <w:rsid w:val="0070642F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7064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9">
    <w:name w:val="rvts9"/>
    <w:rsid w:val="0070642F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5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12340</Words>
  <Characters>7034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19336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2021-12-24T08:28:00Z</dcterms:created>
  <dcterms:modified xsi:type="dcterms:W3CDTF">2021-12-24T08:28:00Z</dcterms:modified>
</cp:coreProperties>
</file>