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2B23" w:rsidRDefault="00552B23" w:rsidP="00552B23">
      <w:pPr>
        <w:spacing w:before="3000"/>
        <w:jc w:val="right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Верховна Рада України</w:t>
      </w:r>
    </w:p>
    <w:p w:rsidR="00552B23" w:rsidRDefault="00552B23" w:rsidP="00552B23">
      <w:pPr>
        <w:jc w:val="both"/>
        <w:rPr>
          <w:b/>
          <w:sz w:val="28"/>
          <w:szCs w:val="28"/>
        </w:rPr>
      </w:pPr>
    </w:p>
    <w:p w:rsidR="00552B23" w:rsidRDefault="00552B23" w:rsidP="00552B23">
      <w:pPr>
        <w:pStyle w:val="af2"/>
        <w:keepNext w:val="0"/>
        <w:widowControl w:val="0"/>
        <w:spacing w:before="0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“</w:t>
      </w:r>
      <w:r>
        <w:rPr>
          <w:rFonts w:ascii="Times New Roman" w:hAnsi="Times New Roman"/>
          <w:b w:val="0"/>
          <w:bCs/>
          <w:sz w:val="28"/>
          <w:szCs w:val="28"/>
        </w:rPr>
        <w:t>Про внесення змін до Податкового кодексу України та інших законів України щодо обліку спирту етилового денатурованого та продукції хімічного і технічного призначення</w:t>
      </w:r>
      <w:r>
        <w:rPr>
          <w:rFonts w:ascii="Times New Roman" w:hAnsi="Times New Roman"/>
          <w:b w:val="0"/>
          <w:sz w:val="28"/>
          <w:szCs w:val="28"/>
        </w:rPr>
        <w:t xml:space="preserve">”. </w:t>
      </w:r>
    </w:p>
    <w:p w:rsidR="00552B23" w:rsidRDefault="00552B23" w:rsidP="00552B23">
      <w:pPr>
        <w:pStyle w:val="af2"/>
        <w:keepNext w:val="0"/>
        <w:widowControl w:val="0"/>
        <w:spacing w:before="0"/>
        <w:ind w:firstLine="708"/>
        <w:jc w:val="both"/>
        <w:rPr>
          <w:sz w:val="28"/>
          <w:szCs w:val="28"/>
          <w:lang w:eastAsia="uk-UA"/>
        </w:rPr>
      </w:pPr>
      <w:r>
        <w:rPr>
          <w:rFonts w:ascii="Times New Roman" w:hAnsi="Times New Roman"/>
          <w:b w:val="0"/>
          <w:sz w:val="28"/>
          <w:szCs w:val="28"/>
        </w:rPr>
        <w:t xml:space="preserve">Представлятиме проект Закону у Верховній Раді Перший віце-прем’єр-міністр України — Міністр економіки </w:t>
      </w:r>
      <w:r w:rsidR="00EB4C89">
        <w:rPr>
          <w:rFonts w:ascii="Times New Roman" w:hAnsi="Times New Roman"/>
          <w:b w:val="0"/>
          <w:sz w:val="28"/>
          <w:szCs w:val="28"/>
        </w:rPr>
        <w:t>Свириденко Ю</w:t>
      </w:r>
      <w:r w:rsidR="00400885">
        <w:rPr>
          <w:rFonts w:ascii="Times New Roman" w:hAnsi="Times New Roman"/>
          <w:b w:val="0"/>
          <w:sz w:val="28"/>
          <w:szCs w:val="28"/>
        </w:rPr>
        <w:t>лія</w:t>
      </w:r>
      <w:r w:rsidR="00EB4C89">
        <w:rPr>
          <w:rFonts w:ascii="Times New Roman" w:hAnsi="Times New Roman"/>
          <w:b w:val="0"/>
          <w:sz w:val="28"/>
          <w:szCs w:val="28"/>
        </w:rPr>
        <w:t xml:space="preserve"> А</w:t>
      </w:r>
      <w:r w:rsidR="00400885">
        <w:rPr>
          <w:rFonts w:ascii="Times New Roman" w:hAnsi="Times New Roman"/>
          <w:b w:val="0"/>
          <w:sz w:val="28"/>
          <w:szCs w:val="28"/>
        </w:rPr>
        <w:t>натоліївна</w:t>
      </w:r>
      <w:r w:rsidR="00EB4C89">
        <w:rPr>
          <w:rFonts w:ascii="Times New Roman" w:hAnsi="Times New Roman"/>
          <w:b w:val="0"/>
          <w:sz w:val="28"/>
          <w:szCs w:val="28"/>
        </w:rPr>
        <w:t>.</w:t>
      </w:r>
    </w:p>
    <w:p w:rsidR="00552B23" w:rsidRDefault="00552B23" w:rsidP="00552B23">
      <w:pPr>
        <w:rPr>
          <w:sz w:val="24"/>
          <w:szCs w:val="24"/>
        </w:rPr>
      </w:pPr>
      <w:r>
        <w:tab/>
      </w:r>
    </w:p>
    <w:p w:rsidR="00552B23" w:rsidRDefault="00552B23" w:rsidP="00552B23"/>
    <w:tbl>
      <w:tblPr>
        <w:tblW w:w="0" w:type="auto"/>
        <w:tblInd w:w="817" w:type="dxa"/>
        <w:tblLook w:val="01E0" w:firstRow="1" w:lastRow="1" w:firstColumn="1" w:lastColumn="1" w:noHBand="0" w:noVBand="0"/>
      </w:tblPr>
      <w:tblGrid>
        <w:gridCol w:w="1290"/>
        <w:gridCol w:w="7180"/>
      </w:tblGrid>
      <w:tr w:rsidR="00552B23" w:rsidTr="00552B23">
        <w:tc>
          <w:tcPr>
            <w:tcW w:w="1286" w:type="dxa"/>
            <w:hideMark/>
          </w:tcPr>
          <w:p w:rsidR="00552B23" w:rsidRDefault="00552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Додаток:</w:t>
            </w:r>
          </w:p>
        </w:tc>
        <w:tc>
          <w:tcPr>
            <w:tcW w:w="7752" w:type="dxa"/>
            <w:hideMark/>
          </w:tcPr>
          <w:p w:rsidR="00552B23" w:rsidRDefault="00552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Текст законопроекту на         арк.</w:t>
            </w:r>
          </w:p>
        </w:tc>
      </w:tr>
      <w:tr w:rsidR="00552B23" w:rsidTr="00552B23">
        <w:tc>
          <w:tcPr>
            <w:tcW w:w="1286" w:type="dxa"/>
          </w:tcPr>
          <w:p w:rsidR="00552B23" w:rsidRDefault="00552B23">
            <w:pPr>
              <w:rPr>
                <w:sz w:val="28"/>
                <w:szCs w:val="28"/>
              </w:rPr>
            </w:pPr>
          </w:p>
        </w:tc>
        <w:tc>
          <w:tcPr>
            <w:tcW w:w="7752" w:type="dxa"/>
            <w:hideMark/>
          </w:tcPr>
          <w:p w:rsidR="00552B23" w:rsidRDefault="00552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Пояснювальна записка на       арк.</w:t>
            </w:r>
          </w:p>
        </w:tc>
      </w:tr>
      <w:tr w:rsidR="00552B23" w:rsidTr="00552B23">
        <w:tc>
          <w:tcPr>
            <w:tcW w:w="1286" w:type="dxa"/>
          </w:tcPr>
          <w:p w:rsidR="00552B23" w:rsidRDefault="00552B23">
            <w:pPr>
              <w:rPr>
                <w:sz w:val="28"/>
                <w:szCs w:val="28"/>
              </w:rPr>
            </w:pPr>
          </w:p>
        </w:tc>
        <w:tc>
          <w:tcPr>
            <w:tcW w:w="7752" w:type="dxa"/>
            <w:hideMark/>
          </w:tcPr>
          <w:p w:rsidR="00552B23" w:rsidRDefault="00552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Порівняльна таблиця на         арк.</w:t>
            </w:r>
          </w:p>
        </w:tc>
      </w:tr>
      <w:tr w:rsidR="00552B23" w:rsidTr="00552B23">
        <w:tc>
          <w:tcPr>
            <w:tcW w:w="1286" w:type="dxa"/>
          </w:tcPr>
          <w:p w:rsidR="00552B23" w:rsidRDefault="00552B23">
            <w:pPr>
              <w:rPr>
                <w:sz w:val="28"/>
                <w:szCs w:val="28"/>
              </w:rPr>
            </w:pPr>
          </w:p>
        </w:tc>
        <w:tc>
          <w:tcPr>
            <w:tcW w:w="7752" w:type="dxa"/>
            <w:hideMark/>
          </w:tcPr>
          <w:p w:rsidR="00552B23" w:rsidRDefault="00552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Проект постанови Верховної Ради на      арк.</w:t>
            </w:r>
          </w:p>
        </w:tc>
      </w:tr>
      <w:tr w:rsidR="00552B23" w:rsidTr="00552B23">
        <w:tc>
          <w:tcPr>
            <w:tcW w:w="1286" w:type="dxa"/>
          </w:tcPr>
          <w:p w:rsidR="00552B23" w:rsidRDefault="00552B23">
            <w:pPr>
              <w:rPr>
                <w:sz w:val="28"/>
                <w:szCs w:val="28"/>
              </w:rPr>
            </w:pPr>
          </w:p>
        </w:tc>
        <w:tc>
          <w:tcPr>
            <w:tcW w:w="7752" w:type="dxa"/>
            <w:hideMark/>
          </w:tcPr>
          <w:p w:rsidR="00552B23" w:rsidRDefault="00552B23">
            <w:pPr>
              <w:ind w:left="330" w:hanging="33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5. Текст законопроекту та матеріалів до нього </w:t>
            </w:r>
          </w:p>
          <w:p w:rsidR="00552B23" w:rsidRDefault="00552B23">
            <w:pPr>
              <w:ind w:left="33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електронній формі.</w:t>
            </w:r>
          </w:p>
        </w:tc>
      </w:tr>
    </w:tbl>
    <w:p w:rsidR="00552B23" w:rsidRDefault="00552B23" w:rsidP="00552B23"/>
    <w:p w:rsidR="00552B23" w:rsidRDefault="00552B23" w:rsidP="00552B23">
      <w:pPr>
        <w:rPr>
          <w:sz w:val="28"/>
          <w:szCs w:val="28"/>
        </w:rPr>
      </w:pPr>
      <w:r>
        <w:tab/>
      </w:r>
    </w:p>
    <w:p w:rsidR="00552B23" w:rsidRDefault="00552B23" w:rsidP="00552B23">
      <w:pPr>
        <w:jc w:val="both"/>
        <w:rPr>
          <w:sz w:val="28"/>
          <w:szCs w:val="28"/>
        </w:rPr>
      </w:pPr>
    </w:p>
    <w:p w:rsidR="00552B23" w:rsidRDefault="00552B23" w:rsidP="00552B23">
      <w:pPr>
        <w:rPr>
          <w:b/>
          <w:sz w:val="28"/>
          <w:szCs w:val="28"/>
        </w:rPr>
      </w:pPr>
      <w:r>
        <w:rPr>
          <w:b/>
          <w:sz w:val="28"/>
          <w:szCs w:val="28"/>
        </w:rPr>
        <w:t>Прем’єр-міністр України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Денис ШМИГАЛЬ</w:t>
      </w:r>
    </w:p>
    <w:p w:rsidR="00552B23" w:rsidRDefault="00552B23">
      <w:pPr>
        <w:ind w:left="330" w:hanging="330"/>
        <w:rPr>
          <w:sz w:val="28"/>
          <w:szCs w:val="28"/>
        </w:rPr>
      </w:pPr>
    </w:p>
    <w:p w:rsidR="00552B23" w:rsidRDefault="00552B23" w:rsidP="00552B23">
      <w:pPr>
        <w:jc w:val="both"/>
        <w:rPr>
          <w:sz w:val="28"/>
          <w:szCs w:val="28"/>
        </w:rPr>
      </w:pPr>
    </w:p>
    <w:p w:rsidR="00552B23" w:rsidRDefault="00552B23" w:rsidP="00552B23">
      <w:pPr>
        <w:jc w:val="both"/>
        <w:rPr>
          <w:b/>
          <w:sz w:val="28"/>
          <w:szCs w:val="28"/>
        </w:rPr>
      </w:pPr>
    </w:p>
    <w:p w:rsidR="000A3625" w:rsidRPr="00552B23" w:rsidRDefault="000A3625" w:rsidP="00552B23"/>
    <w:sectPr w:rsidR="000A3625" w:rsidRPr="00552B23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67A0" w:rsidRDefault="00D967A0">
      <w:r>
        <w:separator/>
      </w:r>
    </w:p>
  </w:endnote>
  <w:endnote w:type="continuationSeparator" w:id="0">
    <w:p w:rsidR="00D967A0" w:rsidRDefault="00D96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orbel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67A0" w:rsidRDefault="00D967A0">
      <w:r>
        <w:separator/>
      </w:r>
    </w:p>
  </w:footnote>
  <w:footnote w:type="continuationSeparator" w:id="0">
    <w:p w:rsidR="00D967A0" w:rsidRDefault="00D967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1233B"/>
    <w:rsid w:val="00097359"/>
    <w:rsid w:val="000A26A3"/>
    <w:rsid w:val="000A3625"/>
    <w:rsid w:val="000C5F77"/>
    <w:rsid w:val="000D0FA3"/>
    <w:rsid w:val="001C03A2"/>
    <w:rsid w:val="00200D2D"/>
    <w:rsid w:val="002154C5"/>
    <w:rsid w:val="002B6692"/>
    <w:rsid w:val="002C245E"/>
    <w:rsid w:val="0033213E"/>
    <w:rsid w:val="003762B0"/>
    <w:rsid w:val="003971B7"/>
    <w:rsid w:val="003A3894"/>
    <w:rsid w:val="003F5396"/>
    <w:rsid w:val="00400885"/>
    <w:rsid w:val="004117E6"/>
    <w:rsid w:val="00452A5E"/>
    <w:rsid w:val="004772B9"/>
    <w:rsid w:val="00552B23"/>
    <w:rsid w:val="005A4450"/>
    <w:rsid w:val="005E2307"/>
    <w:rsid w:val="006E2959"/>
    <w:rsid w:val="006E7694"/>
    <w:rsid w:val="00710940"/>
    <w:rsid w:val="00721424"/>
    <w:rsid w:val="0074655E"/>
    <w:rsid w:val="007F6CF1"/>
    <w:rsid w:val="008D4CC8"/>
    <w:rsid w:val="008F78E3"/>
    <w:rsid w:val="008F7CAB"/>
    <w:rsid w:val="009131B2"/>
    <w:rsid w:val="00962F38"/>
    <w:rsid w:val="00AC31F8"/>
    <w:rsid w:val="00AD00A4"/>
    <w:rsid w:val="00B370B0"/>
    <w:rsid w:val="00B573CC"/>
    <w:rsid w:val="00B77EE8"/>
    <w:rsid w:val="00B9322D"/>
    <w:rsid w:val="00B93631"/>
    <w:rsid w:val="00BC6B67"/>
    <w:rsid w:val="00BF4E63"/>
    <w:rsid w:val="00C22823"/>
    <w:rsid w:val="00D837F6"/>
    <w:rsid w:val="00D967A0"/>
    <w:rsid w:val="00DC05C8"/>
    <w:rsid w:val="00E167F5"/>
    <w:rsid w:val="00E47C21"/>
    <w:rsid w:val="00E6728B"/>
    <w:rsid w:val="00EB4C89"/>
    <w:rsid w:val="00EF4F48"/>
    <w:rsid w:val="00F00829"/>
    <w:rsid w:val="00F5078E"/>
    <w:rsid w:val="00FA221B"/>
    <w:rsid w:val="00FB3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582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498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Иванова</cp:lastModifiedBy>
  <cp:revision>2</cp:revision>
  <cp:lastPrinted>2006-11-17T10:47:00Z</cp:lastPrinted>
  <dcterms:created xsi:type="dcterms:W3CDTF">2021-12-24T08:29:00Z</dcterms:created>
  <dcterms:modified xsi:type="dcterms:W3CDTF">2021-12-24T08:29:00Z</dcterms:modified>
</cp:coreProperties>
</file>