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A23" w:rsidRPr="00B33116" w:rsidRDefault="002B4A23" w:rsidP="002B4A23">
      <w:pPr>
        <w:autoSpaceDE w:val="0"/>
        <w:autoSpaceDN w:val="0"/>
        <w:adjustRightInd w:val="0"/>
        <w:jc w:val="center"/>
        <w:rPr>
          <w:b/>
          <w:lang w:val="uk-UA"/>
        </w:rPr>
      </w:pPr>
      <w:bookmarkStart w:id="0" w:name="_GoBack"/>
      <w:bookmarkEnd w:id="0"/>
      <w:r w:rsidRPr="00B33116">
        <w:rPr>
          <w:b/>
          <w:lang w:val="uk-UA"/>
        </w:rPr>
        <w:t>ПОЯСНЮВАЛЬНА ЗАПИСКА</w:t>
      </w:r>
    </w:p>
    <w:p w:rsidR="00D95F20" w:rsidRPr="00F701FB" w:rsidRDefault="00D95F20" w:rsidP="00D95F20">
      <w:pPr>
        <w:pStyle w:val="rvps7"/>
        <w:spacing w:before="0" w:beforeAutospacing="0" w:after="0" w:afterAutospacing="0"/>
        <w:jc w:val="center"/>
        <w:rPr>
          <w:rStyle w:val="rvts15"/>
          <w:b/>
          <w:sz w:val="28"/>
          <w:szCs w:val="28"/>
        </w:rPr>
      </w:pPr>
      <w:r w:rsidRPr="00F701FB">
        <w:rPr>
          <w:rStyle w:val="rvts15"/>
          <w:b/>
          <w:sz w:val="28"/>
          <w:szCs w:val="28"/>
        </w:rPr>
        <w:t>до проекту Закону України „</w:t>
      </w:r>
      <w:r w:rsidR="004F3C09" w:rsidRPr="00F701FB">
        <w:rPr>
          <w:b/>
          <w:sz w:val="28"/>
          <w:szCs w:val="28"/>
        </w:rPr>
        <w:t>Про внесення змін до Цивільного кодексу України та Цивільного процесуального кодексу України щодо посилення захисту прав осіб, визнаних судом недієздатними</w:t>
      </w:r>
      <w:r w:rsidRPr="00F701FB">
        <w:rPr>
          <w:rStyle w:val="rvts15"/>
          <w:b/>
          <w:sz w:val="28"/>
          <w:szCs w:val="28"/>
        </w:rPr>
        <w:t xml:space="preserve">” </w:t>
      </w:r>
    </w:p>
    <w:p w:rsidR="00332520" w:rsidRDefault="00332520" w:rsidP="007C352E">
      <w:pPr>
        <w:jc w:val="both"/>
        <w:rPr>
          <w:b/>
          <w:lang w:val="uk-UA"/>
        </w:rPr>
      </w:pPr>
    </w:p>
    <w:p w:rsidR="006731AC" w:rsidRPr="007D07C1" w:rsidRDefault="00DE6BCE" w:rsidP="00F701FB">
      <w:pPr>
        <w:ind w:firstLine="709"/>
        <w:jc w:val="both"/>
        <w:rPr>
          <w:b/>
          <w:lang w:val="uk-UA"/>
        </w:rPr>
      </w:pPr>
      <w:r w:rsidRPr="007D07C1">
        <w:rPr>
          <w:b/>
          <w:lang w:val="uk-UA"/>
        </w:rPr>
        <w:t>1. </w:t>
      </w:r>
      <w:r w:rsidR="00007F87" w:rsidRPr="007D07C1">
        <w:rPr>
          <w:b/>
          <w:lang w:val="uk-UA"/>
        </w:rPr>
        <w:t xml:space="preserve">Мета </w:t>
      </w:r>
    </w:p>
    <w:p w:rsidR="00DE6BCE" w:rsidRPr="007D07C1" w:rsidRDefault="00795147" w:rsidP="00F701FB">
      <w:pPr>
        <w:ind w:firstLine="709"/>
        <w:jc w:val="both"/>
        <w:rPr>
          <w:lang w:val="uk-UA"/>
        </w:rPr>
      </w:pPr>
      <w:r w:rsidRPr="007D07C1">
        <w:rPr>
          <w:rStyle w:val="rvts9"/>
          <w:lang w:val="uk-UA"/>
        </w:rPr>
        <w:t>М</w:t>
      </w:r>
      <w:r w:rsidR="009E7263" w:rsidRPr="007D07C1">
        <w:rPr>
          <w:rStyle w:val="rvts9"/>
          <w:lang w:val="uk-UA"/>
        </w:rPr>
        <w:t xml:space="preserve">етою </w:t>
      </w:r>
      <w:r w:rsidRPr="007D07C1">
        <w:rPr>
          <w:rStyle w:val="rvts9"/>
          <w:lang w:val="uk-UA"/>
        </w:rPr>
        <w:t xml:space="preserve">прийняття акта є </w:t>
      </w:r>
      <w:r w:rsidR="00F26B5F" w:rsidRPr="007D07C1">
        <w:rPr>
          <w:rStyle w:val="rvts15"/>
          <w:lang w:val="uk-UA"/>
        </w:rPr>
        <w:t xml:space="preserve">посилення захисту прав осіб </w:t>
      </w:r>
      <w:r w:rsidR="00F26B5F" w:rsidRPr="007D07C1">
        <w:rPr>
          <w:lang w:val="uk-UA"/>
        </w:rPr>
        <w:t>з інтелектуальними та п</w:t>
      </w:r>
      <w:r w:rsidRPr="007D07C1">
        <w:rPr>
          <w:lang w:val="uk-UA"/>
        </w:rPr>
        <w:t>сихічними порушеннями, визнаних</w:t>
      </w:r>
      <w:r w:rsidR="00F26B5F" w:rsidRPr="007D07C1">
        <w:rPr>
          <w:lang w:val="uk-UA"/>
        </w:rPr>
        <w:t xml:space="preserve"> судом недієздатними</w:t>
      </w:r>
      <w:r w:rsidR="003372CF" w:rsidRPr="007D07C1">
        <w:rPr>
          <w:lang w:val="uk-UA"/>
        </w:rPr>
        <w:t>,</w:t>
      </w:r>
      <w:r w:rsidR="00F26B5F" w:rsidRPr="007D07C1">
        <w:rPr>
          <w:lang w:val="uk-UA"/>
        </w:rPr>
        <w:t xml:space="preserve"> </w:t>
      </w:r>
      <w:r w:rsidRPr="007D07C1">
        <w:rPr>
          <w:lang w:val="uk-UA"/>
        </w:rPr>
        <w:t xml:space="preserve">в частині </w:t>
      </w:r>
      <w:r w:rsidR="00F26B5F" w:rsidRPr="007D07C1">
        <w:rPr>
          <w:lang w:val="uk-UA"/>
        </w:rPr>
        <w:t xml:space="preserve"> врахування їх</w:t>
      </w:r>
      <w:r w:rsidRPr="007D07C1">
        <w:rPr>
          <w:lang w:val="uk-UA"/>
        </w:rPr>
        <w:t>ньої</w:t>
      </w:r>
      <w:r w:rsidR="00F26B5F" w:rsidRPr="007D07C1">
        <w:rPr>
          <w:lang w:val="uk-UA"/>
        </w:rPr>
        <w:t xml:space="preserve"> думки при прийнятті рішень</w:t>
      </w:r>
      <w:r w:rsidRPr="007D07C1">
        <w:rPr>
          <w:lang w:val="uk-UA"/>
        </w:rPr>
        <w:t xml:space="preserve"> щодо них</w:t>
      </w:r>
      <w:r w:rsidR="00F26B5F" w:rsidRPr="007D07C1">
        <w:rPr>
          <w:lang w:val="uk-UA"/>
        </w:rPr>
        <w:t>.</w:t>
      </w:r>
    </w:p>
    <w:p w:rsidR="0022026C" w:rsidRPr="007D07C1" w:rsidRDefault="0022026C" w:rsidP="00DE6BCE">
      <w:pPr>
        <w:ind w:firstLine="709"/>
        <w:jc w:val="both"/>
        <w:rPr>
          <w:lang w:val="uk-UA"/>
        </w:rPr>
      </w:pPr>
    </w:p>
    <w:p w:rsidR="005945CC" w:rsidRPr="007D07C1" w:rsidRDefault="00DE6BCE" w:rsidP="00F701FB">
      <w:pPr>
        <w:ind w:firstLine="709"/>
        <w:jc w:val="both"/>
      </w:pPr>
      <w:r w:rsidRPr="007D07C1">
        <w:rPr>
          <w:b/>
          <w:lang w:val="uk-UA"/>
        </w:rPr>
        <w:t>2.</w:t>
      </w:r>
      <w:r w:rsidRPr="007D07C1">
        <w:rPr>
          <w:lang w:val="uk-UA"/>
        </w:rPr>
        <w:t> </w:t>
      </w:r>
      <w:r w:rsidR="00007F87" w:rsidRPr="007D07C1">
        <w:rPr>
          <w:b/>
          <w:bCs/>
          <w:shd w:val="clear" w:color="auto" w:fill="FFFFFF"/>
        </w:rPr>
        <w:t>Обґрунтування необхідності прийняття акта</w:t>
      </w:r>
      <w:r w:rsidR="00007F87" w:rsidRPr="007D07C1">
        <w:rPr>
          <w:b/>
          <w:bCs/>
          <w:shd w:val="clear" w:color="auto" w:fill="FFFFFF"/>
          <w:lang w:val="uk-UA"/>
        </w:rPr>
        <w:t xml:space="preserve"> </w:t>
      </w:r>
    </w:p>
    <w:p w:rsidR="009D0D23" w:rsidRPr="007D07C1" w:rsidRDefault="00BA3D19" w:rsidP="00441EA3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D07C1">
        <w:rPr>
          <w:rFonts w:eastAsia="Calibri"/>
          <w:sz w:val="28"/>
          <w:szCs w:val="28"/>
          <w:lang w:eastAsia="en-US"/>
        </w:rPr>
        <w:t>Проект акта</w:t>
      </w:r>
      <w:r w:rsidR="00DB7445" w:rsidRPr="007D07C1">
        <w:rPr>
          <w:rFonts w:eastAsia="Calibri"/>
          <w:sz w:val="28"/>
          <w:szCs w:val="28"/>
          <w:lang w:eastAsia="en-US"/>
        </w:rPr>
        <w:t xml:space="preserve"> розроблено</w:t>
      </w:r>
      <w:r w:rsidR="00007F87" w:rsidRPr="007D07C1">
        <w:rPr>
          <w:rFonts w:eastAsia="Calibri"/>
          <w:sz w:val="28"/>
          <w:szCs w:val="28"/>
          <w:lang w:eastAsia="en-US"/>
        </w:rPr>
        <w:t xml:space="preserve"> </w:t>
      </w:r>
      <w:r w:rsidR="00530C49" w:rsidRPr="007D07C1">
        <w:rPr>
          <w:rFonts w:eastAsia="Calibri"/>
          <w:sz w:val="28"/>
          <w:szCs w:val="28"/>
          <w:lang w:eastAsia="en-US"/>
        </w:rPr>
        <w:t xml:space="preserve">Мінсоцполітики </w:t>
      </w:r>
      <w:r w:rsidR="005945CC" w:rsidRPr="007D07C1">
        <w:rPr>
          <w:rFonts w:eastAsia="Calibri"/>
          <w:sz w:val="28"/>
          <w:szCs w:val="28"/>
          <w:lang w:eastAsia="en-US"/>
        </w:rPr>
        <w:t xml:space="preserve">на виконання </w:t>
      </w:r>
      <w:r w:rsidR="00361EB1" w:rsidRPr="007D07C1">
        <w:rPr>
          <w:rFonts w:eastAsia="Calibri"/>
          <w:sz w:val="28"/>
          <w:szCs w:val="28"/>
          <w:lang w:eastAsia="en-US"/>
        </w:rPr>
        <w:t>підпункт</w:t>
      </w:r>
      <w:r w:rsidR="00441EA3" w:rsidRPr="007D07C1">
        <w:rPr>
          <w:rFonts w:eastAsia="Calibri"/>
          <w:sz w:val="28"/>
          <w:szCs w:val="28"/>
          <w:lang w:eastAsia="en-US"/>
        </w:rPr>
        <w:t>у</w:t>
      </w:r>
      <w:r w:rsidR="00361EB1" w:rsidRPr="007D07C1">
        <w:rPr>
          <w:rFonts w:eastAsia="Calibri"/>
          <w:sz w:val="28"/>
          <w:szCs w:val="28"/>
          <w:lang w:eastAsia="en-US"/>
        </w:rPr>
        <w:t xml:space="preserve"> 2 пункту 1 </w:t>
      </w:r>
      <w:r w:rsidR="00441EA3" w:rsidRPr="007D07C1">
        <w:rPr>
          <w:rFonts w:eastAsia="Calibri"/>
          <w:sz w:val="28"/>
          <w:szCs w:val="28"/>
          <w:lang w:eastAsia="en-US"/>
        </w:rPr>
        <w:t>р</w:t>
      </w:r>
      <w:r w:rsidR="00361EB1" w:rsidRPr="007D07C1">
        <w:rPr>
          <w:rFonts w:eastAsia="Calibri"/>
          <w:sz w:val="28"/>
          <w:szCs w:val="28"/>
          <w:lang w:eastAsia="en-US"/>
        </w:rPr>
        <w:t>озділу </w:t>
      </w:r>
      <w:r w:rsidR="00DE6BCE" w:rsidRPr="007D07C1">
        <w:rPr>
          <w:rFonts w:eastAsia="Calibri"/>
          <w:sz w:val="28"/>
          <w:szCs w:val="28"/>
          <w:lang w:eastAsia="en-US"/>
        </w:rPr>
        <w:t>VI</w:t>
      </w:r>
      <w:r w:rsidR="0047745C" w:rsidRPr="007D07C1">
        <w:rPr>
          <w:rFonts w:eastAsia="Calibri"/>
          <w:sz w:val="28"/>
          <w:szCs w:val="28"/>
          <w:lang w:eastAsia="en-US"/>
        </w:rPr>
        <w:t xml:space="preserve"> „</w:t>
      </w:r>
      <w:r w:rsidR="00DE6BCE" w:rsidRPr="007D07C1">
        <w:rPr>
          <w:rFonts w:eastAsia="Calibri"/>
          <w:sz w:val="28"/>
          <w:szCs w:val="28"/>
          <w:lang w:eastAsia="en-US"/>
        </w:rPr>
        <w:t>Рівність перед законом (стаття 12 Конвенції про права осіб з інвалідністю)</w:t>
      </w:r>
      <w:bookmarkStart w:id="1" w:name="_9hqhtktfwnd5"/>
      <w:bookmarkEnd w:id="1"/>
      <w:r w:rsidR="0047745C" w:rsidRPr="007D07C1">
        <w:rPr>
          <w:rFonts w:eastAsia="Calibri"/>
          <w:sz w:val="28"/>
          <w:szCs w:val="28"/>
          <w:lang w:eastAsia="en-US"/>
        </w:rPr>
        <w:t>”</w:t>
      </w:r>
      <w:r w:rsidR="00DE6BCE" w:rsidRPr="007D07C1">
        <w:rPr>
          <w:rFonts w:eastAsia="Calibri"/>
          <w:sz w:val="28"/>
          <w:szCs w:val="28"/>
          <w:lang w:eastAsia="en-US"/>
        </w:rPr>
        <w:t xml:space="preserve"> Національного плану дій з реалізації Конвенції про права осіб з інвалідністю на період до 2025 року, затвердженого розпорядженням Кабінету </w:t>
      </w:r>
      <w:r w:rsidR="00291D1F" w:rsidRPr="007D07C1">
        <w:rPr>
          <w:rFonts w:eastAsia="Calibri"/>
          <w:sz w:val="28"/>
          <w:szCs w:val="28"/>
          <w:lang w:eastAsia="en-US"/>
        </w:rPr>
        <w:t>М</w:t>
      </w:r>
      <w:r w:rsidR="00DE6BCE" w:rsidRPr="007D07C1">
        <w:rPr>
          <w:rFonts w:eastAsia="Calibri"/>
          <w:sz w:val="28"/>
          <w:szCs w:val="28"/>
          <w:lang w:eastAsia="en-US"/>
        </w:rPr>
        <w:t xml:space="preserve">іністрів України від </w:t>
      </w:r>
      <w:r w:rsidR="00530C49" w:rsidRPr="007D07C1">
        <w:rPr>
          <w:rFonts w:eastAsia="Calibri"/>
          <w:sz w:val="28"/>
          <w:szCs w:val="28"/>
          <w:lang w:eastAsia="en-US"/>
        </w:rPr>
        <w:t>7 квітня 2021 </w:t>
      </w:r>
      <w:r w:rsidR="00ED70B4" w:rsidRPr="007D07C1">
        <w:rPr>
          <w:rFonts w:eastAsia="Calibri"/>
          <w:sz w:val="28"/>
          <w:szCs w:val="28"/>
          <w:lang w:eastAsia="en-US"/>
        </w:rPr>
        <w:t>р.</w:t>
      </w:r>
      <w:r w:rsidR="00DE6BCE" w:rsidRPr="007D07C1">
        <w:rPr>
          <w:rFonts w:eastAsia="Calibri"/>
          <w:sz w:val="28"/>
          <w:szCs w:val="28"/>
          <w:lang w:eastAsia="en-US"/>
        </w:rPr>
        <w:t xml:space="preserve"> № 285-р, </w:t>
      </w:r>
      <w:r w:rsidR="00441EA3" w:rsidRPr="007D07C1">
        <w:rPr>
          <w:rFonts w:eastAsia="Calibri"/>
          <w:sz w:val="28"/>
          <w:szCs w:val="28"/>
          <w:lang w:eastAsia="en-US"/>
        </w:rPr>
        <w:t xml:space="preserve">яким передбачено </w:t>
      </w:r>
      <w:r w:rsidR="003A013C" w:rsidRPr="007D07C1">
        <w:rPr>
          <w:sz w:val="28"/>
          <w:szCs w:val="28"/>
        </w:rPr>
        <w:t xml:space="preserve">розроблення та </w:t>
      </w:r>
      <w:r w:rsidR="003A013C" w:rsidRPr="007D07C1">
        <w:rPr>
          <w:rFonts w:eastAsia="Calibri"/>
          <w:sz w:val="28"/>
          <w:szCs w:val="28"/>
          <w:lang w:eastAsia="en-US"/>
        </w:rPr>
        <w:t>подання в установленому порядку на розгляд Верховної Ради України законопро</w:t>
      </w:r>
      <w:r w:rsidR="00695E7E" w:rsidRPr="007D07C1">
        <w:rPr>
          <w:rFonts w:eastAsia="Calibri"/>
          <w:sz w:val="28"/>
          <w:szCs w:val="28"/>
          <w:lang w:eastAsia="en-US"/>
        </w:rPr>
        <w:t>е</w:t>
      </w:r>
      <w:r w:rsidR="003A013C" w:rsidRPr="007D07C1">
        <w:rPr>
          <w:rFonts w:eastAsia="Calibri"/>
          <w:sz w:val="28"/>
          <w:szCs w:val="28"/>
          <w:lang w:eastAsia="en-US"/>
        </w:rPr>
        <w:t xml:space="preserve">кту </w:t>
      </w:r>
      <w:r w:rsidR="00441EA3" w:rsidRPr="007D07C1">
        <w:rPr>
          <w:sz w:val="28"/>
          <w:szCs w:val="28"/>
        </w:rPr>
        <w:t>щодо внесення змін до цивільного законодавства в частині надання права недієздатній особі звернутися до суду із заявою про звільнення опікуна від його повноважень.</w:t>
      </w:r>
    </w:p>
    <w:p w:rsidR="00441EA3" w:rsidRPr="007D07C1" w:rsidRDefault="00441EA3" w:rsidP="00441EA3">
      <w:pPr>
        <w:pStyle w:val="ae"/>
        <w:spacing w:before="0" w:beforeAutospacing="0" w:after="0" w:afterAutospacing="0"/>
        <w:ind w:firstLine="709"/>
        <w:jc w:val="both"/>
        <w:rPr>
          <w:b/>
          <w:bCs/>
        </w:rPr>
      </w:pPr>
    </w:p>
    <w:p w:rsidR="002B4A23" w:rsidRPr="007D07C1" w:rsidRDefault="002B4A23" w:rsidP="00F701FB">
      <w:pPr>
        <w:ind w:firstLine="709"/>
        <w:jc w:val="both"/>
        <w:rPr>
          <w:b/>
          <w:lang w:val="uk-UA"/>
        </w:rPr>
      </w:pPr>
      <w:r w:rsidRPr="007D07C1">
        <w:rPr>
          <w:b/>
          <w:bCs/>
          <w:lang w:val="uk-UA"/>
        </w:rPr>
        <w:t xml:space="preserve">3. </w:t>
      </w:r>
      <w:r w:rsidR="00007F87" w:rsidRPr="007D07C1">
        <w:rPr>
          <w:b/>
          <w:bCs/>
          <w:shd w:val="clear" w:color="auto" w:fill="FFFFFF"/>
        </w:rPr>
        <w:t> Основні положення проекту акта</w:t>
      </w:r>
      <w:r w:rsidR="00007F87" w:rsidRPr="007D07C1">
        <w:rPr>
          <w:b/>
          <w:bCs/>
          <w:shd w:val="clear" w:color="auto" w:fill="FFFFFF"/>
          <w:lang w:val="uk-UA"/>
        </w:rPr>
        <w:t xml:space="preserve"> </w:t>
      </w:r>
    </w:p>
    <w:p w:rsidR="00DE6BCE" w:rsidRPr="007D07C1" w:rsidRDefault="00441EA3" w:rsidP="00F701FB">
      <w:pPr>
        <w:pStyle w:val="aa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D07C1">
        <w:rPr>
          <w:rFonts w:ascii="Times New Roman" w:hAnsi="Times New Roman"/>
          <w:sz w:val="28"/>
          <w:szCs w:val="28"/>
        </w:rPr>
        <w:t>П</w:t>
      </w:r>
      <w:r w:rsidR="00F26B5F" w:rsidRPr="007D07C1">
        <w:rPr>
          <w:rFonts w:ascii="Times New Roman" w:hAnsi="Times New Roman"/>
          <w:sz w:val="28"/>
          <w:szCs w:val="28"/>
        </w:rPr>
        <w:t>роектом акта пропонується внести зміни до Цивільного кодексу України та Цивільного процесуального кодексу України щодо</w:t>
      </w:r>
      <w:r w:rsidR="00DE6BCE" w:rsidRPr="007D07C1">
        <w:rPr>
          <w:rFonts w:ascii="Times New Roman" w:hAnsi="Times New Roman"/>
          <w:sz w:val="28"/>
          <w:szCs w:val="28"/>
        </w:rPr>
        <w:t xml:space="preserve"> нада</w:t>
      </w:r>
      <w:r w:rsidR="00F26B5F" w:rsidRPr="007D07C1">
        <w:rPr>
          <w:rFonts w:ascii="Times New Roman" w:hAnsi="Times New Roman"/>
          <w:sz w:val="28"/>
          <w:szCs w:val="28"/>
        </w:rPr>
        <w:t>ння</w:t>
      </w:r>
      <w:r w:rsidR="00DE6BCE" w:rsidRPr="007D07C1">
        <w:rPr>
          <w:rFonts w:ascii="Times New Roman" w:hAnsi="Times New Roman"/>
          <w:sz w:val="28"/>
          <w:szCs w:val="28"/>
        </w:rPr>
        <w:t xml:space="preserve"> особам</w:t>
      </w:r>
      <w:r w:rsidRPr="007D07C1">
        <w:rPr>
          <w:rFonts w:ascii="Times New Roman" w:hAnsi="Times New Roman"/>
          <w:sz w:val="28"/>
          <w:szCs w:val="28"/>
        </w:rPr>
        <w:t xml:space="preserve">, визнаним недієздатними, </w:t>
      </w:r>
      <w:r w:rsidR="00DE6BCE" w:rsidRPr="007D07C1">
        <w:rPr>
          <w:rFonts w:ascii="Times New Roman" w:hAnsi="Times New Roman"/>
          <w:sz w:val="28"/>
          <w:szCs w:val="28"/>
        </w:rPr>
        <w:t>прав</w:t>
      </w:r>
      <w:r w:rsidR="00F26B5F" w:rsidRPr="007D07C1">
        <w:rPr>
          <w:rFonts w:ascii="Times New Roman" w:hAnsi="Times New Roman"/>
          <w:sz w:val="28"/>
          <w:szCs w:val="28"/>
        </w:rPr>
        <w:t>а</w:t>
      </w:r>
      <w:r w:rsidR="00DE6BCE" w:rsidRPr="007D07C1">
        <w:rPr>
          <w:rFonts w:ascii="Times New Roman" w:hAnsi="Times New Roman"/>
          <w:sz w:val="28"/>
          <w:szCs w:val="28"/>
        </w:rPr>
        <w:t xml:space="preserve"> самостійно звертатися до суду із заявою про звіл</w:t>
      </w:r>
      <w:r w:rsidRPr="007D07C1">
        <w:rPr>
          <w:rFonts w:ascii="Times New Roman" w:hAnsi="Times New Roman"/>
          <w:sz w:val="28"/>
          <w:szCs w:val="28"/>
        </w:rPr>
        <w:t xml:space="preserve">ьнення призначеного їм опікуна та </w:t>
      </w:r>
      <w:r w:rsidR="00DE6BCE" w:rsidRPr="007D07C1">
        <w:rPr>
          <w:rFonts w:ascii="Times New Roman" w:hAnsi="Times New Roman"/>
          <w:sz w:val="28"/>
          <w:szCs w:val="28"/>
        </w:rPr>
        <w:t>наділ</w:t>
      </w:r>
      <w:r w:rsidR="00C17433" w:rsidRPr="00C17433">
        <w:rPr>
          <w:rFonts w:ascii="Times New Roman" w:hAnsi="Times New Roman"/>
          <w:sz w:val="28"/>
          <w:szCs w:val="28"/>
        </w:rPr>
        <w:t>ення</w:t>
      </w:r>
      <w:r w:rsidR="00DE6BCE" w:rsidRPr="007D07C1">
        <w:rPr>
          <w:rFonts w:ascii="Times New Roman" w:hAnsi="Times New Roman"/>
          <w:sz w:val="28"/>
          <w:szCs w:val="28"/>
        </w:rPr>
        <w:t xml:space="preserve"> таким правом членів сім’ї недієздатних осіб.</w:t>
      </w:r>
    </w:p>
    <w:p w:rsidR="00D877D8" w:rsidRPr="007D07C1" w:rsidRDefault="00441EA3" w:rsidP="00F701FB">
      <w:pPr>
        <w:pStyle w:val="aa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D07C1">
        <w:rPr>
          <w:rFonts w:ascii="Times New Roman" w:hAnsi="Times New Roman"/>
          <w:sz w:val="28"/>
          <w:szCs w:val="28"/>
        </w:rPr>
        <w:t>Також у</w:t>
      </w:r>
      <w:r w:rsidR="008B03C2" w:rsidRPr="007D07C1">
        <w:rPr>
          <w:rFonts w:ascii="Times New Roman" w:hAnsi="Times New Roman"/>
          <w:sz w:val="28"/>
          <w:szCs w:val="28"/>
        </w:rPr>
        <w:t xml:space="preserve"> проекті </w:t>
      </w:r>
      <w:r w:rsidRPr="007D07C1">
        <w:rPr>
          <w:rFonts w:ascii="Times New Roman" w:hAnsi="Times New Roman"/>
          <w:sz w:val="28"/>
          <w:szCs w:val="28"/>
        </w:rPr>
        <w:t>передбачається</w:t>
      </w:r>
      <w:r w:rsidR="008B03C2" w:rsidRPr="007D07C1">
        <w:rPr>
          <w:rFonts w:ascii="Times New Roman" w:hAnsi="Times New Roman"/>
          <w:sz w:val="28"/>
          <w:szCs w:val="28"/>
        </w:rPr>
        <w:t xml:space="preserve"> при зазначенні суб’єкта звернення до суду щодо звільнення опікуна від повноважень використовувати словосполучення „особа, визнана недієздатною”, о</w:t>
      </w:r>
      <w:r w:rsidR="00D877D8" w:rsidRPr="007D07C1">
        <w:rPr>
          <w:rFonts w:ascii="Times New Roman" w:hAnsi="Times New Roman"/>
          <w:sz w:val="28"/>
          <w:szCs w:val="28"/>
        </w:rPr>
        <w:t>скільки</w:t>
      </w:r>
      <w:r w:rsidR="00DE6BCE" w:rsidRPr="007D07C1">
        <w:rPr>
          <w:rFonts w:ascii="Times New Roman" w:hAnsi="Times New Roman"/>
          <w:sz w:val="28"/>
          <w:szCs w:val="28"/>
        </w:rPr>
        <w:t xml:space="preserve"> </w:t>
      </w:r>
      <w:r w:rsidR="00D877D8" w:rsidRPr="007D07C1">
        <w:rPr>
          <w:rFonts w:ascii="Times New Roman" w:hAnsi="Times New Roman"/>
          <w:sz w:val="28"/>
          <w:szCs w:val="28"/>
        </w:rPr>
        <w:t>відповідно до частини першої статті 58 Цивільного кодексу України опіка встановлюється</w:t>
      </w:r>
      <w:r w:rsidR="0064546B" w:rsidRPr="007D07C1">
        <w:rPr>
          <w:rFonts w:ascii="Times New Roman" w:hAnsi="Times New Roman"/>
          <w:sz w:val="28"/>
          <w:szCs w:val="28"/>
        </w:rPr>
        <w:t xml:space="preserve">, </w:t>
      </w:r>
      <w:r w:rsidR="00D738A6" w:rsidRPr="007D07C1">
        <w:rPr>
          <w:rFonts w:ascii="Times New Roman" w:hAnsi="Times New Roman"/>
          <w:sz w:val="28"/>
          <w:szCs w:val="28"/>
        </w:rPr>
        <w:t>зокрема</w:t>
      </w:r>
      <w:r w:rsidR="00855E07" w:rsidRPr="007D07C1">
        <w:rPr>
          <w:rFonts w:ascii="Times New Roman" w:hAnsi="Times New Roman"/>
          <w:sz w:val="28"/>
          <w:szCs w:val="28"/>
        </w:rPr>
        <w:t xml:space="preserve">, </w:t>
      </w:r>
      <w:r w:rsidR="00D877D8" w:rsidRPr="007D07C1">
        <w:rPr>
          <w:rFonts w:ascii="Times New Roman" w:hAnsi="Times New Roman"/>
          <w:sz w:val="28"/>
          <w:szCs w:val="28"/>
        </w:rPr>
        <w:t>над малолітніми особами, які є сиротами або позба</w:t>
      </w:r>
      <w:r w:rsidR="00855E07" w:rsidRPr="007D07C1">
        <w:rPr>
          <w:rFonts w:ascii="Times New Roman" w:hAnsi="Times New Roman"/>
          <w:sz w:val="28"/>
          <w:szCs w:val="28"/>
        </w:rPr>
        <w:t>влені батьківського п</w:t>
      </w:r>
      <w:r w:rsidR="008B03C2" w:rsidRPr="007D07C1">
        <w:rPr>
          <w:rFonts w:ascii="Times New Roman" w:hAnsi="Times New Roman"/>
          <w:sz w:val="28"/>
          <w:szCs w:val="28"/>
        </w:rPr>
        <w:t>іклування.</w:t>
      </w:r>
    </w:p>
    <w:p w:rsidR="004C4D56" w:rsidRPr="007D07C1" w:rsidRDefault="004C4D56" w:rsidP="00F701FB">
      <w:pPr>
        <w:pStyle w:val="aa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D07C1">
        <w:rPr>
          <w:rFonts w:ascii="Times New Roman" w:hAnsi="Times New Roman"/>
          <w:sz w:val="28"/>
          <w:szCs w:val="28"/>
        </w:rPr>
        <w:t xml:space="preserve">Крім того, пропонується привести у відповідність до Закону України „Про освіту” та законодавства України про охорону здоров’я термінологію, використовувану в Цивільному кодексі України, в частині заміни слів „навчальний заклад” словами </w:t>
      </w:r>
      <w:r w:rsidRPr="007D07C1">
        <w:rPr>
          <w:rFonts w:ascii="Times New Roman" w:eastAsia="Batang" w:hAnsi="Times New Roman"/>
          <w:sz w:val="28"/>
          <w:szCs w:val="28"/>
        </w:rPr>
        <w:t>„заклад освіти” та слів „науковим, медичним або навчальним закладам” словами „науковим закладам, закладам охорони здоров’я або закладам освіти”.</w:t>
      </w:r>
    </w:p>
    <w:p w:rsidR="001B7ED8" w:rsidRPr="007D07C1" w:rsidRDefault="004C4D56" w:rsidP="007735D2">
      <w:pPr>
        <w:pStyle w:val="aa"/>
        <w:spacing w:before="0"/>
        <w:ind w:firstLine="709"/>
        <w:jc w:val="both"/>
        <w:rPr>
          <w:b/>
          <w:bCs/>
        </w:rPr>
      </w:pPr>
      <w:r w:rsidRPr="007D07C1">
        <w:rPr>
          <w:rFonts w:ascii="Times New Roman" w:hAnsi="Times New Roman"/>
          <w:sz w:val="28"/>
          <w:szCs w:val="28"/>
        </w:rPr>
        <w:t xml:space="preserve"> </w:t>
      </w:r>
    </w:p>
    <w:p w:rsidR="00D940B5" w:rsidRPr="007D07C1" w:rsidRDefault="002B4A23" w:rsidP="00F701FB">
      <w:pPr>
        <w:ind w:firstLine="709"/>
        <w:jc w:val="both"/>
        <w:rPr>
          <w:b/>
          <w:bCs/>
          <w:lang w:val="uk-UA"/>
        </w:rPr>
      </w:pPr>
      <w:r w:rsidRPr="007D07C1">
        <w:rPr>
          <w:b/>
          <w:bCs/>
          <w:lang w:val="uk-UA"/>
        </w:rPr>
        <w:t xml:space="preserve">4. </w:t>
      </w:r>
      <w:r w:rsidR="00007F87" w:rsidRPr="007D07C1">
        <w:rPr>
          <w:b/>
          <w:bCs/>
          <w:lang w:val="uk-UA"/>
        </w:rPr>
        <w:t xml:space="preserve">Правові аспекти </w:t>
      </w:r>
    </w:p>
    <w:p w:rsidR="00F701FB" w:rsidRPr="007D07C1" w:rsidRDefault="00D940B5" w:rsidP="007735D2">
      <w:pPr>
        <w:pStyle w:val="aa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D07C1">
        <w:rPr>
          <w:rFonts w:ascii="Times New Roman" w:hAnsi="Times New Roman"/>
          <w:sz w:val="28"/>
          <w:szCs w:val="28"/>
        </w:rPr>
        <w:t>У цій сфері правового регулювання діють</w:t>
      </w:r>
      <w:r w:rsidR="003A013C" w:rsidRPr="007D07C1">
        <w:rPr>
          <w:rFonts w:ascii="Times New Roman" w:hAnsi="Times New Roman"/>
          <w:sz w:val="28"/>
          <w:szCs w:val="28"/>
        </w:rPr>
        <w:t xml:space="preserve"> </w:t>
      </w:r>
      <w:r w:rsidR="007735D2" w:rsidRPr="007D07C1">
        <w:rPr>
          <w:rFonts w:ascii="Times New Roman" w:hAnsi="Times New Roman"/>
          <w:sz w:val="28"/>
          <w:szCs w:val="28"/>
        </w:rPr>
        <w:t xml:space="preserve">Конвенція про права осіб з інвалідністю, </w:t>
      </w:r>
      <w:r w:rsidR="003A013C" w:rsidRPr="007D07C1">
        <w:rPr>
          <w:rFonts w:ascii="Times New Roman" w:hAnsi="Times New Roman"/>
          <w:sz w:val="28"/>
          <w:szCs w:val="28"/>
        </w:rPr>
        <w:t>Цивільни</w:t>
      </w:r>
      <w:r w:rsidRPr="007D07C1">
        <w:rPr>
          <w:rFonts w:ascii="Times New Roman" w:hAnsi="Times New Roman"/>
          <w:sz w:val="28"/>
          <w:szCs w:val="28"/>
        </w:rPr>
        <w:t>й</w:t>
      </w:r>
      <w:r w:rsidR="003A013C" w:rsidRPr="007D07C1">
        <w:rPr>
          <w:rFonts w:ascii="Times New Roman" w:hAnsi="Times New Roman"/>
          <w:sz w:val="28"/>
          <w:szCs w:val="28"/>
        </w:rPr>
        <w:t xml:space="preserve"> кодекс України, Цивільни</w:t>
      </w:r>
      <w:r w:rsidRPr="007D07C1">
        <w:rPr>
          <w:rFonts w:ascii="Times New Roman" w:hAnsi="Times New Roman"/>
          <w:sz w:val="28"/>
          <w:szCs w:val="28"/>
        </w:rPr>
        <w:t>й</w:t>
      </w:r>
      <w:r w:rsidR="003A013C" w:rsidRPr="007D07C1">
        <w:rPr>
          <w:rFonts w:ascii="Times New Roman" w:hAnsi="Times New Roman"/>
          <w:sz w:val="28"/>
          <w:szCs w:val="28"/>
        </w:rPr>
        <w:t xml:space="preserve"> процесуальни</w:t>
      </w:r>
      <w:r w:rsidRPr="007D07C1">
        <w:rPr>
          <w:rFonts w:ascii="Times New Roman" w:hAnsi="Times New Roman"/>
          <w:sz w:val="28"/>
          <w:szCs w:val="28"/>
        </w:rPr>
        <w:t>й</w:t>
      </w:r>
      <w:r w:rsidR="003A013C" w:rsidRPr="007D07C1">
        <w:rPr>
          <w:rFonts w:ascii="Times New Roman" w:hAnsi="Times New Roman"/>
          <w:sz w:val="28"/>
          <w:szCs w:val="28"/>
        </w:rPr>
        <w:t xml:space="preserve"> кодекс України, </w:t>
      </w:r>
      <w:r w:rsidR="007735D2" w:rsidRPr="007D07C1">
        <w:rPr>
          <w:rFonts w:ascii="Times New Roman" w:hAnsi="Times New Roman"/>
          <w:sz w:val="28"/>
          <w:szCs w:val="28"/>
        </w:rPr>
        <w:t xml:space="preserve">розпорядження Кабінету Міністрів України від 07 квітня 2021 р. № 285-р „Про затвердження Національного плану дій з реалізації Конвенції про права осіб з інвалідністю на період до 2025 року”, </w:t>
      </w:r>
      <w:r w:rsidR="003A013C" w:rsidRPr="007D07C1">
        <w:rPr>
          <w:rFonts w:ascii="Times New Roman" w:hAnsi="Times New Roman"/>
          <w:sz w:val="28"/>
          <w:szCs w:val="28"/>
        </w:rPr>
        <w:t xml:space="preserve">наказ Державного комітету у </w:t>
      </w:r>
      <w:r w:rsidR="003A013C" w:rsidRPr="007D07C1">
        <w:rPr>
          <w:rFonts w:ascii="Times New Roman" w:hAnsi="Times New Roman"/>
          <w:sz w:val="28"/>
          <w:szCs w:val="28"/>
        </w:rPr>
        <w:lastRenderedPageBreak/>
        <w:t xml:space="preserve">справах сім’ї та молоді, Міністерства освіти, Міністерства охорони здоров’я, Міністерства праці та соціальної політики від </w:t>
      </w:r>
      <w:r w:rsidR="00ED70B4" w:rsidRPr="007D07C1">
        <w:rPr>
          <w:rFonts w:ascii="Times New Roman" w:hAnsi="Times New Roman"/>
          <w:sz w:val="28"/>
          <w:szCs w:val="28"/>
        </w:rPr>
        <w:t xml:space="preserve">26 травня 1999 р. </w:t>
      </w:r>
      <w:r w:rsidR="003A013C" w:rsidRPr="007D07C1">
        <w:rPr>
          <w:rFonts w:ascii="Times New Roman" w:hAnsi="Times New Roman"/>
          <w:sz w:val="28"/>
          <w:szCs w:val="28"/>
        </w:rPr>
        <w:t>№</w:t>
      </w:r>
      <w:r w:rsidR="008B03C2" w:rsidRPr="007D07C1">
        <w:rPr>
          <w:rFonts w:ascii="Times New Roman" w:hAnsi="Times New Roman"/>
          <w:sz w:val="28"/>
          <w:szCs w:val="28"/>
        </w:rPr>
        <w:t> </w:t>
      </w:r>
      <w:r w:rsidR="003A013C" w:rsidRPr="007D07C1">
        <w:rPr>
          <w:rFonts w:ascii="Times New Roman" w:hAnsi="Times New Roman"/>
          <w:sz w:val="28"/>
          <w:szCs w:val="28"/>
        </w:rPr>
        <w:t>34/166/131/88 „Про затвердження Правил опіки та піклування”, зареєстровани</w:t>
      </w:r>
      <w:r w:rsidRPr="007D07C1">
        <w:rPr>
          <w:rFonts w:ascii="Times New Roman" w:hAnsi="Times New Roman"/>
          <w:sz w:val="28"/>
          <w:szCs w:val="28"/>
        </w:rPr>
        <w:t>й</w:t>
      </w:r>
      <w:r w:rsidR="003A013C" w:rsidRPr="007D07C1">
        <w:rPr>
          <w:rFonts w:ascii="Times New Roman" w:hAnsi="Times New Roman"/>
          <w:sz w:val="28"/>
          <w:szCs w:val="28"/>
        </w:rPr>
        <w:t xml:space="preserve"> у Міністерстві юстиції 17</w:t>
      </w:r>
      <w:r w:rsidR="00ED70B4" w:rsidRPr="007D07C1">
        <w:rPr>
          <w:rFonts w:ascii="Times New Roman" w:hAnsi="Times New Roman"/>
          <w:sz w:val="28"/>
          <w:szCs w:val="28"/>
        </w:rPr>
        <w:t xml:space="preserve"> червня 1999 р.</w:t>
      </w:r>
      <w:r w:rsidR="003A013C" w:rsidRPr="007D07C1">
        <w:rPr>
          <w:rFonts w:ascii="Times New Roman" w:hAnsi="Times New Roman"/>
          <w:sz w:val="28"/>
          <w:szCs w:val="28"/>
        </w:rPr>
        <w:t xml:space="preserve"> за № 387/3680</w:t>
      </w:r>
      <w:bookmarkStart w:id="2" w:name="n928"/>
      <w:bookmarkStart w:id="3" w:name="n929"/>
      <w:bookmarkEnd w:id="2"/>
      <w:bookmarkEnd w:id="3"/>
      <w:r w:rsidR="004F3C09" w:rsidRPr="007D07C1">
        <w:rPr>
          <w:rFonts w:ascii="Times New Roman" w:hAnsi="Times New Roman"/>
          <w:sz w:val="28"/>
          <w:szCs w:val="28"/>
        </w:rPr>
        <w:t>.</w:t>
      </w:r>
    </w:p>
    <w:p w:rsidR="00F701FB" w:rsidRPr="007D07C1" w:rsidRDefault="00F701FB" w:rsidP="00F701FB">
      <w:pPr>
        <w:ind w:firstLine="709"/>
        <w:jc w:val="both"/>
        <w:rPr>
          <w:b/>
          <w:bCs/>
          <w:lang w:val="uk-UA"/>
        </w:rPr>
      </w:pPr>
    </w:p>
    <w:p w:rsidR="00F701FB" w:rsidRPr="007D07C1" w:rsidRDefault="008B77F3" w:rsidP="00F701FB">
      <w:pPr>
        <w:ind w:firstLine="709"/>
        <w:jc w:val="both"/>
        <w:rPr>
          <w:b/>
          <w:bCs/>
          <w:lang w:val="uk-UA"/>
        </w:rPr>
      </w:pPr>
      <w:r w:rsidRPr="007D07C1">
        <w:rPr>
          <w:b/>
          <w:bCs/>
          <w:lang w:val="uk-UA"/>
        </w:rPr>
        <w:t xml:space="preserve">5. </w:t>
      </w:r>
      <w:r w:rsidR="008F3955" w:rsidRPr="007D07C1">
        <w:rPr>
          <w:b/>
          <w:bCs/>
          <w:lang w:val="uk-UA"/>
        </w:rPr>
        <w:t>Фін</w:t>
      </w:r>
      <w:r w:rsidR="00C552BA" w:rsidRPr="007D07C1">
        <w:rPr>
          <w:b/>
          <w:bCs/>
          <w:lang w:val="uk-UA"/>
        </w:rPr>
        <w:t>ансово-економічне обґрунтування</w:t>
      </w:r>
    </w:p>
    <w:p w:rsidR="009002FF" w:rsidRPr="007D07C1" w:rsidRDefault="009002FF" w:rsidP="00F701FB">
      <w:pPr>
        <w:ind w:firstLine="709"/>
        <w:jc w:val="both"/>
        <w:rPr>
          <w:b/>
          <w:bCs/>
          <w:lang w:val="uk-UA"/>
        </w:rPr>
      </w:pPr>
      <w:r w:rsidRPr="007D07C1">
        <w:rPr>
          <w:color w:val="000000"/>
          <w:lang w:val="uk-UA"/>
        </w:rPr>
        <w:t>Реалізація акта не потребу</w:t>
      </w:r>
      <w:r w:rsidR="007735D2" w:rsidRPr="007D07C1">
        <w:rPr>
          <w:color w:val="000000"/>
          <w:lang w:val="uk-UA"/>
        </w:rPr>
        <w:t>ватиме</w:t>
      </w:r>
      <w:r w:rsidRPr="007D07C1">
        <w:rPr>
          <w:color w:val="000000"/>
          <w:lang w:val="uk-UA"/>
        </w:rPr>
        <w:t xml:space="preserve"> фінансування з державного чи місцевих бюджетів.</w:t>
      </w:r>
    </w:p>
    <w:p w:rsidR="009002FF" w:rsidRPr="007D07C1" w:rsidRDefault="009002FF" w:rsidP="00F701FB">
      <w:pPr>
        <w:ind w:firstLine="709"/>
        <w:jc w:val="both"/>
        <w:rPr>
          <w:b/>
          <w:bCs/>
          <w:lang w:val="uk-UA"/>
        </w:rPr>
      </w:pPr>
    </w:p>
    <w:p w:rsidR="001673FF" w:rsidRPr="007D07C1" w:rsidRDefault="008F3955" w:rsidP="00F701FB">
      <w:pPr>
        <w:ind w:firstLine="709"/>
        <w:jc w:val="both"/>
        <w:rPr>
          <w:b/>
          <w:bCs/>
          <w:lang w:val="uk-UA"/>
        </w:rPr>
      </w:pPr>
      <w:r w:rsidRPr="007D07C1">
        <w:rPr>
          <w:b/>
          <w:bCs/>
          <w:lang w:val="uk-UA"/>
        </w:rPr>
        <w:t xml:space="preserve">6. </w:t>
      </w:r>
      <w:r w:rsidR="008B77F3" w:rsidRPr="007D07C1">
        <w:rPr>
          <w:b/>
          <w:bCs/>
          <w:lang w:val="uk-UA"/>
        </w:rPr>
        <w:t>Позиція заінтересованих сторін</w:t>
      </w:r>
    </w:p>
    <w:p w:rsidR="00F701FB" w:rsidRPr="007D07C1" w:rsidRDefault="00C91D0C" w:rsidP="00F701FB">
      <w:pPr>
        <w:ind w:firstLine="709"/>
        <w:jc w:val="both"/>
        <w:rPr>
          <w:rFonts w:eastAsia="Calibri"/>
          <w:lang w:val="uk-UA" w:eastAsia="en-US"/>
        </w:rPr>
      </w:pPr>
      <w:r w:rsidRPr="007D07C1">
        <w:rPr>
          <w:rFonts w:eastAsia="Calibri"/>
          <w:lang w:val="uk-UA" w:eastAsia="en-US"/>
        </w:rPr>
        <w:t xml:space="preserve">Проект акта погоджено без зауважень </w:t>
      </w:r>
      <w:r w:rsidR="007735D2" w:rsidRPr="007D07C1">
        <w:rPr>
          <w:rFonts w:eastAsia="Calibri"/>
          <w:lang w:val="uk-UA" w:eastAsia="en-US"/>
        </w:rPr>
        <w:t xml:space="preserve">Уповноваженим Верховної Ради України з прав людини, </w:t>
      </w:r>
      <w:r w:rsidR="00DE6BCE" w:rsidRPr="007D07C1">
        <w:rPr>
          <w:rFonts w:eastAsia="Calibri"/>
          <w:lang w:val="uk-UA" w:eastAsia="en-US"/>
        </w:rPr>
        <w:t xml:space="preserve">Урядовим уповноваженим з прав осіб з інвалідністю, </w:t>
      </w:r>
      <w:r w:rsidR="002545CD" w:rsidRPr="007D07C1">
        <w:rPr>
          <w:rFonts w:eastAsia="Calibri"/>
          <w:lang w:val="uk-UA" w:eastAsia="en-US"/>
        </w:rPr>
        <w:t xml:space="preserve">Всеукраїнською асоціацією органів місцевого самоврядування „Асоціація міст </w:t>
      </w:r>
      <w:r w:rsidR="005206EB" w:rsidRPr="007D07C1">
        <w:rPr>
          <w:rFonts w:eastAsia="Calibri"/>
          <w:lang w:val="uk-UA" w:eastAsia="en-US"/>
        </w:rPr>
        <w:t xml:space="preserve">України”, </w:t>
      </w:r>
      <w:r w:rsidR="00500305" w:rsidRPr="007D07C1">
        <w:rPr>
          <w:rFonts w:eastAsia="Calibri"/>
          <w:lang w:val="uk-UA" w:eastAsia="en-US"/>
        </w:rPr>
        <w:t xml:space="preserve">Всеукраїнською асоціацією органів місцевого самоврядування „Українська асоціація районних та обласних рад”, Всеукраїнською асоціацією </w:t>
      </w:r>
      <w:r w:rsidR="005206EB" w:rsidRPr="007D07C1">
        <w:rPr>
          <w:rFonts w:eastAsia="Calibri"/>
          <w:lang w:val="uk-UA" w:eastAsia="en-US"/>
        </w:rPr>
        <w:t>громад</w:t>
      </w:r>
      <w:r w:rsidR="00500305" w:rsidRPr="007D07C1">
        <w:rPr>
          <w:rFonts w:eastAsia="Calibri"/>
          <w:lang w:val="uk-UA" w:eastAsia="en-US"/>
        </w:rPr>
        <w:t>,</w:t>
      </w:r>
      <w:r w:rsidR="00A57DB2" w:rsidRPr="007D07C1">
        <w:rPr>
          <w:rFonts w:eastAsia="Calibri"/>
          <w:lang w:val="uk-UA" w:eastAsia="en-US"/>
        </w:rPr>
        <w:t xml:space="preserve"> </w:t>
      </w:r>
      <w:r w:rsidR="007735D2" w:rsidRPr="007D07C1">
        <w:rPr>
          <w:rFonts w:eastAsia="Calibri"/>
          <w:lang w:val="uk-UA" w:eastAsia="en-US"/>
        </w:rPr>
        <w:t>громадською спілкою „</w:t>
      </w:r>
      <w:r w:rsidR="00DC7329" w:rsidRPr="007D07C1">
        <w:rPr>
          <w:rFonts w:eastAsia="Calibri"/>
          <w:lang w:val="uk-UA" w:eastAsia="en-US"/>
        </w:rPr>
        <w:t>Всеукраїнськ</w:t>
      </w:r>
      <w:r w:rsidR="007735D2" w:rsidRPr="007D07C1">
        <w:rPr>
          <w:rFonts w:eastAsia="Calibri"/>
          <w:lang w:val="uk-UA" w:eastAsia="en-US"/>
        </w:rPr>
        <w:t>а</w:t>
      </w:r>
      <w:r w:rsidR="00DC7329" w:rsidRPr="007D07C1">
        <w:rPr>
          <w:rFonts w:eastAsia="Calibri"/>
          <w:lang w:val="uk-UA" w:eastAsia="en-US"/>
        </w:rPr>
        <w:t xml:space="preserve"> громадськ</w:t>
      </w:r>
      <w:r w:rsidR="007735D2" w:rsidRPr="007D07C1">
        <w:rPr>
          <w:rFonts w:eastAsia="Calibri"/>
          <w:lang w:val="uk-UA" w:eastAsia="en-US"/>
        </w:rPr>
        <w:t>а</w:t>
      </w:r>
      <w:r w:rsidR="00DC7329" w:rsidRPr="007D07C1">
        <w:rPr>
          <w:rFonts w:eastAsia="Calibri"/>
          <w:lang w:val="uk-UA" w:eastAsia="en-US"/>
        </w:rPr>
        <w:t xml:space="preserve"> організаці</w:t>
      </w:r>
      <w:r w:rsidR="007735D2" w:rsidRPr="007D07C1">
        <w:rPr>
          <w:rFonts w:eastAsia="Calibri"/>
          <w:lang w:val="uk-UA" w:eastAsia="en-US"/>
        </w:rPr>
        <w:t>я</w:t>
      </w:r>
      <w:r w:rsidR="00DC7329" w:rsidRPr="007D07C1">
        <w:rPr>
          <w:rFonts w:eastAsia="Calibri"/>
          <w:lang w:val="uk-UA" w:eastAsia="en-US"/>
        </w:rPr>
        <w:t xml:space="preserve"> ,,Національна Асамблея людей з інвалідністю України</w:t>
      </w:r>
      <w:r w:rsidR="007735D2" w:rsidRPr="007D07C1">
        <w:rPr>
          <w:rFonts w:eastAsia="Calibri"/>
          <w:lang w:val="uk-UA" w:eastAsia="en-US"/>
        </w:rPr>
        <w:t>”</w:t>
      </w:r>
      <w:r w:rsidR="005206EB" w:rsidRPr="007D07C1">
        <w:rPr>
          <w:rFonts w:eastAsia="Calibri"/>
          <w:lang w:val="uk-UA" w:eastAsia="en-US"/>
        </w:rPr>
        <w:t>, Всеукраїнською громадською організацією осіб з інвалідністю користувачів психіатричної допомоги „Юзер”</w:t>
      </w:r>
      <w:r w:rsidR="003A338D" w:rsidRPr="007D07C1">
        <w:rPr>
          <w:rFonts w:eastAsia="Calibri"/>
          <w:lang w:val="uk-UA" w:eastAsia="en-US"/>
        </w:rPr>
        <w:t>.</w:t>
      </w:r>
    </w:p>
    <w:p w:rsidR="006473F5" w:rsidRPr="007D07C1" w:rsidRDefault="000216C4" w:rsidP="00F701FB">
      <w:pPr>
        <w:ind w:firstLine="709"/>
        <w:jc w:val="both"/>
        <w:rPr>
          <w:lang w:val="uk-UA"/>
        </w:rPr>
      </w:pPr>
      <w:r w:rsidRPr="007D07C1">
        <w:rPr>
          <w:rFonts w:eastAsia="Calibri"/>
          <w:lang w:val="uk-UA" w:eastAsia="en-US"/>
        </w:rPr>
        <w:t xml:space="preserve">Проект акта </w:t>
      </w:r>
      <w:r w:rsidR="006473F5" w:rsidRPr="007D07C1">
        <w:rPr>
          <w:rFonts w:eastAsia="Calibri"/>
          <w:lang w:val="uk-UA" w:eastAsia="en-US"/>
        </w:rPr>
        <w:t xml:space="preserve">опрацьовано </w:t>
      </w:r>
      <w:r w:rsidR="006473F5" w:rsidRPr="007D07C1">
        <w:rPr>
          <w:lang w:val="uk-UA"/>
        </w:rPr>
        <w:t>із зауваженнями, які враховано,</w:t>
      </w:r>
      <w:r w:rsidR="00C17433">
        <w:rPr>
          <w:b/>
          <w:lang w:val="uk-UA"/>
        </w:rPr>
        <w:t xml:space="preserve"> </w:t>
      </w:r>
      <w:r w:rsidRPr="007D07C1">
        <w:rPr>
          <w:lang w:val="uk-UA"/>
        </w:rPr>
        <w:t>Державною судовою адміністрацією України</w:t>
      </w:r>
      <w:r w:rsidR="006D7FDA">
        <w:rPr>
          <w:lang w:val="uk-UA"/>
        </w:rPr>
        <w:t xml:space="preserve"> та Верховним Судом.</w:t>
      </w:r>
    </w:p>
    <w:p w:rsidR="005206EB" w:rsidRPr="007D07C1" w:rsidRDefault="005206EB" w:rsidP="00F701FB">
      <w:pPr>
        <w:ind w:firstLine="709"/>
        <w:jc w:val="both"/>
        <w:rPr>
          <w:rFonts w:eastAsia="Calibri"/>
          <w:lang w:val="uk-UA" w:eastAsia="en-US"/>
        </w:rPr>
      </w:pPr>
      <w:r w:rsidRPr="007D07C1">
        <w:rPr>
          <w:bCs/>
          <w:lang w:val="uk-UA"/>
        </w:rPr>
        <w:t>Асоціаці</w:t>
      </w:r>
      <w:r w:rsidR="004F4F3A" w:rsidRPr="007D07C1">
        <w:rPr>
          <w:bCs/>
          <w:lang w:val="uk-UA"/>
        </w:rPr>
        <w:t>я</w:t>
      </w:r>
      <w:r w:rsidRPr="007D07C1">
        <w:rPr>
          <w:bCs/>
          <w:lang w:val="uk-UA"/>
        </w:rPr>
        <w:t xml:space="preserve"> об’єднаних територіальних громад, Всеукраїнськ</w:t>
      </w:r>
      <w:r w:rsidR="004F4F3A" w:rsidRPr="007D07C1">
        <w:rPr>
          <w:bCs/>
          <w:lang w:val="uk-UA"/>
        </w:rPr>
        <w:t>а</w:t>
      </w:r>
      <w:r w:rsidRPr="007D07C1">
        <w:rPr>
          <w:bCs/>
          <w:lang w:val="uk-UA"/>
        </w:rPr>
        <w:t xml:space="preserve"> громадськ</w:t>
      </w:r>
      <w:r w:rsidR="00592555" w:rsidRPr="007D07C1">
        <w:rPr>
          <w:bCs/>
          <w:lang w:val="uk-UA"/>
        </w:rPr>
        <w:t xml:space="preserve">а </w:t>
      </w:r>
      <w:r w:rsidRPr="007D07C1">
        <w:rPr>
          <w:bCs/>
          <w:lang w:val="uk-UA"/>
        </w:rPr>
        <w:t>організаці</w:t>
      </w:r>
      <w:r w:rsidR="00592555" w:rsidRPr="007D07C1">
        <w:rPr>
          <w:bCs/>
          <w:lang w:val="uk-UA"/>
        </w:rPr>
        <w:t>я</w:t>
      </w:r>
      <w:r w:rsidRPr="007D07C1">
        <w:rPr>
          <w:bCs/>
          <w:lang w:val="uk-UA"/>
        </w:rPr>
        <w:t xml:space="preserve"> ,,Коаліція захисту прав осіб з інвалідністю внасл</w:t>
      </w:r>
      <w:r w:rsidR="004F4F3A" w:rsidRPr="007D07C1">
        <w:rPr>
          <w:bCs/>
          <w:lang w:val="uk-UA"/>
        </w:rPr>
        <w:t>ідок інтелектуальних порушень</w:t>
      </w:r>
      <w:r w:rsidR="006473F5" w:rsidRPr="007D07C1">
        <w:rPr>
          <w:bCs/>
          <w:lang w:val="uk-UA"/>
        </w:rPr>
        <w:t>”</w:t>
      </w:r>
      <w:r w:rsidR="004F4F3A" w:rsidRPr="007D07C1">
        <w:rPr>
          <w:bCs/>
          <w:lang w:val="uk-UA"/>
        </w:rPr>
        <w:t xml:space="preserve"> відповідно до § 39 Регламенту Кабінету Міністрів України, затвердженого постановою Кабінету Міністрів України від 18 липня 2007 р. № 950 (зі змінами), вважаються такими, що погодили проект акта без зауважень.</w:t>
      </w:r>
    </w:p>
    <w:p w:rsidR="00C91D0C" w:rsidRPr="007D07C1" w:rsidRDefault="006473F5" w:rsidP="00F701FB">
      <w:pPr>
        <w:ind w:firstLine="709"/>
        <w:jc w:val="both"/>
        <w:rPr>
          <w:color w:val="000000"/>
          <w:lang w:val="uk-UA" w:eastAsia="ar-SA"/>
        </w:rPr>
      </w:pPr>
      <w:r w:rsidRPr="007D07C1">
        <w:rPr>
          <w:color w:val="000000"/>
          <w:lang w:val="uk-UA" w:eastAsia="ar-SA"/>
        </w:rPr>
        <w:t>П</w:t>
      </w:r>
      <w:r w:rsidR="00CF113C" w:rsidRPr="007D07C1">
        <w:rPr>
          <w:color w:val="000000"/>
          <w:lang w:val="uk-UA" w:eastAsia="ar-SA"/>
        </w:rPr>
        <w:t xml:space="preserve">роект акта розміщено </w:t>
      </w:r>
      <w:r w:rsidR="00C91D0C" w:rsidRPr="007D07C1">
        <w:rPr>
          <w:color w:val="000000"/>
          <w:lang w:val="uk-UA" w:eastAsia="ar-SA"/>
        </w:rPr>
        <w:t>на офіційному веб-сайті Мінсоцполітики</w:t>
      </w:r>
      <w:r w:rsidR="00B70FA5" w:rsidRPr="007D07C1">
        <w:rPr>
          <w:color w:val="000000"/>
          <w:lang w:val="uk-UA" w:eastAsia="ar-SA"/>
        </w:rPr>
        <w:t>. Зауважень до проекту акта не надходило.</w:t>
      </w:r>
    </w:p>
    <w:p w:rsidR="00500305" w:rsidRPr="007D07C1" w:rsidRDefault="00500305" w:rsidP="00F701FB">
      <w:pPr>
        <w:autoSpaceDE w:val="0"/>
        <w:autoSpaceDN w:val="0"/>
        <w:adjustRightInd w:val="0"/>
        <w:ind w:firstLine="709"/>
        <w:rPr>
          <w:rFonts w:eastAsia="Calibri"/>
          <w:color w:val="000000"/>
          <w:sz w:val="27"/>
          <w:szCs w:val="27"/>
          <w:lang w:val="uk-UA" w:eastAsia="en-US"/>
        </w:rPr>
      </w:pPr>
    </w:p>
    <w:p w:rsidR="00F701FB" w:rsidRPr="007D07C1" w:rsidRDefault="008F3955" w:rsidP="00F701FB">
      <w:pPr>
        <w:ind w:firstLine="709"/>
        <w:jc w:val="both"/>
        <w:rPr>
          <w:b/>
          <w:bCs/>
          <w:lang w:val="uk-UA"/>
        </w:rPr>
      </w:pPr>
      <w:r w:rsidRPr="007D07C1">
        <w:rPr>
          <w:b/>
          <w:lang w:val="uk-UA"/>
        </w:rPr>
        <w:t>7</w:t>
      </w:r>
      <w:r w:rsidR="008B77F3" w:rsidRPr="007D07C1">
        <w:rPr>
          <w:b/>
          <w:bCs/>
          <w:lang w:val="uk-UA"/>
        </w:rPr>
        <w:t xml:space="preserve">. </w:t>
      </w:r>
      <w:r w:rsidRPr="007D07C1">
        <w:rPr>
          <w:b/>
          <w:bCs/>
          <w:lang w:val="uk-UA"/>
        </w:rPr>
        <w:t>Оцінка відповідності</w:t>
      </w:r>
      <w:bookmarkStart w:id="4" w:name="n3501"/>
      <w:bookmarkEnd w:id="4"/>
    </w:p>
    <w:p w:rsidR="009002FF" w:rsidRPr="007D07C1" w:rsidRDefault="009002FF" w:rsidP="003B5D01">
      <w:pPr>
        <w:ind w:firstLine="709"/>
        <w:jc w:val="both"/>
        <w:rPr>
          <w:lang w:val="uk-UA"/>
        </w:rPr>
      </w:pPr>
      <w:r w:rsidRPr="007D07C1">
        <w:rPr>
          <w:color w:val="000000"/>
          <w:lang w:val="uk-UA"/>
        </w:rPr>
        <w:t>Урядовим офісом координації європейської та євроатлантичної інтеграції Секретаріату Кабінету Міністрів України</w:t>
      </w:r>
      <w:r w:rsidR="003B5D01" w:rsidRPr="007D07C1">
        <w:rPr>
          <w:color w:val="000000"/>
          <w:lang w:val="uk-UA"/>
        </w:rPr>
        <w:t xml:space="preserve"> (лист від 27.08.2021 № 36145/0/1-21) повідомлено, що </w:t>
      </w:r>
      <w:r w:rsidRPr="007D07C1">
        <w:rPr>
          <w:rFonts w:eastAsia="Calibri"/>
          <w:color w:val="000000"/>
          <w:lang w:val="uk-UA" w:eastAsia="en-US"/>
        </w:rPr>
        <w:t xml:space="preserve">проект акта </w:t>
      </w:r>
      <w:r w:rsidRPr="007D07C1">
        <w:rPr>
          <w:lang w:val="uk-UA"/>
        </w:rPr>
        <w:t xml:space="preserve">відповідає цілям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якою передбачено співробітництво щодо забезпечення соціального діалогу, соціального захисту, соціального залучення та недискримінації (стаття 419 </w:t>
      </w:r>
      <w:r w:rsidR="007D07C1">
        <w:rPr>
          <w:lang w:val="uk-UA"/>
        </w:rPr>
        <w:t>г</w:t>
      </w:r>
      <w:r w:rsidRPr="007D07C1">
        <w:rPr>
          <w:lang w:val="uk-UA"/>
        </w:rPr>
        <w:t xml:space="preserve">лави 21 „Співробітництво у галузі зайнятості, соціальної політики та рівних можливостей” </w:t>
      </w:r>
      <w:r w:rsidR="007D07C1">
        <w:rPr>
          <w:lang w:val="uk-UA"/>
        </w:rPr>
        <w:t>р</w:t>
      </w:r>
      <w:r w:rsidRPr="007D07C1">
        <w:rPr>
          <w:lang w:val="uk-UA"/>
        </w:rPr>
        <w:t xml:space="preserve">озділу </w:t>
      </w:r>
      <w:r w:rsidRPr="007D07C1">
        <w:t>V</w:t>
      </w:r>
      <w:r w:rsidRPr="007D07C1">
        <w:rPr>
          <w:lang w:val="uk-UA"/>
        </w:rPr>
        <w:t xml:space="preserve"> „Економічне та галузеве співробітництво” Угоди про асоціацію).</w:t>
      </w:r>
    </w:p>
    <w:p w:rsidR="00917C92" w:rsidRPr="007D07C1" w:rsidRDefault="00CF113C" w:rsidP="003B5D01">
      <w:pPr>
        <w:ind w:firstLine="709"/>
        <w:jc w:val="both"/>
        <w:rPr>
          <w:b/>
          <w:bCs/>
          <w:color w:val="000000"/>
          <w:lang w:val="uk-UA"/>
        </w:rPr>
      </w:pPr>
      <w:r w:rsidRPr="007D07C1">
        <w:rPr>
          <w:color w:val="000000"/>
        </w:rPr>
        <w:t>Проект акта відповідає Конвенції про захист прав людини і основоположних свобод</w:t>
      </w:r>
      <w:r w:rsidR="00917C92" w:rsidRPr="007D07C1">
        <w:rPr>
          <w:color w:val="000000"/>
          <w:lang w:val="uk-UA"/>
        </w:rPr>
        <w:t xml:space="preserve"> та </w:t>
      </w:r>
      <w:r w:rsidRPr="007D07C1">
        <w:rPr>
          <w:color w:val="000000"/>
        </w:rPr>
        <w:t>практи</w:t>
      </w:r>
      <w:r w:rsidR="00917C92" w:rsidRPr="007D07C1">
        <w:rPr>
          <w:color w:val="000000"/>
          <w:lang w:val="uk-UA"/>
        </w:rPr>
        <w:t>ці</w:t>
      </w:r>
      <w:r w:rsidRPr="007D07C1">
        <w:rPr>
          <w:color w:val="000000"/>
        </w:rPr>
        <w:t xml:space="preserve"> Є</w:t>
      </w:r>
      <w:r w:rsidR="003B5D01" w:rsidRPr="007D07C1">
        <w:rPr>
          <w:color w:val="000000"/>
        </w:rPr>
        <w:t xml:space="preserve">вропейського суду з прав людини, </w:t>
      </w:r>
      <w:r w:rsidR="00917C92" w:rsidRPr="007D07C1">
        <w:rPr>
          <w:bCs/>
          <w:color w:val="000000"/>
          <w:lang w:eastAsia="uk-UA"/>
        </w:rPr>
        <w:t xml:space="preserve"> національному законодавству України у сфері забезпечення рівних прав та можливостей жінок і чоловіків.</w:t>
      </w:r>
      <w:r w:rsidR="00917C92" w:rsidRPr="007D07C1">
        <w:rPr>
          <w:b/>
          <w:bCs/>
          <w:color w:val="000000"/>
          <w:lang w:val="uk-UA"/>
        </w:rPr>
        <w:t xml:space="preserve"> </w:t>
      </w:r>
    </w:p>
    <w:p w:rsidR="00EE1432" w:rsidRPr="007D07C1" w:rsidRDefault="00EE1432" w:rsidP="00F701FB">
      <w:pPr>
        <w:tabs>
          <w:tab w:val="left" w:pos="567"/>
        </w:tabs>
        <w:ind w:firstLine="709"/>
        <w:jc w:val="both"/>
        <w:rPr>
          <w:color w:val="000000"/>
          <w:lang w:val="uk-UA"/>
        </w:rPr>
      </w:pPr>
      <w:bookmarkStart w:id="5" w:name="n13"/>
      <w:bookmarkEnd w:id="5"/>
      <w:r w:rsidRPr="007D07C1">
        <w:rPr>
          <w:color w:val="000000"/>
          <w:lang w:val="uk-UA"/>
        </w:rPr>
        <w:lastRenderedPageBreak/>
        <w:t>У проекті акта відсутні положення, що містять ризики вчинення корупційних правопорушень та правопорушень, пов’язаних із корупцією, дискримінаційні положення.</w:t>
      </w:r>
    </w:p>
    <w:p w:rsidR="00CD4DBF" w:rsidRPr="007D07C1" w:rsidRDefault="00917C92" w:rsidP="00F701FB">
      <w:pPr>
        <w:tabs>
          <w:tab w:val="left" w:pos="567"/>
        </w:tabs>
        <w:ind w:firstLine="709"/>
        <w:jc w:val="both"/>
        <w:rPr>
          <w:color w:val="000000"/>
          <w:lang w:val="uk-UA"/>
        </w:rPr>
      </w:pPr>
      <w:r w:rsidRPr="007D07C1">
        <w:rPr>
          <w:color w:val="000000"/>
          <w:lang w:val="uk-UA"/>
        </w:rPr>
        <w:t>П</w:t>
      </w:r>
      <w:r w:rsidR="00CD4DBF" w:rsidRPr="007D07C1">
        <w:rPr>
          <w:color w:val="000000"/>
          <w:lang w:val="uk-UA"/>
        </w:rPr>
        <w:t xml:space="preserve">роект акта надіслано до </w:t>
      </w:r>
      <w:r w:rsidR="001E4BF9" w:rsidRPr="007D07C1">
        <w:rPr>
          <w:color w:val="000000"/>
          <w:lang w:val="uk-UA"/>
        </w:rPr>
        <w:t>Національного агентства з питань запобігання корупції (</w:t>
      </w:r>
      <w:r w:rsidRPr="007D07C1">
        <w:rPr>
          <w:color w:val="000000"/>
          <w:lang w:val="uk-UA"/>
        </w:rPr>
        <w:t>вх. № 66341 від 26.08.2021</w:t>
      </w:r>
      <w:r w:rsidR="00CD4DBF" w:rsidRPr="007D07C1">
        <w:rPr>
          <w:color w:val="000000"/>
          <w:lang w:val="uk-UA"/>
        </w:rPr>
        <w:t xml:space="preserve">). </w:t>
      </w:r>
    </w:p>
    <w:p w:rsidR="008F3955" w:rsidRPr="007D07C1" w:rsidRDefault="00CD4DBF" w:rsidP="00F701FB">
      <w:pPr>
        <w:tabs>
          <w:tab w:val="left" w:pos="567"/>
        </w:tabs>
        <w:ind w:firstLine="709"/>
        <w:jc w:val="both"/>
        <w:rPr>
          <w:bCs/>
          <w:lang w:val="uk-UA"/>
        </w:rPr>
      </w:pPr>
      <w:r w:rsidRPr="007D07C1">
        <w:rPr>
          <w:rStyle w:val="rvts15"/>
          <w:bCs/>
          <w:color w:val="000000"/>
          <w:lang w:val="uk-UA"/>
        </w:rPr>
        <w:t xml:space="preserve"> </w:t>
      </w:r>
      <w:bookmarkStart w:id="6" w:name="n3507"/>
      <w:bookmarkEnd w:id="6"/>
    </w:p>
    <w:p w:rsidR="008B77F3" w:rsidRPr="007D07C1" w:rsidRDefault="008F3955" w:rsidP="00F701FB">
      <w:pPr>
        <w:ind w:firstLine="709"/>
        <w:jc w:val="both"/>
        <w:rPr>
          <w:b/>
          <w:lang w:val="uk-UA"/>
        </w:rPr>
      </w:pPr>
      <w:r w:rsidRPr="007D07C1">
        <w:rPr>
          <w:b/>
          <w:lang w:val="uk-UA"/>
        </w:rPr>
        <w:t xml:space="preserve">8. Прогноз результатів </w:t>
      </w:r>
    </w:p>
    <w:p w:rsidR="00553451" w:rsidRPr="007D07C1" w:rsidRDefault="00623210" w:rsidP="00F701FB">
      <w:pPr>
        <w:ind w:firstLine="709"/>
        <w:jc w:val="both"/>
        <w:rPr>
          <w:lang w:val="uk-UA"/>
        </w:rPr>
      </w:pPr>
      <w:r w:rsidRPr="007D07C1">
        <w:rPr>
          <w:lang w:val="uk-UA"/>
        </w:rPr>
        <w:t>Реалізація акта матиме</w:t>
      </w:r>
      <w:r w:rsidR="00361EB1" w:rsidRPr="007D07C1">
        <w:rPr>
          <w:lang w:val="uk-UA"/>
        </w:rPr>
        <w:t xml:space="preserve"> вплив на ключові інтереси осіб, визнаних недієздатними, </w:t>
      </w:r>
      <w:r w:rsidR="00EE1432" w:rsidRPr="007D07C1">
        <w:rPr>
          <w:lang w:val="uk-UA"/>
        </w:rPr>
        <w:t xml:space="preserve">дасть змогу </w:t>
      </w:r>
      <w:r w:rsidR="00924491" w:rsidRPr="007D07C1">
        <w:rPr>
          <w:lang w:val="uk-UA"/>
        </w:rPr>
        <w:t>посилит</w:t>
      </w:r>
      <w:r w:rsidR="00EE1432" w:rsidRPr="007D07C1">
        <w:rPr>
          <w:lang w:val="uk-UA"/>
        </w:rPr>
        <w:t>и</w:t>
      </w:r>
      <w:r w:rsidR="00924491" w:rsidRPr="007D07C1">
        <w:rPr>
          <w:lang w:val="uk-UA"/>
        </w:rPr>
        <w:t xml:space="preserve"> </w:t>
      </w:r>
      <w:r w:rsidR="00361EB1" w:rsidRPr="007D07C1">
        <w:rPr>
          <w:lang w:val="uk-UA"/>
        </w:rPr>
        <w:t>захист їх</w:t>
      </w:r>
      <w:r w:rsidR="00EE1432" w:rsidRPr="007D07C1">
        <w:rPr>
          <w:lang w:val="uk-UA"/>
        </w:rPr>
        <w:t>ніх</w:t>
      </w:r>
      <w:r w:rsidR="00361EB1" w:rsidRPr="007D07C1">
        <w:rPr>
          <w:lang w:val="uk-UA"/>
        </w:rPr>
        <w:t xml:space="preserve"> прав та враховувати їх</w:t>
      </w:r>
      <w:r w:rsidR="00EE1432" w:rsidRPr="007D07C1">
        <w:rPr>
          <w:lang w:val="uk-UA"/>
        </w:rPr>
        <w:t>ню</w:t>
      </w:r>
      <w:r w:rsidR="00361EB1" w:rsidRPr="007D07C1">
        <w:rPr>
          <w:lang w:val="uk-UA"/>
        </w:rPr>
        <w:t xml:space="preserve"> думку </w:t>
      </w:r>
      <w:r w:rsidR="00542C68" w:rsidRPr="007D07C1">
        <w:rPr>
          <w:lang w:val="uk-UA"/>
        </w:rPr>
        <w:t>при</w:t>
      </w:r>
      <w:r w:rsidR="00361EB1" w:rsidRPr="007D07C1">
        <w:rPr>
          <w:lang w:val="uk-UA"/>
        </w:rPr>
        <w:t xml:space="preserve"> прийнятт</w:t>
      </w:r>
      <w:r w:rsidR="00542C68" w:rsidRPr="007D07C1">
        <w:rPr>
          <w:lang w:val="uk-UA"/>
        </w:rPr>
        <w:t>і</w:t>
      </w:r>
      <w:r w:rsidR="00361EB1" w:rsidRPr="007D07C1">
        <w:rPr>
          <w:lang w:val="uk-UA"/>
        </w:rPr>
        <w:t xml:space="preserve"> рішень щодо них.</w:t>
      </w:r>
    </w:p>
    <w:p w:rsidR="00AC10A4" w:rsidRPr="007D07C1" w:rsidRDefault="00AC10A4" w:rsidP="00357882">
      <w:pPr>
        <w:jc w:val="both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5"/>
        <w:gridCol w:w="3206"/>
        <w:gridCol w:w="4173"/>
      </w:tblGrid>
      <w:tr w:rsidR="00D738A6" w:rsidRPr="007D07C1" w:rsidTr="00F26B5F">
        <w:tc>
          <w:tcPr>
            <w:tcW w:w="0" w:type="auto"/>
            <w:shd w:val="clear" w:color="auto" w:fill="auto"/>
          </w:tcPr>
          <w:p w:rsidR="00E56D72" w:rsidRPr="007D07C1" w:rsidRDefault="00E56D72" w:rsidP="00695E7E">
            <w:pPr>
              <w:jc w:val="center"/>
              <w:rPr>
                <w:sz w:val="27"/>
                <w:szCs w:val="27"/>
                <w:lang w:val="uk-UA"/>
              </w:rPr>
            </w:pPr>
            <w:r w:rsidRPr="007D07C1">
              <w:rPr>
                <w:sz w:val="27"/>
                <w:szCs w:val="27"/>
                <w:lang w:val="uk-UA"/>
              </w:rPr>
              <w:t>Заінтересована сторона</w:t>
            </w:r>
          </w:p>
        </w:tc>
        <w:tc>
          <w:tcPr>
            <w:tcW w:w="0" w:type="auto"/>
            <w:shd w:val="clear" w:color="auto" w:fill="auto"/>
          </w:tcPr>
          <w:p w:rsidR="00E56D72" w:rsidRPr="007D07C1" w:rsidRDefault="00E56D72" w:rsidP="00695E7E">
            <w:pPr>
              <w:jc w:val="center"/>
              <w:rPr>
                <w:sz w:val="27"/>
                <w:szCs w:val="27"/>
                <w:lang w:val="uk-UA"/>
              </w:rPr>
            </w:pPr>
            <w:r w:rsidRPr="007D07C1">
              <w:rPr>
                <w:sz w:val="27"/>
                <w:szCs w:val="27"/>
                <w:lang w:val="uk-UA"/>
              </w:rPr>
              <w:t>Вплив реалізації акта на заінтересовану сторону</w:t>
            </w:r>
          </w:p>
        </w:tc>
        <w:tc>
          <w:tcPr>
            <w:tcW w:w="0" w:type="auto"/>
            <w:shd w:val="clear" w:color="auto" w:fill="auto"/>
          </w:tcPr>
          <w:p w:rsidR="00E56D72" w:rsidRPr="007D07C1" w:rsidRDefault="00E56D72" w:rsidP="00695E7E">
            <w:pPr>
              <w:jc w:val="center"/>
              <w:rPr>
                <w:sz w:val="27"/>
                <w:szCs w:val="27"/>
                <w:lang w:val="uk-UA"/>
              </w:rPr>
            </w:pPr>
            <w:r w:rsidRPr="007D07C1">
              <w:rPr>
                <w:sz w:val="27"/>
                <w:szCs w:val="27"/>
                <w:lang w:val="uk-UA"/>
              </w:rPr>
              <w:t>Пояснення очікуваного впливу</w:t>
            </w:r>
          </w:p>
        </w:tc>
      </w:tr>
      <w:tr w:rsidR="00D738A6" w:rsidRPr="007D07C1" w:rsidTr="00F26B5F">
        <w:tc>
          <w:tcPr>
            <w:tcW w:w="0" w:type="auto"/>
            <w:shd w:val="clear" w:color="auto" w:fill="auto"/>
          </w:tcPr>
          <w:p w:rsidR="00E56D72" w:rsidRPr="007D07C1" w:rsidRDefault="002545CD" w:rsidP="00695E7E">
            <w:pPr>
              <w:jc w:val="both"/>
              <w:rPr>
                <w:sz w:val="27"/>
                <w:szCs w:val="27"/>
                <w:lang w:val="uk-UA"/>
              </w:rPr>
            </w:pPr>
            <w:r w:rsidRPr="007D07C1">
              <w:rPr>
                <w:rFonts w:eastAsia="Calibri"/>
                <w:sz w:val="27"/>
                <w:szCs w:val="27"/>
                <w:lang w:val="uk-UA" w:eastAsia="en-US"/>
              </w:rPr>
              <w:t>Особи, визнані судом недієздатними (</w:t>
            </w:r>
            <w:r w:rsidR="00695E7E" w:rsidRPr="007D07C1">
              <w:rPr>
                <w:rFonts w:eastAsia="Calibri"/>
                <w:sz w:val="27"/>
                <w:szCs w:val="27"/>
                <w:lang w:val="uk-UA" w:eastAsia="en-US"/>
              </w:rPr>
              <w:t>понад</w:t>
            </w:r>
            <w:r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 40</w:t>
            </w:r>
            <w:r w:rsidR="00695E7E" w:rsidRPr="007D07C1">
              <w:rPr>
                <w:rFonts w:eastAsia="Calibri"/>
                <w:sz w:val="27"/>
                <w:szCs w:val="27"/>
                <w:lang w:val="uk-UA" w:eastAsia="en-US"/>
              </w:rPr>
              <w:t> </w:t>
            </w:r>
            <w:r w:rsidRPr="007D07C1">
              <w:rPr>
                <w:rFonts w:eastAsia="Calibri"/>
                <w:sz w:val="27"/>
                <w:szCs w:val="27"/>
                <w:lang w:val="uk-UA" w:eastAsia="en-US"/>
              </w:rPr>
              <w:t>тис. осіб)</w:t>
            </w:r>
            <w:r w:rsidR="00A22A2A" w:rsidRPr="007D07C1">
              <w:rPr>
                <w:rFonts w:eastAsia="Calibri"/>
                <w:sz w:val="27"/>
                <w:szCs w:val="27"/>
                <w:lang w:val="uk-UA" w:eastAsia="en-US"/>
              </w:rPr>
              <w:t>, члени їх</w:t>
            </w:r>
            <w:r w:rsidR="00D738A6" w:rsidRPr="007D07C1">
              <w:rPr>
                <w:rFonts w:eastAsia="Calibri"/>
                <w:sz w:val="27"/>
                <w:szCs w:val="27"/>
                <w:lang w:val="uk-UA" w:eastAsia="en-US"/>
              </w:rPr>
              <w:t>ніх</w:t>
            </w:r>
            <w:r w:rsidR="00A22A2A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 сімей</w:t>
            </w:r>
          </w:p>
        </w:tc>
        <w:tc>
          <w:tcPr>
            <w:tcW w:w="0" w:type="auto"/>
            <w:shd w:val="clear" w:color="auto" w:fill="auto"/>
          </w:tcPr>
          <w:p w:rsidR="00542C68" w:rsidRPr="007D07C1" w:rsidRDefault="00542C68" w:rsidP="004B75C5">
            <w:pPr>
              <w:jc w:val="both"/>
              <w:rPr>
                <w:sz w:val="27"/>
                <w:szCs w:val="27"/>
                <w:lang w:val="uk-UA"/>
              </w:rPr>
            </w:pPr>
            <w:r w:rsidRPr="007D07C1">
              <w:rPr>
                <w:sz w:val="27"/>
                <w:szCs w:val="27"/>
                <w:lang w:val="uk-UA"/>
              </w:rPr>
              <w:t>Позитивний</w:t>
            </w:r>
          </w:p>
          <w:p w:rsidR="00E56D72" w:rsidRPr="007D07C1" w:rsidRDefault="00542C68" w:rsidP="004B75C5">
            <w:pPr>
              <w:jc w:val="both"/>
              <w:rPr>
                <w:sz w:val="27"/>
                <w:szCs w:val="27"/>
                <w:lang w:val="uk-UA"/>
              </w:rPr>
            </w:pPr>
            <w:r w:rsidRPr="007D07C1">
              <w:rPr>
                <w:sz w:val="27"/>
                <w:szCs w:val="27"/>
                <w:lang w:val="uk-UA"/>
              </w:rPr>
              <w:t>П</w:t>
            </w:r>
            <w:r w:rsidR="00553451" w:rsidRPr="007D07C1">
              <w:rPr>
                <w:sz w:val="27"/>
                <w:szCs w:val="27"/>
                <w:lang w:val="uk-UA"/>
              </w:rPr>
              <w:t xml:space="preserve">осилення соціальних гарантій та покращення якості життя </w:t>
            </w:r>
          </w:p>
        </w:tc>
        <w:tc>
          <w:tcPr>
            <w:tcW w:w="0" w:type="auto"/>
            <w:shd w:val="clear" w:color="auto" w:fill="auto"/>
          </w:tcPr>
          <w:p w:rsidR="00A22A2A" w:rsidRPr="007D07C1" w:rsidRDefault="00D738A6" w:rsidP="00695E7E">
            <w:pPr>
              <w:pStyle w:val="aa"/>
              <w:spacing w:before="0"/>
              <w:ind w:left="113" w:right="113" w:firstLine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D07C1">
              <w:rPr>
                <w:rFonts w:ascii="Times New Roman" w:hAnsi="Times New Roman"/>
                <w:sz w:val="27"/>
                <w:szCs w:val="27"/>
              </w:rPr>
              <w:t>Забезпечення реалізації н</w:t>
            </w:r>
            <w:r w:rsidR="00A22A2A" w:rsidRPr="007D07C1">
              <w:rPr>
                <w:rFonts w:ascii="Times New Roman" w:hAnsi="Times New Roman"/>
                <w:sz w:val="27"/>
                <w:szCs w:val="27"/>
              </w:rPr>
              <w:t>едієздатн</w:t>
            </w:r>
            <w:r w:rsidRPr="007D07C1">
              <w:rPr>
                <w:rFonts w:ascii="Times New Roman" w:hAnsi="Times New Roman"/>
                <w:sz w:val="27"/>
                <w:szCs w:val="27"/>
              </w:rPr>
              <w:t>ими</w:t>
            </w:r>
            <w:r w:rsidR="00A22A2A" w:rsidRPr="007D07C1">
              <w:rPr>
                <w:rFonts w:ascii="Times New Roman" w:hAnsi="Times New Roman"/>
                <w:sz w:val="27"/>
                <w:szCs w:val="27"/>
              </w:rPr>
              <w:t xml:space="preserve"> особа</w:t>
            </w:r>
            <w:r w:rsidRPr="007D07C1">
              <w:rPr>
                <w:rFonts w:ascii="Times New Roman" w:hAnsi="Times New Roman"/>
                <w:sz w:val="27"/>
                <w:szCs w:val="27"/>
              </w:rPr>
              <w:t>ми права на</w:t>
            </w:r>
            <w:r w:rsidR="00A22A2A" w:rsidRPr="007D07C1">
              <w:rPr>
                <w:rFonts w:ascii="Times New Roman" w:hAnsi="Times New Roman"/>
                <w:sz w:val="27"/>
                <w:szCs w:val="27"/>
              </w:rPr>
              <w:t xml:space="preserve"> самостійн</w:t>
            </w:r>
            <w:r w:rsidRPr="007D07C1">
              <w:rPr>
                <w:rFonts w:ascii="Times New Roman" w:hAnsi="Times New Roman"/>
                <w:sz w:val="27"/>
                <w:szCs w:val="27"/>
              </w:rPr>
              <w:t>е</w:t>
            </w:r>
            <w:r w:rsidR="00A22A2A" w:rsidRPr="007D07C1">
              <w:rPr>
                <w:rFonts w:ascii="Times New Roman" w:hAnsi="Times New Roman"/>
                <w:sz w:val="27"/>
                <w:szCs w:val="27"/>
              </w:rPr>
              <w:t xml:space="preserve"> звер</w:t>
            </w:r>
            <w:r w:rsidR="00361EB1" w:rsidRPr="007D07C1">
              <w:rPr>
                <w:rFonts w:ascii="Times New Roman" w:hAnsi="Times New Roman"/>
                <w:sz w:val="27"/>
                <w:szCs w:val="27"/>
              </w:rPr>
              <w:t>н</w:t>
            </w:r>
            <w:r w:rsidRPr="007D07C1">
              <w:rPr>
                <w:rFonts w:ascii="Times New Roman" w:hAnsi="Times New Roman"/>
                <w:sz w:val="27"/>
                <w:szCs w:val="27"/>
              </w:rPr>
              <w:t>ення</w:t>
            </w:r>
            <w:r w:rsidR="00A22A2A" w:rsidRPr="007D07C1">
              <w:rPr>
                <w:rFonts w:ascii="Times New Roman" w:hAnsi="Times New Roman"/>
                <w:sz w:val="27"/>
                <w:szCs w:val="27"/>
              </w:rPr>
              <w:t xml:space="preserve"> до суду із заявою про звільнення призначеного опікуна у разі невиконання ним своїх обов’язків. Члени сім</w:t>
            </w:r>
            <w:r w:rsidRPr="007D07C1">
              <w:rPr>
                <w:rFonts w:ascii="Times New Roman" w:hAnsi="Times New Roman"/>
                <w:sz w:val="27"/>
                <w:szCs w:val="27"/>
              </w:rPr>
              <w:t>ей</w:t>
            </w:r>
            <w:r w:rsidR="00A22A2A" w:rsidRPr="007D07C1">
              <w:rPr>
                <w:rFonts w:ascii="Times New Roman" w:hAnsi="Times New Roman"/>
                <w:sz w:val="27"/>
                <w:szCs w:val="27"/>
              </w:rPr>
              <w:t xml:space="preserve"> недієздатних осіб також зможуть скористатися таким правом </w:t>
            </w:r>
          </w:p>
          <w:p w:rsidR="00E56D72" w:rsidRPr="007D07C1" w:rsidRDefault="00E56D72" w:rsidP="00695E7E">
            <w:pPr>
              <w:jc w:val="both"/>
              <w:rPr>
                <w:sz w:val="27"/>
                <w:szCs w:val="27"/>
                <w:lang w:val="uk-UA"/>
              </w:rPr>
            </w:pPr>
          </w:p>
        </w:tc>
      </w:tr>
      <w:tr w:rsidR="00D738A6" w:rsidRPr="007D07C1" w:rsidTr="00F26B5F">
        <w:tc>
          <w:tcPr>
            <w:tcW w:w="0" w:type="auto"/>
            <w:shd w:val="clear" w:color="auto" w:fill="auto"/>
          </w:tcPr>
          <w:p w:rsidR="00A22A2A" w:rsidRPr="007D07C1" w:rsidRDefault="00A22A2A" w:rsidP="00A22A2A">
            <w:pPr>
              <w:jc w:val="both"/>
              <w:rPr>
                <w:rFonts w:eastAsia="Calibri"/>
                <w:sz w:val="27"/>
                <w:szCs w:val="27"/>
                <w:lang w:val="uk-UA" w:eastAsia="en-US"/>
              </w:rPr>
            </w:pPr>
            <w:r w:rsidRPr="007D07C1">
              <w:rPr>
                <w:rFonts w:eastAsia="Calibri"/>
                <w:sz w:val="27"/>
                <w:szCs w:val="27"/>
                <w:lang w:val="uk-UA" w:eastAsia="en-US"/>
              </w:rPr>
              <w:t>Опікуни осіб, визнаних судом недієздатними</w:t>
            </w:r>
            <w:r w:rsidR="00291D1F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 (понад 32 тис. осіб)</w:t>
            </w:r>
            <w:r w:rsidR="00C70407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 </w:t>
            </w:r>
          </w:p>
          <w:p w:rsidR="00A22A2A" w:rsidRPr="007D07C1" w:rsidRDefault="00A22A2A" w:rsidP="002545CD">
            <w:pPr>
              <w:jc w:val="both"/>
              <w:rPr>
                <w:rFonts w:eastAsia="Calibri"/>
                <w:sz w:val="27"/>
                <w:szCs w:val="27"/>
                <w:lang w:val="uk-UA" w:eastAsia="en-US"/>
              </w:rPr>
            </w:pPr>
          </w:p>
        </w:tc>
        <w:tc>
          <w:tcPr>
            <w:tcW w:w="0" w:type="auto"/>
            <w:shd w:val="clear" w:color="auto" w:fill="auto"/>
          </w:tcPr>
          <w:p w:rsidR="00542C68" w:rsidRPr="007D07C1" w:rsidRDefault="00D738A6" w:rsidP="004A7D12">
            <w:pPr>
              <w:jc w:val="both"/>
              <w:rPr>
                <w:rFonts w:eastAsia="Calibri"/>
                <w:sz w:val="27"/>
                <w:szCs w:val="27"/>
                <w:lang w:val="uk-UA" w:eastAsia="en-US"/>
              </w:rPr>
            </w:pPr>
            <w:r w:rsidRPr="007D07C1">
              <w:rPr>
                <w:rFonts w:eastAsia="Calibri"/>
                <w:sz w:val="27"/>
                <w:szCs w:val="27"/>
                <w:lang w:val="uk-UA" w:eastAsia="en-US"/>
              </w:rPr>
              <w:t>Негативний</w:t>
            </w:r>
            <w:r w:rsidR="00A22A2A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 </w:t>
            </w:r>
          </w:p>
          <w:p w:rsidR="00A22A2A" w:rsidRPr="007D07C1" w:rsidRDefault="00542C68" w:rsidP="00D738A6">
            <w:pPr>
              <w:jc w:val="both"/>
              <w:rPr>
                <w:sz w:val="27"/>
                <w:szCs w:val="27"/>
                <w:lang w:val="uk-UA"/>
              </w:rPr>
            </w:pPr>
            <w:r w:rsidRPr="007D07C1">
              <w:rPr>
                <w:rFonts w:eastAsia="Calibri"/>
                <w:sz w:val="27"/>
                <w:szCs w:val="27"/>
                <w:lang w:val="uk-UA" w:eastAsia="en-US"/>
              </w:rPr>
              <w:t>Ви</w:t>
            </w:r>
            <w:r w:rsidR="00A22A2A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никнення ризиків </w:t>
            </w:r>
            <w:r w:rsidR="004A7D12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необґрунтованого </w:t>
            </w:r>
            <w:r w:rsidR="00A22A2A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звернення </w:t>
            </w:r>
            <w:r w:rsidR="00D738A6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недієздатних осіб </w:t>
            </w:r>
            <w:r w:rsidR="00A22A2A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до суду </w:t>
            </w:r>
            <w:r w:rsidR="00D738A6" w:rsidRPr="007D07C1">
              <w:rPr>
                <w:rFonts w:eastAsia="Calibri"/>
                <w:sz w:val="27"/>
                <w:szCs w:val="27"/>
                <w:lang w:val="uk-UA" w:eastAsia="en-US"/>
              </w:rPr>
              <w:t>щодо звільнення</w:t>
            </w:r>
            <w:r w:rsidR="00A22A2A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 опікуна</w:t>
            </w:r>
            <w:r w:rsidR="00D738A6" w:rsidRPr="007D07C1">
              <w:rPr>
                <w:rFonts w:eastAsia="Calibri"/>
                <w:sz w:val="27"/>
                <w:szCs w:val="27"/>
                <w:lang w:val="uk-UA" w:eastAsia="en-US"/>
              </w:rPr>
              <w:t xml:space="preserve"> від його повноважень</w:t>
            </w:r>
          </w:p>
        </w:tc>
        <w:tc>
          <w:tcPr>
            <w:tcW w:w="0" w:type="auto"/>
            <w:shd w:val="clear" w:color="auto" w:fill="auto"/>
          </w:tcPr>
          <w:p w:rsidR="00A22A2A" w:rsidRPr="007D07C1" w:rsidRDefault="00D738A6" w:rsidP="00D738A6">
            <w:pPr>
              <w:pStyle w:val="aa"/>
              <w:spacing w:before="0"/>
              <w:ind w:left="113" w:right="113" w:firstLine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D07C1">
              <w:rPr>
                <w:rFonts w:ascii="Times New Roman" w:hAnsi="Times New Roman"/>
                <w:sz w:val="27"/>
                <w:szCs w:val="27"/>
              </w:rPr>
              <w:t>Забезпечення врахування о</w:t>
            </w:r>
            <w:r w:rsidR="00361EB1" w:rsidRPr="007D07C1">
              <w:rPr>
                <w:rFonts w:ascii="Times New Roman" w:hAnsi="Times New Roman"/>
                <w:sz w:val="27"/>
                <w:szCs w:val="27"/>
              </w:rPr>
              <w:t>пікун</w:t>
            </w:r>
            <w:r w:rsidRPr="007D07C1">
              <w:rPr>
                <w:rFonts w:ascii="Times New Roman" w:hAnsi="Times New Roman"/>
                <w:sz w:val="27"/>
                <w:szCs w:val="27"/>
              </w:rPr>
              <w:t>ом</w:t>
            </w:r>
            <w:r w:rsidR="00361EB1" w:rsidRPr="007D07C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A22A2A" w:rsidRPr="007D07C1">
              <w:rPr>
                <w:rFonts w:ascii="Times New Roman" w:hAnsi="Times New Roman"/>
                <w:sz w:val="27"/>
                <w:szCs w:val="27"/>
              </w:rPr>
              <w:t>думки підопічного при прийнятт</w:t>
            </w:r>
            <w:r w:rsidR="00361EB1" w:rsidRPr="007D07C1">
              <w:rPr>
                <w:rFonts w:ascii="Times New Roman" w:hAnsi="Times New Roman"/>
                <w:sz w:val="27"/>
                <w:szCs w:val="27"/>
              </w:rPr>
              <w:t>і рішень</w:t>
            </w:r>
            <w:r w:rsidRPr="007D07C1">
              <w:rPr>
                <w:rFonts w:ascii="Times New Roman" w:hAnsi="Times New Roman"/>
                <w:sz w:val="27"/>
                <w:szCs w:val="27"/>
              </w:rPr>
              <w:t xml:space="preserve"> щодо нього</w:t>
            </w:r>
          </w:p>
        </w:tc>
      </w:tr>
    </w:tbl>
    <w:p w:rsidR="00E56D72" w:rsidRPr="007D07C1" w:rsidRDefault="00E56D72" w:rsidP="00357882">
      <w:pPr>
        <w:jc w:val="both"/>
        <w:rPr>
          <w:lang w:val="uk-UA"/>
        </w:rPr>
      </w:pPr>
    </w:p>
    <w:p w:rsidR="0022026C" w:rsidRPr="007D07C1" w:rsidRDefault="0022026C" w:rsidP="00357882">
      <w:pPr>
        <w:jc w:val="both"/>
        <w:rPr>
          <w:b/>
          <w:lang w:val="uk-UA"/>
        </w:rPr>
      </w:pPr>
    </w:p>
    <w:p w:rsidR="00E903AD" w:rsidRPr="007D07C1" w:rsidRDefault="00E903AD" w:rsidP="00E903AD">
      <w:pPr>
        <w:spacing w:line="360" w:lineRule="auto"/>
        <w:jc w:val="both"/>
        <w:rPr>
          <w:color w:val="000000"/>
          <w:lang w:val="uk-UA"/>
        </w:rPr>
      </w:pPr>
      <w:r w:rsidRPr="007D07C1">
        <w:rPr>
          <w:b/>
          <w:bCs/>
          <w:color w:val="000000"/>
          <w:lang w:eastAsia="ar-SA"/>
        </w:rPr>
        <w:t>Міністр соціальної політики України                                  Марина ЛАЗЕБНА</w:t>
      </w:r>
    </w:p>
    <w:p w:rsidR="004F2ACE" w:rsidRPr="00B33116" w:rsidRDefault="00E903AD" w:rsidP="00F26B5F">
      <w:pPr>
        <w:spacing w:line="360" w:lineRule="auto"/>
        <w:jc w:val="both"/>
        <w:rPr>
          <w:lang w:val="uk-UA"/>
        </w:rPr>
      </w:pPr>
      <w:r w:rsidRPr="007D07C1">
        <w:rPr>
          <w:color w:val="000000"/>
          <w:lang w:val="uk-UA"/>
        </w:rPr>
        <w:t>____ _____________ 2021 р.</w:t>
      </w:r>
    </w:p>
    <w:sectPr w:rsidR="004F2ACE" w:rsidRPr="00B33116" w:rsidSect="00820D63">
      <w:headerReference w:type="default" r:id="rId8"/>
      <w:pgSz w:w="11906" w:h="16838"/>
      <w:pgMar w:top="1021" w:right="567" w:bottom="102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DD4" w:rsidRDefault="00851DD4" w:rsidP="008B77F3">
      <w:r>
        <w:separator/>
      </w:r>
    </w:p>
  </w:endnote>
  <w:endnote w:type="continuationSeparator" w:id="0">
    <w:p w:rsidR="00851DD4" w:rsidRDefault="00851DD4" w:rsidP="008B7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DD4" w:rsidRDefault="00851DD4" w:rsidP="008B77F3">
      <w:r>
        <w:separator/>
      </w:r>
    </w:p>
  </w:footnote>
  <w:footnote w:type="continuationSeparator" w:id="0">
    <w:p w:rsidR="00851DD4" w:rsidRDefault="00851DD4" w:rsidP="008B77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EB1" w:rsidRDefault="00361EB1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C8663E" w:rsidRPr="00C8663E">
      <w:rPr>
        <w:noProof/>
        <w:lang w:val="uk-UA"/>
      </w:rPr>
      <w:t>2</w:t>
    </w:r>
    <w:r>
      <w:fldChar w:fldCharType="end"/>
    </w:r>
  </w:p>
  <w:p w:rsidR="008B77F3" w:rsidRPr="00954F92" w:rsidRDefault="008B77F3">
    <w:pPr>
      <w:pStyle w:val="a4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56C7F"/>
    <w:multiLevelType w:val="hybridMultilevel"/>
    <w:tmpl w:val="3FC8311C"/>
    <w:lvl w:ilvl="0" w:tplc="BC5466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A23"/>
    <w:rsid w:val="00007F87"/>
    <w:rsid w:val="00010998"/>
    <w:rsid w:val="00011242"/>
    <w:rsid w:val="00013979"/>
    <w:rsid w:val="000216C4"/>
    <w:rsid w:val="0002266C"/>
    <w:rsid w:val="000361FF"/>
    <w:rsid w:val="0003665B"/>
    <w:rsid w:val="0003669F"/>
    <w:rsid w:val="00042B49"/>
    <w:rsid w:val="00044191"/>
    <w:rsid w:val="00047C09"/>
    <w:rsid w:val="0005147B"/>
    <w:rsid w:val="00051B4A"/>
    <w:rsid w:val="00054B3B"/>
    <w:rsid w:val="00056FCE"/>
    <w:rsid w:val="00060B11"/>
    <w:rsid w:val="000612C1"/>
    <w:rsid w:val="000635BE"/>
    <w:rsid w:val="00073471"/>
    <w:rsid w:val="0008096B"/>
    <w:rsid w:val="00080C16"/>
    <w:rsid w:val="000870C2"/>
    <w:rsid w:val="00087246"/>
    <w:rsid w:val="000945A9"/>
    <w:rsid w:val="000A4674"/>
    <w:rsid w:val="000A6A44"/>
    <w:rsid w:val="000B2890"/>
    <w:rsid w:val="000B7477"/>
    <w:rsid w:val="000C765E"/>
    <w:rsid w:val="000D74FB"/>
    <w:rsid w:val="000E1BE6"/>
    <w:rsid w:val="000E46F9"/>
    <w:rsid w:val="000E7981"/>
    <w:rsid w:val="000F3136"/>
    <w:rsid w:val="000F646B"/>
    <w:rsid w:val="000F6C17"/>
    <w:rsid w:val="0010081C"/>
    <w:rsid w:val="00100FD1"/>
    <w:rsid w:val="00105911"/>
    <w:rsid w:val="001162DD"/>
    <w:rsid w:val="00127093"/>
    <w:rsid w:val="00130EA7"/>
    <w:rsid w:val="00131EB1"/>
    <w:rsid w:val="00134475"/>
    <w:rsid w:val="00141499"/>
    <w:rsid w:val="00141FFC"/>
    <w:rsid w:val="00145661"/>
    <w:rsid w:val="00150C50"/>
    <w:rsid w:val="00151ECC"/>
    <w:rsid w:val="00152BFD"/>
    <w:rsid w:val="00153794"/>
    <w:rsid w:val="00153DD9"/>
    <w:rsid w:val="00157FD6"/>
    <w:rsid w:val="0016103C"/>
    <w:rsid w:val="00162C3B"/>
    <w:rsid w:val="00162E80"/>
    <w:rsid w:val="001637BE"/>
    <w:rsid w:val="00165395"/>
    <w:rsid w:val="0016563A"/>
    <w:rsid w:val="001673FF"/>
    <w:rsid w:val="00167569"/>
    <w:rsid w:val="00176432"/>
    <w:rsid w:val="00176DD0"/>
    <w:rsid w:val="0017773A"/>
    <w:rsid w:val="00183957"/>
    <w:rsid w:val="00185232"/>
    <w:rsid w:val="001867DB"/>
    <w:rsid w:val="00187CB3"/>
    <w:rsid w:val="00191E19"/>
    <w:rsid w:val="001B419B"/>
    <w:rsid w:val="001B56AE"/>
    <w:rsid w:val="001B68A1"/>
    <w:rsid w:val="001B7ED8"/>
    <w:rsid w:val="001C0AB7"/>
    <w:rsid w:val="001C4F0A"/>
    <w:rsid w:val="001E1662"/>
    <w:rsid w:val="001E322C"/>
    <w:rsid w:val="001E4BF9"/>
    <w:rsid w:val="001F264C"/>
    <w:rsid w:val="00202CA1"/>
    <w:rsid w:val="002038CE"/>
    <w:rsid w:val="0022026C"/>
    <w:rsid w:val="00223E84"/>
    <w:rsid w:val="0022408A"/>
    <w:rsid w:val="0023332D"/>
    <w:rsid w:val="002348EB"/>
    <w:rsid w:val="00245818"/>
    <w:rsid w:val="00247A9E"/>
    <w:rsid w:val="00252435"/>
    <w:rsid w:val="002545CD"/>
    <w:rsid w:val="002764DB"/>
    <w:rsid w:val="00276977"/>
    <w:rsid w:val="00285CAC"/>
    <w:rsid w:val="00291B97"/>
    <w:rsid w:val="00291D1F"/>
    <w:rsid w:val="002A073F"/>
    <w:rsid w:val="002B2018"/>
    <w:rsid w:val="002B402D"/>
    <w:rsid w:val="002B4A23"/>
    <w:rsid w:val="002C2E9A"/>
    <w:rsid w:val="002C393F"/>
    <w:rsid w:val="002C6AB1"/>
    <w:rsid w:val="002D48E0"/>
    <w:rsid w:val="002E01AC"/>
    <w:rsid w:val="002E3578"/>
    <w:rsid w:val="002E6091"/>
    <w:rsid w:val="002E6205"/>
    <w:rsid w:val="002E7B0E"/>
    <w:rsid w:val="00301D4B"/>
    <w:rsid w:val="003040FA"/>
    <w:rsid w:val="00311F4C"/>
    <w:rsid w:val="00314293"/>
    <w:rsid w:val="00316D16"/>
    <w:rsid w:val="00332520"/>
    <w:rsid w:val="003341C6"/>
    <w:rsid w:val="003372CF"/>
    <w:rsid w:val="00337FA3"/>
    <w:rsid w:val="00340821"/>
    <w:rsid w:val="00343171"/>
    <w:rsid w:val="00344C52"/>
    <w:rsid w:val="003462A5"/>
    <w:rsid w:val="003525F2"/>
    <w:rsid w:val="00357882"/>
    <w:rsid w:val="00361EB1"/>
    <w:rsid w:val="0037219A"/>
    <w:rsid w:val="0037649C"/>
    <w:rsid w:val="003920B7"/>
    <w:rsid w:val="00397D3F"/>
    <w:rsid w:val="003A013C"/>
    <w:rsid w:val="003A338D"/>
    <w:rsid w:val="003B5B9D"/>
    <w:rsid w:val="003B5D01"/>
    <w:rsid w:val="003C060D"/>
    <w:rsid w:val="003F4487"/>
    <w:rsid w:val="003F50F7"/>
    <w:rsid w:val="003F56BE"/>
    <w:rsid w:val="003F5F8C"/>
    <w:rsid w:val="00412FF6"/>
    <w:rsid w:val="00430243"/>
    <w:rsid w:val="0043605D"/>
    <w:rsid w:val="00441EA3"/>
    <w:rsid w:val="0044298B"/>
    <w:rsid w:val="0044329D"/>
    <w:rsid w:val="0045279D"/>
    <w:rsid w:val="004528C1"/>
    <w:rsid w:val="00457031"/>
    <w:rsid w:val="004605F5"/>
    <w:rsid w:val="00460A88"/>
    <w:rsid w:val="00462360"/>
    <w:rsid w:val="00462FB9"/>
    <w:rsid w:val="00467FE1"/>
    <w:rsid w:val="0047745C"/>
    <w:rsid w:val="004A488C"/>
    <w:rsid w:val="004A6931"/>
    <w:rsid w:val="004A7D12"/>
    <w:rsid w:val="004A7FBF"/>
    <w:rsid w:val="004B20D7"/>
    <w:rsid w:val="004B75C5"/>
    <w:rsid w:val="004C1084"/>
    <w:rsid w:val="004C4D56"/>
    <w:rsid w:val="004C5CDD"/>
    <w:rsid w:val="004D268E"/>
    <w:rsid w:val="004D74B7"/>
    <w:rsid w:val="004E1C84"/>
    <w:rsid w:val="004F097B"/>
    <w:rsid w:val="004F0F52"/>
    <w:rsid w:val="004F2ACE"/>
    <w:rsid w:val="004F3C09"/>
    <w:rsid w:val="004F3FEF"/>
    <w:rsid w:val="004F4F3A"/>
    <w:rsid w:val="004F7E47"/>
    <w:rsid w:val="00500305"/>
    <w:rsid w:val="00507BD3"/>
    <w:rsid w:val="005206EB"/>
    <w:rsid w:val="0052536E"/>
    <w:rsid w:val="00525FD1"/>
    <w:rsid w:val="00527584"/>
    <w:rsid w:val="00530855"/>
    <w:rsid w:val="00530C49"/>
    <w:rsid w:val="0053687B"/>
    <w:rsid w:val="00536D60"/>
    <w:rsid w:val="00542C68"/>
    <w:rsid w:val="005468FF"/>
    <w:rsid w:val="00551A38"/>
    <w:rsid w:val="00553451"/>
    <w:rsid w:val="0055413A"/>
    <w:rsid w:val="00554157"/>
    <w:rsid w:val="005555D2"/>
    <w:rsid w:val="00555EE0"/>
    <w:rsid w:val="0056344F"/>
    <w:rsid w:val="005644E8"/>
    <w:rsid w:val="0056661B"/>
    <w:rsid w:val="00581FFF"/>
    <w:rsid w:val="005833B4"/>
    <w:rsid w:val="00592555"/>
    <w:rsid w:val="005945CC"/>
    <w:rsid w:val="005A301D"/>
    <w:rsid w:val="005A3E9B"/>
    <w:rsid w:val="005A40BA"/>
    <w:rsid w:val="005A4719"/>
    <w:rsid w:val="005B2441"/>
    <w:rsid w:val="005B4A18"/>
    <w:rsid w:val="005B4F10"/>
    <w:rsid w:val="005B67DE"/>
    <w:rsid w:val="005D67DD"/>
    <w:rsid w:val="005E16EC"/>
    <w:rsid w:val="005E1B90"/>
    <w:rsid w:val="005F20A2"/>
    <w:rsid w:val="005F4837"/>
    <w:rsid w:val="005F6679"/>
    <w:rsid w:val="005F6CFF"/>
    <w:rsid w:val="00604854"/>
    <w:rsid w:val="006061D7"/>
    <w:rsid w:val="00607610"/>
    <w:rsid w:val="00610EAB"/>
    <w:rsid w:val="00614EEA"/>
    <w:rsid w:val="00617BDA"/>
    <w:rsid w:val="00622792"/>
    <w:rsid w:val="00622BB5"/>
    <w:rsid w:val="00622F1F"/>
    <w:rsid w:val="00623210"/>
    <w:rsid w:val="00634FA9"/>
    <w:rsid w:val="0064546B"/>
    <w:rsid w:val="006473F5"/>
    <w:rsid w:val="006613F9"/>
    <w:rsid w:val="006731AC"/>
    <w:rsid w:val="0067675F"/>
    <w:rsid w:val="00681473"/>
    <w:rsid w:val="006858A6"/>
    <w:rsid w:val="00693F9A"/>
    <w:rsid w:val="00695E7E"/>
    <w:rsid w:val="00696376"/>
    <w:rsid w:val="006A6EB1"/>
    <w:rsid w:val="006B1B76"/>
    <w:rsid w:val="006B3E18"/>
    <w:rsid w:val="006B589C"/>
    <w:rsid w:val="006C568A"/>
    <w:rsid w:val="006D414D"/>
    <w:rsid w:val="006D5AE1"/>
    <w:rsid w:val="006D7FDA"/>
    <w:rsid w:val="006E1129"/>
    <w:rsid w:val="006F5116"/>
    <w:rsid w:val="00702A03"/>
    <w:rsid w:val="00704806"/>
    <w:rsid w:val="00716CB6"/>
    <w:rsid w:val="00735C79"/>
    <w:rsid w:val="00737665"/>
    <w:rsid w:val="00741E14"/>
    <w:rsid w:val="007454C7"/>
    <w:rsid w:val="007735D2"/>
    <w:rsid w:val="00780E4C"/>
    <w:rsid w:val="007827E9"/>
    <w:rsid w:val="00785969"/>
    <w:rsid w:val="00795147"/>
    <w:rsid w:val="00797AFA"/>
    <w:rsid w:val="007C286C"/>
    <w:rsid w:val="007C352E"/>
    <w:rsid w:val="007C70E7"/>
    <w:rsid w:val="007D0206"/>
    <w:rsid w:val="007D07C1"/>
    <w:rsid w:val="007D1FCA"/>
    <w:rsid w:val="007E4460"/>
    <w:rsid w:val="007F13B3"/>
    <w:rsid w:val="007F2434"/>
    <w:rsid w:val="007F2CC5"/>
    <w:rsid w:val="008038E0"/>
    <w:rsid w:val="00806AD3"/>
    <w:rsid w:val="008107C5"/>
    <w:rsid w:val="00812803"/>
    <w:rsid w:val="00812E33"/>
    <w:rsid w:val="008130BC"/>
    <w:rsid w:val="00820D63"/>
    <w:rsid w:val="00823930"/>
    <w:rsid w:val="00824D26"/>
    <w:rsid w:val="00835CBF"/>
    <w:rsid w:val="00842BB8"/>
    <w:rsid w:val="00843F01"/>
    <w:rsid w:val="00851DD4"/>
    <w:rsid w:val="00851FD5"/>
    <w:rsid w:val="00855E07"/>
    <w:rsid w:val="0085715A"/>
    <w:rsid w:val="00864B2A"/>
    <w:rsid w:val="0087060D"/>
    <w:rsid w:val="008773D7"/>
    <w:rsid w:val="00882C63"/>
    <w:rsid w:val="008972BA"/>
    <w:rsid w:val="008A172F"/>
    <w:rsid w:val="008A3C37"/>
    <w:rsid w:val="008B03C2"/>
    <w:rsid w:val="008B1E3D"/>
    <w:rsid w:val="008B6425"/>
    <w:rsid w:val="008B71C5"/>
    <w:rsid w:val="008B77F3"/>
    <w:rsid w:val="008C021A"/>
    <w:rsid w:val="008C65E2"/>
    <w:rsid w:val="008D2669"/>
    <w:rsid w:val="008E0BF6"/>
    <w:rsid w:val="008E29CF"/>
    <w:rsid w:val="008E4286"/>
    <w:rsid w:val="008F3955"/>
    <w:rsid w:val="008F4514"/>
    <w:rsid w:val="009002FF"/>
    <w:rsid w:val="009039F5"/>
    <w:rsid w:val="00904DA2"/>
    <w:rsid w:val="00910FD7"/>
    <w:rsid w:val="00917C92"/>
    <w:rsid w:val="00924491"/>
    <w:rsid w:val="00932F66"/>
    <w:rsid w:val="009332FF"/>
    <w:rsid w:val="00935004"/>
    <w:rsid w:val="009451F6"/>
    <w:rsid w:val="00947646"/>
    <w:rsid w:val="00954F92"/>
    <w:rsid w:val="009644A4"/>
    <w:rsid w:val="00966143"/>
    <w:rsid w:val="00976B87"/>
    <w:rsid w:val="00981597"/>
    <w:rsid w:val="009825F7"/>
    <w:rsid w:val="0098262A"/>
    <w:rsid w:val="009931C8"/>
    <w:rsid w:val="00993819"/>
    <w:rsid w:val="009A2596"/>
    <w:rsid w:val="009B49AA"/>
    <w:rsid w:val="009C2092"/>
    <w:rsid w:val="009C31ED"/>
    <w:rsid w:val="009C3ECA"/>
    <w:rsid w:val="009D0D23"/>
    <w:rsid w:val="009D57F4"/>
    <w:rsid w:val="009E0F56"/>
    <w:rsid w:val="009E7263"/>
    <w:rsid w:val="00A06583"/>
    <w:rsid w:val="00A13035"/>
    <w:rsid w:val="00A14C50"/>
    <w:rsid w:val="00A22A2A"/>
    <w:rsid w:val="00A37CCF"/>
    <w:rsid w:val="00A44FB6"/>
    <w:rsid w:val="00A504E8"/>
    <w:rsid w:val="00A52E53"/>
    <w:rsid w:val="00A56D3F"/>
    <w:rsid w:val="00A57DB2"/>
    <w:rsid w:val="00A77E0B"/>
    <w:rsid w:val="00A909E5"/>
    <w:rsid w:val="00A90E49"/>
    <w:rsid w:val="00AA6672"/>
    <w:rsid w:val="00AA7F47"/>
    <w:rsid w:val="00AB28E4"/>
    <w:rsid w:val="00AB5912"/>
    <w:rsid w:val="00AB6F8C"/>
    <w:rsid w:val="00AC10A4"/>
    <w:rsid w:val="00AC6218"/>
    <w:rsid w:val="00AD0171"/>
    <w:rsid w:val="00AD65F8"/>
    <w:rsid w:val="00AD7ACF"/>
    <w:rsid w:val="00AE3CEE"/>
    <w:rsid w:val="00AF3725"/>
    <w:rsid w:val="00AF6E8E"/>
    <w:rsid w:val="00B06251"/>
    <w:rsid w:val="00B13CD0"/>
    <w:rsid w:val="00B1433E"/>
    <w:rsid w:val="00B16678"/>
    <w:rsid w:val="00B2184D"/>
    <w:rsid w:val="00B23320"/>
    <w:rsid w:val="00B31592"/>
    <w:rsid w:val="00B326F2"/>
    <w:rsid w:val="00B33116"/>
    <w:rsid w:val="00B352D5"/>
    <w:rsid w:val="00B43F5E"/>
    <w:rsid w:val="00B47B21"/>
    <w:rsid w:val="00B47E73"/>
    <w:rsid w:val="00B54D4C"/>
    <w:rsid w:val="00B55D32"/>
    <w:rsid w:val="00B55FF7"/>
    <w:rsid w:val="00B56726"/>
    <w:rsid w:val="00B6254D"/>
    <w:rsid w:val="00B65729"/>
    <w:rsid w:val="00B67DFB"/>
    <w:rsid w:val="00B70FA5"/>
    <w:rsid w:val="00B76C17"/>
    <w:rsid w:val="00B96257"/>
    <w:rsid w:val="00B9688E"/>
    <w:rsid w:val="00BA3D19"/>
    <w:rsid w:val="00BA6350"/>
    <w:rsid w:val="00BA7A67"/>
    <w:rsid w:val="00BB3BC8"/>
    <w:rsid w:val="00BC0A97"/>
    <w:rsid w:val="00BD457F"/>
    <w:rsid w:val="00BE7C38"/>
    <w:rsid w:val="00BF3D5C"/>
    <w:rsid w:val="00BF4716"/>
    <w:rsid w:val="00C056B5"/>
    <w:rsid w:val="00C115C5"/>
    <w:rsid w:val="00C12A15"/>
    <w:rsid w:val="00C15017"/>
    <w:rsid w:val="00C16EA3"/>
    <w:rsid w:val="00C17433"/>
    <w:rsid w:val="00C17FBC"/>
    <w:rsid w:val="00C2350E"/>
    <w:rsid w:val="00C2584D"/>
    <w:rsid w:val="00C25BCA"/>
    <w:rsid w:val="00C31516"/>
    <w:rsid w:val="00C468CB"/>
    <w:rsid w:val="00C552BA"/>
    <w:rsid w:val="00C70407"/>
    <w:rsid w:val="00C7481B"/>
    <w:rsid w:val="00C76800"/>
    <w:rsid w:val="00C8663E"/>
    <w:rsid w:val="00C913D0"/>
    <w:rsid w:val="00C91D0C"/>
    <w:rsid w:val="00CB4ABB"/>
    <w:rsid w:val="00CC1FB0"/>
    <w:rsid w:val="00CD4DBF"/>
    <w:rsid w:val="00CE086C"/>
    <w:rsid w:val="00CE63BC"/>
    <w:rsid w:val="00CF113C"/>
    <w:rsid w:val="00CF11EE"/>
    <w:rsid w:val="00CF46CC"/>
    <w:rsid w:val="00CF5004"/>
    <w:rsid w:val="00D01676"/>
    <w:rsid w:val="00D02688"/>
    <w:rsid w:val="00D03581"/>
    <w:rsid w:val="00D05CCB"/>
    <w:rsid w:val="00D12751"/>
    <w:rsid w:val="00D15A7A"/>
    <w:rsid w:val="00D40706"/>
    <w:rsid w:val="00D41622"/>
    <w:rsid w:val="00D434AA"/>
    <w:rsid w:val="00D44775"/>
    <w:rsid w:val="00D47642"/>
    <w:rsid w:val="00D60629"/>
    <w:rsid w:val="00D60832"/>
    <w:rsid w:val="00D6331C"/>
    <w:rsid w:val="00D66FD3"/>
    <w:rsid w:val="00D67389"/>
    <w:rsid w:val="00D738A6"/>
    <w:rsid w:val="00D748DF"/>
    <w:rsid w:val="00D81607"/>
    <w:rsid w:val="00D81E55"/>
    <w:rsid w:val="00D820CA"/>
    <w:rsid w:val="00D86172"/>
    <w:rsid w:val="00D877D8"/>
    <w:rsid w:val="00D87DDA"/>
    <w:rsid w:val="00D940B5"/>
    <w:rsid w:val="00D95F20"/>
    <w:rsid w:val="00D9656E"/>
    <w:rsid w:val="00D96897"/>
    <w:rsid w:val="00DA6C13"/>
    <w:rsid w:val="00DB7445"/>
    <w:rsid w:val="00DB76BD"/>
    <w:rsid w:val="00DC13E1"/>
    <w:rsid w:val="00DC7329"/>
    <w:rsid w:val="00DE6BCE"/>
    <w:rsid w:val="00DE783F"/>
    <w:rsid w:val="00DF2B22"/>
    <w:rsid w:val="00E06694"/>
    <w:rsid w:val="00E27216"/>
    <w:rsid w:val="00E279D9"/>
    <w:rsid w:val="00E32B54"/>
    <w:rsid w:val="00E33F08"/>
    <w:rsid w:val="00E45072"/>
    <w:rsid w:val="00E56D72"/>
    <w:rsid w:val="00E57C6A"/>
    <w:rsid w:val="00E66868"/>
    <w:rsid w:val="00E77289"/>
    <w:rsid w:val="00E81650"/>
    <w:rsid w:val="00E835B2"/>
    <w:rsid w:val="00E85670"/>
    <w:rsid w:val="00E86472"/>
    <w:rsid w:val="00E900BD"/>
    <w:rsid w:val="00E903AD"/>
    <w:rsid w:val="00E925FE"/>
    <w:rsid w:val="00E94094"/>
    <w:rsid w:val="00EA57FD"/>
    <w:rsid w:val="00EA5D42"/>
    <w:rsid w:val="00EB35B4"/>
    <w:rsid w:val="00EB7B01"/>
    <w:rsid w:val="00EC4EBC"/>
    <w:rsid w:val="00EC5CB4"/>
    <w:rsid w:val="00EC6B3E"/>
    <w:rsid w:val="00ED70B4"/>
    <w:rsid w:val="00EE1432"/>
    <w:rsid w:val="00EE7741"/>
    <w:rsid w:val="00EF4DED"/>
    <w:rsid w:val="00EF76BA"/>
    <w:rsid w:val="00F00D6F"/>
    <w:rsid w:val="00F00D89"/>
    <w:rsid w:val="00F1025C"/>
    <w:rsid w:val="00F103F8"/>
    <w:rsid w:val="00F2184F"/>
    <w:rsid w:val="00F26B5F"/>
    <w:rsid w:val="00F26FEF"/>
    <w:rsid w:val="00F3268A"/>
    <w:rsid w:val="00F339C2"/>
    <w:rsid w:val="00F5017B"/>
    <w:rsid w:val="00F62A5B"/>
    <w:rsid w:val="00F701FB"/>
    <w:rsid w:val="00F71B61"/>
    <w:rsid w:val="00F80374"/>
    <w:rsid w:val="00F8087D"/>
    <w:rsid w:val="00FA1474"/>
    <w:rsid w:val="00FA6263"/>
    <w:rsid w:val="00FB14D8"/>
    <w:rsid w:val="00FB4F0D"/>
    <w:rsid w:val="00FC1FFE"/>
    <w:rsid w:val="00FC55DA"/>
    <w:rsid w:val="00FC73FB"/>
    <w:rsid w:val="00FD0D93"/>
    <w:rsid w:val="00FE0758"/>
    <w:rsid w:val="00FE117A"/>
    <w:rsid w:val="00FE7E0F"/>
    <w:rsid w:val="00FF56AA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BB8"/>
    <w:rPr>
      <w:sz w:val="28"/>
      <w:szCs w:val="28"/>
      <w:lang w:val="ru-RU" w:eastAsia="ru-RU"/>
    </w:rPr>
  </w:style>
  <w:style w:type="paragraph" w:styleId="4">
    <w:name w:val="heading 4"/>
    <w:basedOn w:val="a"/>
    <w:next w:val="a"/>
    <w:link w:val="40"/>
    <w:qFormat/>
    <w:rsid w:val="00DE6BCE"/>
    <w:pPr>
      <w:keepNext/>
      <w:spacing w:before="120"/>
      <w:ind w:left="567"/>
      <w:outlineLvl w:val="3"/>
    </w:pPr>
    <w:rPr>
      <w:rFonts w:ascii="Antiqua" w:hAnsi="Antiqua"/>
      <w:sz w:val="26"/>
      <w:szCs w:val="20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A2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77F3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link w:val="a4"/>
    <w:uiPriority w:val="99"/>
    <w:rsid w:val="008B77F3"/>
    <w:rPr>
      <w:sz w:val="28"/>
      <w:szCs w:val="28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8B77F3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link w:val="a6"/>
    <w:uiPriority w:val="99"/>
    <w:rsid w:val="008B77F3"/>
    <w:rPr>
      <w:sz w:val="28"/>
      <w:szCs w:val="28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D8160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D81607"/>
    <w:rPr>
      <w:rFonts w:ascii="Segoe UI" w:hAnsi="Segoe UI" w:cs="Segoe UI"/>
      <w:sz w:val="18"/>
      <w:szCs w:val="18"/>
      <w:lang w:val="ru-RU" w:eastAsia="ru-RU" w:bidi="ar-SA"/>
    </w:rPr>
  </w:style>
  <w:style w:type="paragraph" w:customStyle="1" w:styleId="aa">
    <w:name w:val="Нормальний текст"/>
    <w:basedOn w:val="a"/>
    <w:link w:val="ab"/>
    <w:uiPriority w:val="99"/>
    <w:rsid w:val="005833B4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c">
    <w:name w:val="No Spacing"/>
    <w:uiPriority w:val="1"/>
    <w:qFormat/>
    <w:rsid w:val="001B56AE"/>
    <w:rPr>
      <w:sz w:val="24"/>
      <w:szCs w:val="24"/>
    </w:rPr>
  </w:style>
  <w:style w:type="character" w:customStyle="1" w:styleId="FontStyle13">
    <w:name w:val="Font Style13"/>
    <w:rsid w:val="00467FE1"/>
    <w:rPr>
      <w:rFonts w:ascii="Times New Roman" w:hAnsi="Times New Roman" w:cs="Times New Roman"/>
      <w:sz w:val="26"/>
      <w:szCs w:val="26"/>
    </w:rPr>
  </w:style>
  <w:style w:type="paragraph" w:customStyle="1" w:styleId="rvps2">
    <w:name w:val="rvps2"/>
    <w:basedOn w:val="a"/>
    <w:rsid w:val="00CF46CC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rsid w:val="005945CC"/>
  </w:style>
  <w:style w:type="character" w:customStyle="1" w:styleId="2">
    <w:name w:val="Основной текст (2)_"/>
    <w:link w:val="20"/>
    <w:rsid w:val="005945C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45CC"/>
    <w:pPr>
      <w:widowControl w:val="0"/>
      <w:shd w:val="clear" w:color="auto" w:fill="FFFFFF"/>
      <w:spacing w:after="300" w:line="317" w:lineRule="exact"/>
      <w:jc w:val="both"/>
    </w:pPr>
    <w:rPr>
      <w:lang w:val="uk-UA" w:eastAsia="uk-UA"/>
    </w:rPr>
  </w:style>
  <w:style w:type="table" w:styleId="ad">
    <w:name w:val="Table Grid"/>
    <w:basedOn w:val="a1"/>
    <w:uiPriority w:val="39"/>
    <w:rsid w:val="00E56D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qFormat/>
    <w:rsid w:val="00E33F0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">
    <w:name w:val="Hyperlink"/>
    <w:uiPriority w:val="99"/>
    <w:unhideWhenUsed/>
    <w:rsid w:val="00AF6E8E"/>
    <w:rPr>
      <w:color w:val="0563C1"/>
      <w:u w:val="single"/>
    </w:rPr>
  </w:style>
  <w:style w:type="paragraph" w:styleId="21">
    <w:name w:val="Body Text Indent 2"/>
    <w:basedOn w:val="a"/>
    <w:link w:val="22"/>
    <w:rsid w:val="002038CE"/>
    <w:pPr>
      <w:suppressAutoHyphens/>
      <w:spacing w:after="120" w:line="480" w:lineRule="auto"/>
      <w:ind w:left="283"/>
    </w:pPr>
    <w:rPr>
      <w:color w:val="000000"/>
      <w:sz w:val="20"/>
      <w:szCs w:val="20"/>
      <w:lang w:val="uk-UA" w:eastAsia="ar-SA"/>
    </w:rPr>
  </w:style>
  <w:style w:type="character" w:customStyle="1" w:styleId="22">
    <w:name w:val="Основной текст с отступом 2 Знак"/>
    <w:link w:val="21"/>
    <w:rsid w:val="002038CE"/>
    <w:rPr>
      <w:color w:val="000000"/>
      <w:lang w:eastAsia="ar-SA"/>
    </w:rPr>
  </w:style>
  <w:style w:type="paragraph" w:customStyle="1" w:styleId="rvps7">
    <w:name w:val="rvps7"/>
    <w:basedOn w:val="a"/>
    <w:uiPriority w:val="99"/>
    <w:rsid w:val="00D95F2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15">
    <w:name w:val="rvts15"/>
    <w:rsid w:val="00D95F20"/>
    <w:rPr>
      <w:rFonts w:cs="Times New Roman"/>
    </w:rPr>
  </w:style>
  <w:style w:type="character" w:customStyle="1" w:styleId="40">
    <w:name w:val="Заголовок 4 Знак"/>
    <w:link w:val="4"/>
    <w:rsid w:val="00DE6BCE"/>
    <w:rPr>
      <w:rFonts w:ascii="Antiqua" w:hAnsi="Antiqua"/>
      <w:sz w:val="26"/>
      <w:lang w:eastAsia="ru-RU"/>
    </w:rPr>
  </w:style>
  <w:style w:type="character" w:customStyle="1" w:styleId="ab">
    <w:name w:val="Нормальний текст Знак"/>
    <w:link w:val="aa"/>
    <w:uiPriority w:val="99"/>
    <w:locked/>
    <w:rsid w:val="00DE6BCE"/>
    <w:rPr>
      <w:rFonts w:ascii="Antiqua" w:hAnsi="Antiqua"/>
      <w:sz w:val="26"/>
      <w:lang w:eastAsia="ru-RU"/>
    </w:rPr>
  </w:style>
  <w:style w:type="paragraph" w:customStyle="1" w:styleId="Default">
    <w:name w:val="Default"/>
    <w:rsid w:val="00DC732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Char1">
    <w:name w:val=" Char Знак Знак Char Знак Знак Знак Знак Знак Знак Знак Знак Знак Знак Знак Знак Знак Знак Знак Знак Знак Знак Знак Знак Знак1 Знак Знак Знак"/>
    <w:basedOn w:val="a"/>
    <w:rsid w:val="00CD4DBF"/>
    <w:rPr>
      <w:rFonts w:ascii="Verdana" w:eastAsia="Batang" w:hAnsi="Verdana"/>
      <w:sz w:val="20"/>
      <w:szCs w:val="20"/>
      <w:lang w:val="en-US" w:eastAsia="en-US"/>
    </w:rPr>
  </w:style>
  <w:style w:type="paragraph" w:styleId="af0">
    <w:name w:val="Plain Text"/>
    <w:basedOn w:val="a"/>
    <w:link w:val="af1"/>
    <w:uiPriority w:val="99"/>
    <w:unhideWhenUsed/>
    <w:rsid w:val="00530C49"/>
    <w:rPr>
      <w:rFonts w:ascii="Calibri" w:hAnsi="Calibri"/>
      <w:sz w:val="20"/>
      <w:szCs w:val="21"/>
      <w:lang w:val="uk-UA" w:eastAsia="uk-UA"/>
    </w:rPr>
  </w:style>
  <w:style w:type="character" w:customStyle="1" w:styleId="af1">
    <w:name w:val="Текст Знак"/>
    <w:link w:val="af0"/>
    <w:uiPriority w:val="99"/>
    <w:rsid w:val="00530C49"/>
    <w:rPr>
      <w:rFonts w:ascii="Calibri" w:hAnsi="Calibri"/>
      <w:szCs w:val="21"/>
    </w:rPr>
  </w:style>
  <w:style w:type="paragraph" w:customStyle="1" w:styleId="af2">
    <w:name w:val="Назва документа"/>
    <w:basedOn w:val="a"/>
    <w:next w:val="a"/>
    <w:rsid w:val="007735D2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BB8"/>
    <w:rPr>
      <w:sz w:val="28"/>
      <w:szCs w:val="28"/>
      <w:lang w:val="ru-RU" w:eastAsia="ru-RU"/>
    </w:rPr>
  </w:style>
  <w:style w:type="paragraph" w:styleId="4">
    <w:name w:val="heading 4"/>
    <w:basedOn w:val="a"/>
    <w:next w:val="a"/>
    <w:link w:val="40"/>
    <w:qFormat/>
    <w:rsid w:val="00DE6BCE"/>
    <w:pPr>
      <w:keepNext/>
      <w:spacing w:before="120"/>
      <w:ind w:left="567"/>
      <w:outlineLvl w:val="3"/>
    </w:pPr>
    <w:rPr>
      <w:rFonts w:ascii="Antiqua" w:hAnsi="Antiqua"/>
      <w:sz w:val="26"/>
      <w:szCs w:val="20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A2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77F3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link w:val="a4"/>
    <w:uiPriority w:val="99"/>
    <w:rsid w:val="008B77F3"/>
    <w:rPr>
      <w:sz w:val="28"/>
      <w:szCs w:val="28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8B77F3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link w:val="a6"/>
    <w:uiPriority w:val="99"/>
    <w:rsid w:val="008B77F3"/>
    <w:rPr>
      <w:sz w:val="28"/>
      <w:szCs w:val="28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D8160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D81607"/>
    <w:rPr>
      <w:rFonts w:ascii="Segoe UI" w:hAnsi="Segoe UI" w:cs="Segoe UI"/>
      <w:sz w:val="18"/>
      <w:szCs w:val="18"/>
      <w:lang w:val="ru-RU" w:eastAsia="ru-RU" w:bidi="ar-SA"/>
    </w:rPr>
  </w:style>
  <w:style w:type="paragraph" w:customStyle="1" w:styleId="aa">
    <w:name w:val="Нормальний текст"/>
    <w:basedOn w:val="a"/>
    <w:link w:val="ab"/>
    <w:uiPriority w:val="99"/>
    <w:rsid w:val="005833B4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c">
    <w:name w:val="No Spacing"/>
    <w:uiPriority w:val="1"/>
    <w:qFormat/>
    <w:rsid w:val="001B56AE"/>
    <w:rPr>
      <w:sz w:val="24"/>
      <w:szCs w:val="24"/>
    </w:rPr>
  </w:style>
  <w:style w:type="character" w:customStyle="1" w:styleId="FontStyle13">
    <w:name w:val="Font Style13"/>
    <w:rsid w:val="00467FE1"/>
    <w:rPr>
      <w:rFonts w:ascii="Times New Roman" w:hAnsi="Times New Roman" w:cs="Times New Roman"/>
      <w:sz w:val="26"/>
      <w:szCs w:val="26"/>
    </w:rPr>
  </w:style>
  <w:style w:type="paragraph" w:customStyle="1" w:styleId="rvps2">
    <w:name w:val="rvps2"/>
    <w:basedOn w:val="a"/>
    <w:rsid w:val="00CF46CC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rsid w:val="005945CC"/>
  </w:style>
  <w:style w:type="character" w:customStyle="1" w:styleId="2">
    <w:name w:val="Основной текст (2)_"/>
    <w:link w:val="20"/>
    <w:rsid w:val="005945C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45CC"/>
    <w:pPr>
      <w:widowControl w:val="0"/>
      <w:shd w:val="clear" w:color="auto" w:fill="FFFFFF"/>
      <w:spacing w:after="300" w:line="317" w:lineRule="exact"/>
      <w:jc w:val="both"/>
    </w:pPr>
    <w:rPr>
      <w:lang w:val="uk-UA" w:eastAsia="uk-UA"/>
    </w:rPr>
  </w:style>
  <w:style w:type="table" w:styleId="ad">
    <w:name w:val="Table Grid"/>
    <w:basedOn w:val="a1"/>
    <w:uiPriority w:val="39"/>
    <w:rsid w:val="00E56D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qFormat/>
    <w:rsid w:val="00E33F0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">
    <w:name w:val="Hyperlink"/>
    <w:uiPriority w:val="99"/>
    <w:unhideWhenUsed/>
    <w:rsid w:val="00AF6E8E"/>
    <w:rPr>
      <w:color w:val="0563C1"/>
      <w:u w:val="single"/>
    </w:rPr>
  </w:style>
  <w:style w:type="paragraph" w:styleId="21">
    <w:name w:val="Body Text Indent 2"/>
    <w:basedOn w:val="a"/>
    <w:link w:val="22"/>
    <w:rsid w:val="002038CE"/>
    <w:pPr>
      <w:suppressAutoHyphens/>
      <w:spacing w:after="120" w:line="480" w:lineRule="auto"/>
      <w:ind w:left="283"/>
    </w:pPr>
    <w:rPr>
      <w:color w:val="000000"/>
      <w:sz w:val="20"/>
      <w:szCs w:val="20"/>
      <w:lang w:val="uk-UA" w:eastAsia="ar-SA"/>
    </w:rPr>
  </w:style>
  <w:style w:type="character" w:customStyle="1" w:styleId="22">
    <w:name w:val="Основной текст с отступом 2 Знак"/>
    <w:link w:val="21"/>
    <w:rsid w:val="002038CE"/>
    <w:rPr>
      <w:color w:val="000000"/>
      <w:lang w:eastAsia="ar-SA"/>
    </w:rPr>
  </w:style>
  <w:style w:type="paragraph" w:customStyle="1" w:styleId="rvps7">
    <w:name w:val="rvps7"/>
    <w:basedOn w:val="a"/>
    <w:uiPriority w:val="99"/>
    <w:rsid w:val="00D95F2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15">
    <w:name w:val="rvts15"/>
    <w:rsid w:val="00D95F20"/>
    <w:rPr>
      <w:rFonts w:cs="Times New Roman"/>
    </w:rPr>
  </w:style>
  <w:style w:type="character" w:customStyle="1" w:styleId="40">
    <w:name w:val="Заголовок 4 Знак"/>
    <w:link w:val="4"/>
    <w:rsid w:val="00DE6BCE"/>
    <w:rPr>
      <w:rFonts w:ascii="Antiqua" w:hAnsi="Antiqua"/>
      <w:sz w:val="26"/>
      <w:lang w:eastAsia="ru-RU"/>
    </w:rPr>
  </w:style>
  <w:style w:type="character" w:customStyle="1" w:styleId="ab">
    <w:name w:val="Нормальний текст Знак"/>
    <w:link w:val="aa"/>
    <w:uiPriority w:val="99"/>
    <w:locked/>
    <w:rsid w:val="00DE6BCE"/>
    <w:rPr>
      <w:rFonts w:ascii="Antiqua" w:hAnsi="Antiqua"/>
      <w:sz w:val="26"/>
      <w:lang w:eastAsia="ru-RU"/>
    </w:rPr>
  </w:style>
  <w:style w:type="paragraph" w:customStyle="1" w:styleId="Default">
    <w:name w:val="Default"/>
    <w:rsid w:val="00DC732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Char1">
    <w:name w:val=" Char Знак Знак Char Знак Знак Знак Знак Знак Знак Знак Знак Знак Знак Знак Знак Знак Знак Знак Знак Знак Знак Знак Знак Знак1 Знак Знак Знак"/>
    <w:basedOn w:val="a"/>
    <w:rsid w:val="00CD4DBF"/>
    <w:rPr>
      <w:rFonts w:ascii="Verdana" w:eastAsia="Batang" w:hAnsi="Verdana"/>
      <w:sz w:val="20"/>
      <w:szCs w:val="20"/>
      <w:lang w:val="en-US" w:eastAsia="en-US"/>
    </w:rPr>
  </w:style>
  <w:style w:type="paragraph" w:styleId="af0">
    <w:name w:val="Plain Text"/>
    <w:basedOn w:val="a"/>
    <w:link w:val="af1"/>
    <w:uiPriority w:val="99"/>
    <w:unhideWhenUsed/>
    <w:rsid w:val="00530C49"/>
    <w:rPr>
      <w:rFonts w:ascii="Calibri" w:hAnsi="Calibri"/>
      <w:sz w:val="20"/>
      <w:szCs w:val="21"/>
      <w:lang w:val="uk-UA" w:eastAsia="uk-UA"/>
    </w:rPr>
  </w:style>
  <w:style w:type="character" w:customStyle="1" w:styleId="af1">
    <w:name w:val="Текст Знак"/>
    <w:link w:val="af0"/>
    <w:uiPriority w:val="99"/>
    <w:rsid w:val="00530C49"/>
    <w:rPr>
      <w:rFonts w:ascii="Calibri" w:hAnsi="Calibri"/>
      <w:szCs w:val="21"/>
    </w:rPr>
  </w:style>
  <w:style w:type="paragraph" w:customStyle="1" w:styleId="af2">
    <w:name w:val="Назва документа"/>
    <w:basedOn w:val="a"/>
    <w:next w:val="a"/>
    <w:rsid w:val="007735D2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48478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894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5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3366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3537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404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4094</Words>
  <Characters>2335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Багнюк Ірина</dc:creator>
  <cp:lastModifiedBy>Иванова</cp:lastModifiedBy>
  <cp:revision>2</cp:revision>
  <cp:lastPrinted>2021-12-10T09:59:00Z</cp:lastPrinted>
  <dcterms:created xsi:type="dcterms:W3CDTF">2021-12-24T08:35:00Z</dcterms:created>
  <dcterms:modified xsi:type="dcterms:W3CDTF">2021-12-24T08:35:00Z</dcterms:modified>
</cp:coreProperties>
</file>