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12119E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047B7" w:rsidRPr="0012119E" w:rsidRDefault="000047B7" w:rsidP="00046887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0047B7" w:rsidRPr="0012119E" w:rsidRDefault="0012119E" w:rsidP="000047B7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 з питань правової політики</w:t>
      </w:r>
    </w:p>
    <w:p w:rsidR="0012119E" w:rsidRPr="0012119E" w:rsidRDefault="0012119E" w:rsidP="000047B7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0047B7" w:rsidRPr="0012119E" w:rsidRDefault="000047B7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0047B7" w:rsidRPr="0012119E" w:rsidRDefault="0012119E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6466</w:t>
      </w:r>
    </w:p>
    <w:p w:rsidR="000047B7" w:rsidRPr="0012119E" w:rsidRDefault="000047B7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0047B7" w:rsidRPr="0012119E" w:rsidRDefault="000047B7" w:rsidP="00004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</w:t>
      </w:r>
      <w:r w:rsidR="004728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бюджету на своєму засіданні 26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 с</w:t>
      </w:r>
      <w:r w:rsidR="0047289B">
        <w:rPr>
          <w:rFonts w:ascii="Times New Roman" w:eastAsia="Times New Roman" w:hAnsi="Times New Roman"/>
          <w:sz w:val="28"/>
          <w:szCs w:val="28"/>
          <w:lang w:val="uk-UA" w:eastAsia="ru-RU"/>
        </w:rPr>
        <w:t>ічня 2022 року (протокол № 114</w:t>
      </w:r>
      <w:bookmarkStart w:id="0" w:name="_GoBack"/>
      <w:bookmarkEnd w:id="0"/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411141" w:rsidRPr="00411141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Цивільного кодексу України та Цивільного процесуального кодексу України щодо посилення захисту прав осіб, визнаних судом недієздатними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64</w:t>
      </w:r>
      <w:r w:rsidR="00411141">
        <w:rPr>
          <w:rFonts w:ascii="Times New Roman" w:eastAsia="Times New Roman" w:hAnsi="Times New Roman"/>
          <w:sz w:val="28"/>
          <w:szCs w:val="28"/>
          <w:lang w:val="uk-UA" w:eastAsia="ru-RU"/>
        </w:rPr>
        <w:t>66 від 24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.12.2021 р.), поданий </w:t>
      </w:r>
      <w:r w:rsidR="00411141">
        <w:rPr>
          <w:rFonts w:ascii="Times New Roman" w:hAnsi="Times New Roman"/>
          <w:sz w:val="28"/>
          <w:szCs w:val="28"/>
          <w:lang w:val="uk-UA" w:eastAsia="uk-UA"/>
        </w:rPr>
        <w:t>Кабінетом Міністрів України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таке.</w:t>
      </w:r>
    </w:p>
    <w:p w:rsidR="000047B7" w:rsidRPr="0012119E" w:rsidRDefault="000047B7" w:rsidP="0041114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</w:t>
      </w:r>
      <w:r w:rsidR="00046887"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34382D">
        <w:rPr>
          <w:rFonts w:ascii="Times New Roman" w:eastAsia="Times New Roman" w:hAnsi="Times New Roman"/>
          <w:sz w:val="28"/>
          <w:szCs w:val="28"/>
          <w:lang w:val="uk-UA" w:eastAsia="ru-RU"/>
        </w:rPr>
        <w:t>надати</w:t>
      </w:r>
      <w:r w:rsidR="00411141" w:rsidRPr="004111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</w:t>
      </w:r>
      <w:r w:rsidR="0034382D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4111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1141" w:rsidRPr="00411141">
        <w:rPr>
          <w:rFonts w:ascii="Times New Roman" w:eastAsia="Times New Roman" w:hAnsi="Times New Roman"/>
          <w:sz w:val="28"/>
          <w:szCs w:val="28"/>
          <w:lang w:val="uk-UA" w:eastAsia="ru-RU"/>
        </w:rPr>
        <w:t>недієздатній особі самостійно звертатись до суду із заявою про звільнення</w:t>
      </w:r>
      <w:r w:rsidR="004111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1141" w:rsidRPr="00411141">
        <w:rPr>
          <w:rFonts w:ascii="Times New Roman" w:eastAsia="Times New Roman" w:hAnsi="Times New Roman"/>
          <w:sz w:val="28"/>
          <w:szCs w:val="28"/>
          <w:lang w:val="uk-UA" w:eastAsia="ru-RU"/>
        </w:rPr>
        <w:t>призначеного їй опікуна від його повноважень, а також наділення таким правом</w:t>
      </w:r>
      <w:r w:rsidR="004111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11141" w:rsidRPr="00411141">
        <w:rPr>
          <w:rFonts w:ascii="Times New Roman" w:eastAsia="Times New Roman" w:hAnsi="Times New Roman"/>
          <w:sz w:val="28"/>
          <w:szCs w:val="28"/>
          <w:lang w:val="uk-UA" w:eastAsia="ru-RU"/>
        </w:rPr>
        <w:t>членів сім’ї такої особи.</w:t>
      </w:r>
    </w:p>
    <w:p w:rsidR="00890C03" w:rsidRPr="0012119E" w:rsidRDefault="00890C03" w:rsidP="00890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У експертному висновку Міністерства фінансів України до законопроекту зазначається, що його реалізація не потребуватиме додаткових видатків з державного бюджету, а законопроект не суперечить законам, що регулюють бюджетні відносини.</w:t>
      </w:r>
    </w:p>
    <w:p w:rsidR="0051754D" w:rsidRPr="0012119E" w:rsidRDefault="00890C03" w:rsidP="00890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Комітет ухвалив рішення, що законопроект (реєстр. № </w:t>
      </w:r>
      <w:r w:rsidR="0012119E">
        <w:rPr>
          <w:rFonts w:ascii="Times New Roman" w:eastAsia="Times New Roman" w:hAnsi="Times New Roman"/>
          <w:sz w:val="28"/>
          <w:szCs w:val="28"/>
          <w:lang w:val="uk-UA" w:eastAsia="ru-RU"/>
        </w:rPr>
        <w:t>6466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1211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не має впливу на показники державного бюджету. </w:t>
      </w:r>
      <w:r w:rsidRPr="0012119E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51754D" w:rsidRPr="0012119E" w:rsidRDefault="0051754D" w:rsidP="0051754D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890C03" w:rsidRPr="0012119E" w:rsidRDefault="00890C03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7F78EE" w:rsidRPr="0012119E" w:rsidRDefault="0051754D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  <w:r w:rsidRPr="0012119E">
        <w:rPr>
          <w:rFonts w:ascii="Times New Roman" w:hAnsi="Times New Roman"/>
          <w:b/>
          <w:sz w:val="28"/>
          <w:lang w:val="uk-UA"/>
        </w:rPr>
        <w:t xml:space="preserve">Голова Комітету </w:t>
      </w:r>
      <w:r w:rsidRPr="0012119E">
        <w:rPr>
          <w:rFonts w:ascii="Times New Roman" w:hAnsi="Times New Roman"/>
          <w:b/>
          <w:sz w:val="28"/>
          <w:lang w:val="uk-UA"/>
        </w:rPr>
        <w:tab/>
      </w:r>
      <w:r w:rsidRPr="0012119E">
        <w:rPr>
          <w:rFonts w:ascii="Times New Roman" w:hAnsi="Times New Roman"/>
          <w:b/>
          <w:sz w:val="28"/>
          <w:lang w:val="uk-UA"/>
        </w:rPr>
        <w:tab/>
      </w:r>
      <w:r w:rsidRPr="0012119E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12119E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12119E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12119E">
        <w:rPr>
          <w:rFonts w:ascii="Times New Roman" w:hAnsi="Times New Roman"/>
          <w:b/>
          <w:sz w:val="28"/>
          <w:lang w:val="uk-UA"/>
        </w:rPr>
        <w:tab/>
      </w:r>
      <w:r w:rsidRPr="0012119E">
        <w:rPr>
          <w:rFonts w:ascii="Times New Roman" w:hAnsi="Times New Roman"/>
          <w:b/>
          <w:sz w:val="28"/>
          <w:lang w:val="uk-UA"/>
        </w:rPr>
        <w:tab/>
        <w:t>Ю.Ю. </w:t>
      </w:r>
      <w:proofErr w:type="spellStart"/>
      <w:r w:rsidRPr="0012119E">
        <w:rPr>
          <w:rFonts w:ascii="Times New Roman" w:hAnsi="Times New Roman"/>
          <w:b/>
          <w:sz w:val="28"/>
          <w:lang w:val="uk-UA"/>
        </w:rPr>
        <w:t>Арістов</w:t>
      </w:r>
      <w:proofErr w:type="spellEnd"/>
    </w:p>
    <w:p w:rsidR="007F78EE" w:rsidRPr="0012119E" w:rsidRDefault="007F78EE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7F78EE" w:rsidRPr="0012119E" w:rsidRDefault="007F78EE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51754D" w:rsidRPr="0012119E" w:rsidRDefault="0051754D" w:rsidP="0051754D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1211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1211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51754D" w:rsidRPr="0012119E" w:rsidRDefault="0051754D" w:rsidP="0051754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211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51754D" w:rsidRPr="0012119E" w:rsidSect="00451A97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46C" w:rsidRDefault="00EC446C" w:rsidP="005E306B">
      <w:pPr>
        <w:spacing w:after="0" w:line="240" w:lineRule="auto"/>
      </w:pPr>
      <w:r>
        <w:separator/>
      </w:r>
    </w:p>
  </w:endnote>
  <w:endnote w:type="continuationSeparator" w:id="0">
    <w:p w:rsidR="00EC446C" w:rsidRDefault="00EC446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7289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46C" w:rsidRDefault="00EC446C" w:rsidP="005E306B">
      <w:pPr>
        <w:spacing w:after="0" w:line="240" w:lineRule="auto"/>
      </w:pPr>
      <w:r>
        <w:separator/>
      </w:r>
    </w:p>
  </w:footnote>
  <w:footnote w:type="continuationSeparator" w:id="0">
    <w:p w:rsidR="00EC446C" w:rsidRDefault="00EC446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8445768"/>
      <w:docPartObj>
        <w:docPartGallery w:val="Page Numbers (Top of Page)"/>
        <w:docPartUnique/>
      </w:docPartObj>
    </w:sdtPr>
    <w:sdtEndPr/>
    <w:sdtContent>
      <w:p w:rsidR="008C4F0D" w:rsidRDefault="008C4F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C03" w:rsidRPr="00890C03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7B7"/>
    <w:rsid w:val="000163C3"/>
    <w:rsid w:val="000307F8"/>
    <w:rsid w:val="0004046F"/>
    <w:rsid w:val="00046887"/>
    <w:rsid w:val="000A6BF9"/>
    <w:rsid w:val="000F1586"/>
    <w:rsid w:val="001166CF"/>
    <w:rsid w:val="00121185"/>
    <w:rsid w:val="0012119E"/>
    <w:rsid w:val="00141617"/>
    <w:rsid w:val="00165451"/>
    <w:rsid w:val="0019108F"/>
    <w:rsid w:val="0019231B"/>
    <w:rsid w:val="001966F0"/>
    <w:rsid w:val="001B4C1D"/>
    <w:rsid w:val="001C6914"/>
    <w:rsid w:val="001D29DA"/>
    <w:rsid w:val="001D3C24"/>
    <w:rsid w:val="001E35BB"/>
    <w:rsid w:val="0021032F"/>
    <w:rsid w:val="00235CD7"/>
    <w:rsid w:val="002A5D4C"/>
    <w:rsid w:val="002B5FC1"/>
    <w:rsid w:val="002D0561"/>
    <w:rsid w:val="002E0A18"/>
    <w:rsid w:val="002E31BF"/>
    <w:rsid w:val="002E44DA"/>
    <w:rsid w:val="00316E7E"/>
    <w:rsid w:val="00320506"/>
    <w:rsid w:val="0034382D"/>
    <w:rsid w:val="00350619"/>
    <w:rsid w:val="003D0996"/>
    <w:rsid w:val="003D1CBA"/>
    <w:rsid w:val="00411141"/>
    <w:rsid w:val="00451750"/>
    <w:rsid w:val="00451A97"/>
    <w:rsid w:val="00464686"/>
    <w:rsid w:val="00465955"/>
    <w:rsid w:val="004717F5"/>
    <w:rsid w:val="0047289B"/>
    <w:rsid w:val="0048071B"/>
    <w:rsid w:val="004852FA"/>
    <w:rsid w:val="004C53C1"/>
    <w:rsid w:val="004E4F5C"/>
    <w:rsid w:val="004F7B8A"/>
    <w:rsid w:val="00500CE7"/>
    <w:rsid w:val="0050620F"/>
    <w:rsid w:val="00510B44"/>
    <w:rsid w:val="0051754D"/>
    <w:rsid w:val="00545919"/>
    <w:rsid w:val="0055005A"/>
    <w:rsid w:val="00554754"/>
    <w:rsid w:val="0056039F"/>
    <w:rsid w:val="005632CD"/>
    <w:rsid w:val="0056352F"/>
    <w:rsid w:val="0058514E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A7697"/>
    <w:rsid w:val="006C2B0D"/>
    <w:rsid w:val="006F10E8"/>
    <w:rsid w:val="00713E93"/>
    <w:rsid w:val="0073224C"/>
    <w:rsid w:val="007409F3"/>
    <w:rsid w:val="00795EA0"/>
    <w:rsid w:val="007A0252"/>
    <w:rsid w:val="007B31A3"/>
    <w:rsid w:val="007F45E2"/>
    <w:rsid w:val="007F5D91"/>
    <w:rsid w:val="007F78EE"/>
    <w:rsid w:val="0080545D"/>
    <w:rsid w:val="00811821"/>
    <w:rsid w:val="0084269F"/>
    <w:rsid w:val="00862F7A"/>
    <w:rsid w:val="00890C03"/>
    <w:rsid w:val="008A6211"/>
    <w:rsid w:val="008C14C8"/>
    <w:rsid w:val="008C4F0D"/>
    <w:rsid w:val="008D0011"/>
    <w:rsid w:val="008D7BBE"/>
    <w:rsid w:val="00945B68"/>
    <w:rsid w:val="00957D31"/>
    <w:rsid w:val="00972232"/>
    <w:rsid w:val="009865D4"/>
    <w:rsid w:val="009A720A"/>
    <w:rsid w:val="009F6BA4"/>
    <w:rsid w:val="00A00059"/>
    <w:rsid w:val="00A50877"/>
    <w:rsid w:val="00A60747"/>
    <w:rsid w:val="00A7635E"/>
    <w:rsid w:val="00A76A60"/>
    <w:rsid w:val="00A833C8"/>
    <w:rsid w:val="00AC7451"/>
    <w:rsid w:val="00AD7F82"/>
    <w:rsid w:val="00B311E8"/>
    <w:rsid w:val="00BA62CD"/>
    <w:rsid w:val="00BB757D"/>
    <w:rsid w:val="00BD0801"/>
    <w:rsid w:val="00BF1E95"/>
    <w:rsid w:val="00C11FB6"/>
    <w:rsid w:val="00C27AE9"/>
    <w:rsid w:val="00C434B6"/>
    <w:rsid w:val="00C4599B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C446C"/>
    <w:rsid w:val="00F55423"/>
    <w:rsid w:val="00F91DD3"/>
    <w:rsid w:val="00FC3DF4"/>
    <w:rsid w:val="00FF113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17A679F"/>
  <w15:docId w15:val="{2D40CA47-1123-4D04-8D0B-3FF39BAE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E6343D-DC38-4E0A-BA4F-59F197E2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Войтенко Євген Анатолійович</dc:creator>
  <cp:keywords/>
  <dc:description/>
  <cp:lastModifiedBy>Войтенко Євген Анатолійович</cp:lastModifiedBy>
  <cp:revision>6</cp:revision>
  <dcterms:created xsi:type="dcterms:W3CDTF">2022-01-19T10:54:00Z</dcterms:created>
  <dcterms:modified xsi:type="dcterms:W3CDTF">2022-01-25T14:00:00Z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