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6E6371" w14:textId="77777777" w:rsidR="00AA30B8" w:rsidRDefault="00AA30B8" w:rsidP="00E03182">
      <w:pPr>
        <w:jc w:val="center"/>
        <w:rPr>
          <w:b/>
        </w:rPr>
      </w:pPr>
      <w:bookmarkStart w:id="0" w:name="_GoBack"/>
      <w:bookmarkEnd w:id="0"/>
      <w:r w:rsidRPr="00D65C17">
        <w:rPr>
          <w:b/>
        </w:rPr>
        <w:t>Порівняльна таблиця</w:t>
      </w:r>
    </w:p>
    <w:p w14:paraId="436E6372" w14:textId="77777777" w:rsidR="00353CCA" w:rsidRPr="00D65C17" w:rsidRDefault="00353CCA" w:rsidP="00E03182">
      <w:pPr>
        <w:jc w:val="center"/>
        <w:rPr>
          <w:b/>
        </w:rPr>
      </w:pPr>
    </w:p>
    <w:p w14:paraId="436E6373" w14:textId="7639984C" w:rsidR="006C2E42" w:rsidRPr="00274D80" w:rsidRDefault="00EF2858" w:rsidP="00264D01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265B07">
        <w:rPr>
          <w:rFonts w:ascii="Times New Roman" w:hAnsi="Times New Roman"/>
          <w:i w:val="0"/>
        </w:rPr>
        <w:t>до проекту Закону Україн</w:t>
      </w:r>
      <w:r w:rsidR="00706040" w:rsidRPr="00265B07">
        <w:rPr>
          <w:rFonts w:ascii="Times New Roman" w:hAnsi="Times New Roman"/>
          <w:i w:val="0"/>
        </w:rPr>
        <w:t xml:space="preserve">и </w:t>
      </w:r>
      <w:r w:rsidR="00AE155A" w:rsidRPr="00265B07">
        <w:rPr>
          <w:rFonts w:ascii="Times New Roman" w:hAnsi="Times New Roman"/>
          <w:i w:val="0"/>
        </w:rPr>
        <w:t>«</w:t>
      </w:r>
      <w:r w:rsidR="002812E8" w:rsidRPr="002812E8">
        <w:rPr>
          <w:rFonts w:ascii="Times New Roman" w:hAnsi="Times New Roman"/>
          <w:i w:val="0"/>
        </w:rPr>
        <w:t>Про внесення змін до статті 282 Податкового кодексу України щодо пільги з оплати земельного податку національним театрам</w:t>
      </w:r>
      <w:r w:rsidR="003658E5" w:rsidRPr="007F65A9">
        <w:rPr>
          <w:rFonts w:ascii="Times New Roman" w:hAnsi="Times New Roman"/>
          <w:i w:val="0"/>
        </w:rPr>
        <w:t>»</w:t>
      </w:r>
    </w:p>
    <w:p w14:paraId="436E6374" w14:textId="77777777" w:rsidR="00265B07" w:rsidRDefault="00265B07" w:rsidP="00265B07">
      <w:pPr>
        <w:rPr>
          <w:lang w:eastAsia="uk-UA"/>
        </w:rPr>
      </w:pPr>
    </w:p>
    <w:p w14:paraId="436E6375" w14:textId="77777777" w:rsidR="00353CCA" w:rsidRPr="00265B07" w:rsidRDefault="00353CCA" w:rsidP="00265B07">
      <w:pPr>
        <w:rPr>
          <w:lang w:eastAsia="uk-UA"/>
        </w:rPr>
      </w:pPr>
    </w:p>
    <w:tbl>
      <w:tblPr>
        <w:tblW w:w="5142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50"/>
        <w:gridCol w:w="7856"/>
      </w:tblGrid>
      <w:tr w:rsidR="00EF2858" w:rsidRPr="0045734F" w14:paraId="436E6378" w14:textId="77777777" w:rsidTr="00265B07">
        <w:trPr>
          <w:trHeight w:val="360"/>
        </w:trPr>
        <w:tc>
          <w:tcPr>
            <w:tcW w:w="2483" w:type="pct"/>
            <w:vAlign w:val="center"/>
          </w:tcPr>
          <w:p w14:paraId="436E6376" w14:textId="77777777" w:rsidR="00EF2858" w:rsidRPr="0045734F" w:rsidRDefault="00EF2858" w:rsidP="0045734F">
            <w:pPr>
              <w:jc w:val="center"/>
              <w:rPr>
                <w:b/>
              </w:rPr>
            </w:pPr>
            <w:r w:rsidRPr="0045734F">
              <w:rPr>
                <w:b/>
                <w:bCs/>
              </w:rPr>
              <w:t>Зміст положення (норми) чинного законодавства</w:t>
            </w:r>
          </w:p>
        </w:tc>
        <w:tc>
          <w:tcPr>
            <w:tcW w:w="2517" w:type="pct"/>
            <w:vAlign w:val="center"/>
          </w:tcPr>
          <w:p w14:paraId="436E6377" w14:textId="77777777" w:rsidR="00EF2858" w:rsidRPr="0045734F" w:rsidRDefault="00EF2858" w:rsidP="0045734F">
            <w:pPr>
              <w:jc w:val="center"/>
              <w:rPr>
                <w:b/>
              </w:rPr>
            </w:pPr>
            <w:r w:rsidRPr="0045734F">
              <w:rPr>
                <w:b/>
                <w:bCs/>
              </w:rPr>
              <w:t>Зміст положення (норми), що пропонується</w:t>
            </w:r>
          </w:p>
        </w:tc>
      </w:tr>
      <w:tr w:rsidR="00B236DF" w:rsidRPr="0045734F" w14:paraId="436E637B" w14:textId="77777777" w:rsidTr="00265B07">
        <w:trPr>
          <w:trHeight w:val="360"/>
        </w:trPr>
        <w:tc>
          <w:tcPr>
            <w:tcW w:w="5000" w:type="pct"/>
            <w:gridSpan w:val="2"/>
          </w:tcPr>
          <w:p w14:paraId="436E6379" w14:textId="77777777" w:rsidR="00B236DF" w:rsidRDefault="00353CCA" w:rsidP="00355096">
            <w:pPr>
              <w:spacing w:before="120"/>
              <w:ind w:firstLine="255"/>
              <w:jc w:val="center"/>
              <w:rPr>
                <w:b/>
              </w:rPr>
            </w:pPr>
            <w:r w:rsidRPr="00353CCA">
              <w:rPr>
                <w:b/>
              </w:rPr>
              <w:t xml:space="preserve">Податковий кодекс України </w:t>
            </w:r>
          </w:p>
          <w:p w14:paraId="436E637A" w14:textId="77777777" w:rsidR="00353CCA" w:rsidRPr="00353CCA" w:rsidRDefault="00353CCA" w:rsidP="00355096">
            <w:pPr>
              <w:spacing w:before="120"/>
              <w:ind w:firstLine="255"/>
              <w:jc w:val="center"/>
              <w:rPr>
                <w:b/>
              </w:rPr>
            </w:pPr>
          </w:p>
        </w:tc>
      </w:tr>
      <w:tr w:rsidR="00906AFF" w:rsidRPr="00265B07" w14:paraId="436E6393" w14:textId="77777777" w:rsidTr="00265B07">
        <w:trPr>
          <w:trHeight w:val="360"/>
        </w:trPr>
        <w:tc>
          <w:tcPr>
            <w:tcW w:w="2483" w:type="pct"/>
          </w:tcPr>
          <w:p w14:paraId="436E637C" w14:textId="77777777" w:rsidR="00906AFF" w:rsidRDefault="00906AFF" w:rsidP="00906AFF">
            <w:pPr>
              <w:pStyle w:val="rvps2"/>
              <w:contextualSpacing/>
              <w:rPr>
                <w:bCs/>
                <w:color w:val="000000" w:themeColor="text1"/>
                <w:lang w:val="uk-UA"/>
              </w:rPr>
            </w:pPr>
            <w:r w:rsidRPr="00906AFF">
              <w:rPr>
                <w:b/>
                <w:bCs/>
                <w:color w:val="000000" w:themeColor="text1"/>
              </w:rPr>
              <w:t>Стаття 282.</w:t>
            </w:r>
            <w:r w:rsidRPr="00906AFF">
              <w:rPr>
                <w:bCs/>
                <w:color w:val="000000" w:themeColor="text1"/>
              </w:rPr>
              <w:t> Пільги щодо сплати податку для юридичних осіб</w:t>
            </w:r>
          </w:p>
          <w:p w14:paraId="436E637D" w14:textId="77777777" w:rsidR="00906AFF" w:rsidRPr="00906AFF" w:rsidRDefault="00906AFF" w:rsidP="00906AFF">
            <w:pPr>
              <w:pStyle w:val="rvps2"/>
              <w:contextualSpacing/>
              <w:rPr>
                <w:bCs/>
                <w:color w:val="000000" w:themeColor="text1"/>
                <w:lang w:val="uk-UA"/>
              </w:rPr>
            </w:pPr>
          </w:p>
          <w:p w14:paraId="436E637E" w14:textId="77777777" w:rsidR="00906AFF" w:rsidRPr="00112868" w:rsidRDefault="00906AFF" w:rsidP="00906AFF">
            <w:pPr>
              <w:pStyle w:val="rvps2"/>
              <w:contextualSpacing/>
              <w:jc w:val="both"/>
              <w:rPr>
                <w:bCs/>
                <w:color w:val="000000" w:themeColor="text1"/>
                <w:lang w:val="uk-UA"/>
              </w:rPr>
            </w:pPr>
            <w:bookmarkStart w:id="1" w:name="n11941"/>
            <w:bookmarkEnd w:id="1"/>
            <w:r w:rsidRPr="00112868">
              <w:rPr>
                <w:bCs/>
                <w:color w:val="000000" w:themeColor="text1"/>
                <w:lang w:val="uk-UA"/>
              </w:rPr>
              <w:t>282.1. Від сплати податку звільняються:</w:t>
            </w:r>
          </w:p>
          <w:p w14:paraId="436E637F" w14:textId="77777777" w:rsidR="00BE3C16" w:rsidRDefault="00BE3C16" w:rsidP="00906AFF">
            <w:pPr>
              <w:pStyle w:val="rvps2"/>
              <w:contextualSpacing/>
              <w:jc w:val="both"/>
              <w:rPr>
                <w:bCs/>
                <w:color w:val="000000" w:themeColor="text1"/>
                <w:lang w:val="uk-UA"/>
              </w:rPr>
            </w:pPr>
            <w:bookmarkStart w:id="2" w:name="n11942"/>
            <w:bookmarkStart w:id="3" w:name="n11944"/>
            <w:bookmarkStart w:id="4" w:name="n12486"/>
            <w:bookmarkEnd w:id="2"/>
            <w:bookmarkEnd w:id="3"/>
            <w:bookmarkEnd w:id="4"/>
          </w:p>
          <w:p w14:paraId="436E6380" w14:textId="77777777" w:rsidR="002E75E7" w:rsidRDefault="002E75E7" w:rsidP="00906AFF">
            <w:pPr>
              <w:pStyle w:val="rvps2"/>
              <w:contextualSpacing/>
              <w:jc w:val="both"/>
              <w:rPr>
                <w:bCs/>
                <w:color w:val="000000" w:themeColor="text1"/>
                <w:lang w:val="uk-UA"/>
              </w:rPr>
            </w:pPr>
            <w:r>
              <w:rPr>
                <w:bCs/>
                <w:color w:val="000000" w:themeColor="text1"/>
                <w:lang w:val="uk-UA"/>
              </w:rPr>
              <w:t>…</w:t>
            </w:r>
          </w:p>
          <w:p w14:paraId="436E6381" w14:textId="77777777" w:rsidR="002E75E7" w:rsidRDefault="002E75E7" w:rsidP="00906AFF">
            <w:pPr>
              <w:pStyle w:val="rvps2"/>
              <w:contextualSpacing/>
              <w:jc w:val="both"/>
              <w:rPr>
                <w:bCs/>
                <w:color w:val="000000" w:themeColor="text1"/>
                <w:lang w:val="uk-UA"/>
              </w:rPr>
            </w:pPr>
          </w:p>
          <w:p w14:paraId="436E6382" w14:textId="77777777" w:rsidR="00906AFF" w:rsidRDefault="00906AFF" w:rsidP="00906AFF">
            <w:pPr>
              <w:pStyle w:val="rvps2"/>
              <w:contextualSpacing/>
              <w:jc w:val="both"/>
              <w:rPr>
                <w:bCs/>
                <w:color w:val="000000" w:themeColor="text1"/>
                <w:lang w:val="uk-UA"/>
              </w:rPr>
            </w:pPr>
            <w:r w:rsidRPr="00BE3C16">
              <w:rPr>
                <w:bCs/>
                <w:color w:val="000000" w:themeColor="text1"/>
                <w:lang w:val="uk-UA"/>
              </w:rPr>
              <w:t>282.1.4. дошкільні та загальноосвітні навчальні заклади незалежно від форми власності і джерел фінансування, заклади культури, науки (крім національних та державних дендрологічних парків),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бюджетів.</w:t>
            </w:r>
          </w:p>
          <w:p w14:paraId="436E6383" w14:textId="77777777" w:rsidR="00353CCA" w:rsidRDefault="00353CCA" w:rsidP="00906AFF">
            <w:pPr>
              <w:pStyle w:val="rvps2"/>
              <w:contextualSpacing/>
              <w:jc w:val="both"/>
              <w:rPr>
                <w:bCs/>
                <w:color w:val="000000" w:themeColor="text1"/>
                <w:lang w:val="uk-UA"/>
              </w:rPr>
            </w:pPr>
          </w:p>
          <w:p w14:paraId="436E6384" w14:textId="77777777" w:rsidR="002E75E7" w:rsidRPr="002E75E7" w:rsidRDefault="002E75E7" w:rsidP="00906AFF">
            <w:pPr>
              <w:pStyle w:val="rvps2"/>
              <w:contextualSpacing/>
              <w:jc w:val="both"/>
              <w:rPr>
                <w:bCs/>
                <w:color w:val="000000" w:themeColor="text1"/>
                <w:lang w:val="uk-UA"/>
              </w:rPr>
            </w:pPr>
            <w:r>
              <w:rPr>
                <w:bCs/>
                <w:color w:val="000000" w:themeColor="text1"/>
                <w:lang w:val="uk-UA"/>
              </w:rPr>
              <w:t>…</w:t>
            </w:r>
          </w:p>
          <w:p w14:paraId="436E6385" w14:textId="77777777" w:rsidR="00906AFF" w:rsidRDefault="00906AFF" w:rsidP="00B51433">
            <w:pPr>
              <w:pStyle w:val="rvps2"/>
              <w:shd w:val="clear" w:color="auto" w:fill="FFFFFF"/>
              <w:spacing w:before="0" w:beforeAutospacing="0" w:after="150"/>
              <w:ind w:firstLine="450"/>
              <w:contextualSpacing/>
              <w:jc w:val="both"/>
              <w:rPr>
                <w:bCs/>
                <w:color w:val="000000" w:themeColor="text1"/>
                <w:lang w:val="uk-UA"/>
              </w:rPr>
            </w:pPr>
            <w:bookmarkStart w:id="5" w:name="n12485"/>
            <w:bookmarkStart w:id="6" w:name="n14385"/>
            <w:bookmarkEnd w:id="5"/>
            <w:bookmarkEnd w:id="6"/>
          </w:p>
          <w:p w14:paraId="436E6386" w14:textId="77777777" w:rsidR="00BE3C16" w:rsidRPr="00BE3C16" w:rsidRDefault="00BE3C16" w:rsidP="00B51433">
            <w:pPr>
              <w:pStyle w:val="rvps2"/>
              <w:shd w:val="clear" w:color="auto" w:fill="FFFFFF"/>
              <w:spacing w:before="0" w:beforeAutospacing="0" w:after="150"/>
              <w:ind w:firstLine="450"/>
              <w:contextualSpacing/>
              <w:jc w:val="both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517" w:type="pct"/>
          </w:tcPr>
          <w:tbl>
            <w:tblPr>
              <w:tblW w:w="76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328"/>
              <w:gridCol w:w="312"/>
            </w:tblGrid>
            <w:tr w:rsidR="00E306BE" w:rsidRPr="00265B07" w14:paraId="436E6390" w14:textId="77777777" w:rsidTr="00353CCA">
              <w:trPr>
                <w:trHeight w:val="360"/>
              </w:trPr>
              <w:tc>
                <w:tcPr>
                  <w:tcW w:w="4796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36E6387" w14:textId="77777777" w:rsidR="00E306BE" w:rsidRDefault="00E306BE" w:rsidP="007E5FE7">
                  <w:pPr>
                    <w:pStyle w:val="rvps2"/>
                    <w:contextualSpacing/>
                    <w:rPr>
                      <w:bCs/>
                      <w:color w:val="000000" w:themeColor="text1"/>
                      <w:lang w:val="uk-UA"/>
                    </w:rPr>
                  </w:pPr>
                  <w:r w:rsidRPr="00906AFF">
                    <w:rPr>
                      <w:b/>
                      <w:bCs/>
                      <w:color w:val="000000" w:themeColor="text1"/>
                    </w:rPr>
                    <w:t>Стаття 282.</w:t>
                  </w:r>
                  <w:r w:rsidRPr="00906AFF">
                    <w:rPr>
                      <w:bCs/>
                      <w:color w:val="000000" w:themeColor="text1"/>
                    </w:rPr>
                    <w:t> Пільги щодо сплати податку для юридичних осіб</w:t>
                  </w:r>
                </w:p>
                <w:p w14:paraId="436E6388" w14:textId="77777777" w:rsidR="00E306BE" w:rsidRPr="00906AFF" w:rsidRDefault="00E306BE" w:rsidP="007E5FE7">
                  <w:pPr>
                    <w:pStyle w:val="rvps2"/>
                    <w:contextualSpacing/>
                    <w:rPr>
                      <w:bCs/>
                      <w:color w:val="000000" w:themeColor="text1"/>
                      <w:lang w:val="uk-UA"/>
                    </w:rPr>
                  </w:pPr>
                </w:p>
                <w:p w14:paraId="436E6389" w14:textId="77777777" w:rsidR="00E306BE" w:rsidRDefault="00E306BE" w:rsidP="007E5FE7">
                  <w:pPr>
                    <w:pStyle w:val="rvps2"/>
                    <w:contextualSpacing/>
                    <w:jc w:val="both"/>
                    <w:rPr>
                      <w:bCs/>
                      <w:color w:val="000000" w:themeColor="text1"/>
                      <w:lang w:val="uk-UA"/>
                    </w:rPr>
                  </w:pPr>
                  <w:r w:rsidRPr="00E306BE">
                    <w:rPr>
                      <w:bCs/>
                      <w:color w:val="000000" w:themeColor="text1"/>
                      <w:lang w:val="uk-UA"/>
                    </w:rPr>
                    <w:t>282.1. Від сплати податку звільняються:</w:t>
                  </w:r>
                </w:p>
                <w:p w14:paraId="436E638A" w14:textId="77777777" w:rsidR="00BE3C16" w:rsidRDefault="00BE3C16" w:rsidP="007E5FE7">
                  <w:pPr>
                    <w:pStyle w:val="rvps2"/>
                    <w:contextualSpacing/>
                    <w:jc w:val="both"/>
                    <w:rPr>
                      <w:bCs/>
                      <w:color w:val="000000" w:themeColor="text1"/>
                      <w:lang w:val="uk-UA"/>
                    </w:rPr>
                  </w:pPr>
                </w:p>
                <w:p w14:paraId="436E638B" w14:textId="77777777" w:rsidR="002E75E7" w:rsidRDefault="002E75E7" w:rsidP="007E5FE7">
                  <w:pPr>
                    <w:pStyle w:val="rvps2"/>
                    <w:contextualSpacing/>
                    <w:jc w:val="both"/>
                    <w:rPr>
                      <w:bCs/>
                      <w:color w:val="000000" w:themeColor="text1"/>
                      <w:lang w:val="uk-UA"/>
                    </w:rPr>
                  </w:pPr>
                  <w:r>
                    <w:rPr>
                      <w:bCs/>
                      <w:color w:val="000000" w:themeColor="text1"/>
                      <w:lang w:val="uk-UA"/>
                    </w:rPr>
                    <w:t>…</w:t>
                  </w:r>
                </w:p>
                <w:p w14:paraId="436E638C" w14:textId="77777777" w:rsidR="002E75E7" w:rsidRPr="00E306BE" w:rsidRDefault="002E75E7" w:rsidP="007E5FE7">
                  <w:pPr>
                    <w:pStyle w:val="rvps2"/>
                    <w:contextualSpacing/>
                    <w:jc w:val="both"/>
                    <w:rPr>
                      <w:bCs/>
                      <w:color w:val="000000" w:themeColor="text1"/>
                      <w:lang w:val="uk-UA"/>
                    </w:rPr>
                  </w:pPr>
                </w:p>
                <w:p w14:paraId="436E638D" w14:textId="552A5305" w:rsidR="00E306BE" w:rsidRPr="006405BA" w:rsidRDefault="002812E8" w:rsidP="007E5FE7">
                  <w:pPr>
                    <w:pStyle w:val="rvps2"/>
                    <w:shd w:val="clear" w:color="auto" w:fill="FFFFFF"/>
                    <w:contextualSpacing/>
                    <w:jc w:val="both"/>
                    <w:rPr>
                      <w:b/>
                      <w:bCs/>
                      <w:color w:val="000000" w:themeColor="text1"/>
                      <w:lang w:val="uk-UA"/>
                    </w:rPr>
                  </w:pPr>
                  <w:r>
                    <w:rPr>
                      <w:color w:val="333333"/>
                      <w:lang w:val="uk-UA"/>
                    </w:rPr>
                    <w:t xml:space="preserve">282.1.4. </w:t>
                  </w:r>
                  <w:r w:rsidRPr="002812E8">
                    <w:rPr>
                      <w:color w:val="333333"/>
                      <w:lang w:val="uk-UA"/>
                    </w:rPr>
                    <w:t xml:space="preserve">дошкільні та загальноосвітні навчальні заклади незалежно від форми власності і джерел фінансування, заклади культури, науки (крім національних та державних дендрологічних парків),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бюджетів, </w:t>
                  </w:r>
                  <w:r w:rsidRPr="002812E8">
                    <w:rPr>
                      <w:b/>
                      <w:color w:val="333333"/>
                      <w:lang w:val="uk-UA"/>
                    </w:rPr>
                    <w:t>а також національні театри, які частково утримуються за рахунок коштів державного або місцевих бюджетів</w:t>
                  </w:r>
                  <w:r>
                    <w:rPr>
                      <w:b/>
                      <w:color w:val="333333"/>
                      <w:lang w:val="uk-UA"/>
                    </w:rPr>
                    <w:t>.</w:t>
                  </w:r>
                </w:p>
                <w:p w14:paraId="436E638E" w14:textId="77777777" w:rsidR="00E306BE" w:rsidRPr="00BE3C16" w:rsidRDefault="00E306BE" w:rsidP="007E5FE7">
                  <w:pPr>
                    <w:pStyle w:val="rvps2"/>
                    <w:shd w:val="clear" w:color="auto" w:fill="FFFFFF"/>
                    <w:spacing w:before="0" w:beforeAutospacing="0" w:after="150"/>
                    <w:ind w:firstLine="450"/>
                    <w:contextualSpacing/>
                    <w:jc w:val="both"/>
                    <w:rPr>
                      <w:bCs/>
                      <w:color w:val="000000" w:themeColor="text1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204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36E638F" w14:textId="77777777" w:rsidR="00E306BE" w:rsidRPr="00BE3C16" w:rsidRDefault="00E306BE" w:rsidP="007E5FE7">
                  <w:pPr>
                    <w:pStyle w:val="rvps2"/>
                    <w:shd w:val="clear" w:color="auto" w:fill="FFFFFF"/>
                    <w:spacing w:before="0" w:beforeAutospacing="0" w:after="150"/>
                    <w:ind w:firstLine="450"/>
                    <w:contextualSpacing/>
                    <w:jc w:val="both"/>
                    <w:rPr>
                      <w:bCs/>
                      <w:color w:val="000000" w:themeColor="text1"/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14:paraId="436E6391" w14:textId="77777777" w:rsidR="00E306BE" w:rsidRDefault="002E75E7" w:rsidP="00E306BE">
            <w:pPr>
              <w:spacing w:after="120"/>
            </w:pPr>
            <w:r>
              <w:t>…</w:t>
            </w:r>
          </w:p>
          <w:p w14:paraId="436E6392" w14:textId="77777777" w:rsidR="00906AFF" w:rsidRPr="00E306BE" w:rsidRDefault="00906AFF" w:rsidP="00B51433">
            <w:pPr>
              <w:pStyle w:val="rvps2"/>
              <w:shd w:val="clear" w:color="auto" w:fill="FFFFFF"/>
              <w:spacing w:before="0" w:beforeAutospacing="0" w:after="150"/>
              <w:ind w:firstLine="450"/>
              <w:contextualSpacing/>
              <w:jc w:val="both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14:paraId="436E6394" w14:textId="77777777" w:rsidR="00BD08B0" w:rsidRDefault="00BD08B0" w:rsidP="00B347B3">
      <w:pPr>
        <w:spacing w:after="120"/>
      </w:pPr>
    </w:p>
    <w:p w14:paraId="436E6395" w14:textId="77777777" w:rsidR="00F70C56" w:rsidRPr="00F70C56" w:rsidRDefault="00F70C56" w:rsidP="00F70C56">
      <w:pPr>
        <w:rPr>
          <w:rFonts w:ascii="Calibri" w:eastAsia="Calibri" w:hAnsi="Calibri"/>
          <w:sz w:val="24"/>
          <w:szCs w:val="24"/>
          <w:lang w:eastAsia="en-US"/>
        </w:rPr>
      </w:pPr>
      <w:r w:rsidRPr="00F70C56">
        <w:rPr>
          <w:rFonts w:eastAsia="Calibri"/>
          <w:b/>
          <w:bCs/>
          <w:kern w:val="1"/>
          <w:lang w:val="ru-RU" w:eastAsia="en-US"/>
        </w:rPr>
        <w:t>Народні депутати України</w:t>
      </w:r>
      <w:r w:rsidRPr="00F70C56">
        <w:rPr>
          <w:rFonts w:eastAsia="Calibri"/>
          <w:b/>
          <w:bCs/>
          <w:kern w:val="1"/>
          <w:lang w:val="ru-RU" w:eastAsia="en-US"/>
        </w:rPr>
        <w:tab/>
      </w:r>
      <w:r w:rsidRPr="00F70C56">
        <w:rPr>
          <w:rFonts w:eastAsia="Calibri"/>
          <w:b/>
          <w:bCs/>
          <w:kern w:val="1"/>
          <w:lang w:val="ru-RU" w:eastAsia="en-US"/>
        </w:rPr>
        <w:tab/>
      </w:r>
      <w:r w:rsidRPr="00F70C56">
        <w:rPr>
          <w:rFonts w:eastAsia="Calibri"/>
          <w:b/>
          <w:bCs/>
          <w:kern w:val="1"/>
          <w:lang w:val="ru-RU" w:eastAsia="en-US"/>
        </w:rPr>
        <w:tab/>
        <w:t xml:space="preserve">                                                                </w:t>
      </w:r>
      <w:r w:rsidRPr="00F70C56">
        <w:rPr>
          <w:rFonts w:eastAsia="Calibri"/>
          <w:b/>
          <w:bCs/>
          <w:kern w:val="1"/>
          <w:lang w:val="ru-RU" w:eastAsia="en-US"/>
        </w:rPr>
        <w:tab/>
        <w:t>Мезенцева М.С. та ін.</w:t>
      </w:r>
    </w:p>
    <w:p w14:paraId="436E6396" w14:textId="77777777" w:rsidR="00F70C56" w:rsidRPr="00F70C56" w:rsidRDefault="00F70C56" w:rsidP="00F70C56">
      <w:pPr>
        <w:ind w:firstLine="708"/>
        <w:rPr>
          <w:b/>
          <w:bCs/>
          <w:lang w:eastAsia="uk-UA"/>
        </w:rPr>
      </w:pPr>
    </w:p>
    <w:p w14:paraId="436E6397" w14:textId="77777777" w:rsidR="003E725B" w:rsidRDefault="003E725B" w:rsidP="00B347B3">
      <w:pPr>
        <w:spacing w:after="120"/>
      </w:pPr>
    </w:p>
    <w:p w14:paraId="436E6398" w14:textId="77777777" w:rsidR="003E725B" w:rsidRDefault="003E725B" w:rsidP="00B347B3">
      <w:pPr>
        <w:spacing w:after="120"/>
      </w:pPr>
    </w:p>
    <w:sectPr w:rsidR="003E725B" w:rsidSect="00F42410">
      <w:headerReference w:type="even" r:id="rId11"/>
      <w:headerReference w:type="default" r:id="rId12"/>
      <w:pgSz w:w="16838" w:h="11906" w:orient="landscape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FEFE5B" w14:textId="77777777" w:rsidR="005E4C73" w:rsidRDefault="005E4C73">
      <w:r>
        <w:separator/>
      </w:r>
    </w:p>
  </w:endnote>
  <w:endnote w:type="continuationSeparator" w:id="0">
    <w:p w14:paraId="30209AB5" w14:textId="77777777" w:rsidR="005E4C73" w:rsidRDefault="005E4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BC3277" w14:textId="77777777" w:rsidR="005E4C73" w:rsidRDefault="005E4C73">
      <w:r>
        <w:separator/>
      </w:r>
    </w:p>
  </w:footnote>
  <w:footnote w:type="continuationSeparator" w:id="0">
    <w:p w14:paraId="279D9E97" w14:textId="77777777" w:rsidR="005E4C73" w:rsidRDefault="005E4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E639D" w14:textId="77777777" w:rsidR="00AB1BFD" w:rsidRDefault="00A11182" w:rsidP="005669D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B1BF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B1BFD">
      <w:rPr>
        <w:rStyle w:val="a9"/>
        <w:noProof/>
      </w:rPr>
      <w:t>1</w:t>
    </w:r>
    <w:r>
      <w:rPr>
        <w:rStyle w:val="a9"/>
      </w:rPr>
      <w:fldChar w:fldCharType="end"/>
    </w:r>
  </w:p>
  <w:p w14:paraId="436E639E" w14:textId="77777777" w:rsidR="00AB1BFD" w:rsidRDefault="00AB1BF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E639F" w14:textId="77777777" w:rsidR="00AB1BFD" w:rsidRDefault="00A11182" w:rsidP="005669D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B1BF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E3C16">
      <w:rPr>
        <w:rStyle w:val="a9"/>
        <w:noProof/>
      </w:rPr>
      <w:t>3</w:t>
    </w:r>
    <w:r>
      <w:rPr>
        <w:rStyle w:val="a9"/>
      </w:rPr>
      <w:fldChar w:fldCharType="end"/>
    </w:r>
  </w:p>
  <w:p w14:paraId="436E63A0" w14:textId="77777777" w:rsidR="00AB1BFD" w:rsidRDefault="00AB1BF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1A8A"/>
    <w:multiLevelType w:val="hybridMultilevel"/>
    <w:tmpl w:val="A4943C16"/>
    <w:lvl w:ilvl="0" w:tplc="7174EB40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8CE"/>
    <w:rsid w:val="00000BA9"/>
    <w:rsid w:val="000152F0"/>
    <w:rsid w:val="000158D2"/>
    <w:rsid w:val="000273DA"/>
    <w:rsid w:val="00033137"/>
    <w:rsid w:val="0003411C"/>
    <w:rsid w:val="00037BF1"/>
    <w:rsid w:val="00052AF9"/>
    <w:rsid w:val="00053BB8"/>
    <w:rsid w:val="000600BF"/>
    <w:rsid w:val="00062C59"/>
    <w:rsid w:val="000715DA"/>
    <w:rsid w:val="00075CBA"/>
    <w:rsid w:val="00083414"/>
    <w:rsid w:val="00084E7F"/>
    <w:rsid w:val="000916EB"/>
    <w:rsid w:val="000961B5"/>
    <w:rsid w:val="000A0B58"/>
    <w:rsid w:val="000A26F5"/>
    <w:rsid w:val="000A2B55"/>
    <w:rsid w:val="000B7C3D"/>
    <w:rsid w:val="000B7FDA"/>
    <w:rsid w:val="000C479F"/>
    <w:rsid w:val="000D4786"/>
    <w:rsid w:val="000D61FF"/>
    <w:rsid w:val="000E39A1"/>
    <w:rsid w:val="001041C3"/>
    <w:rsid w:val="00112868"/>
    <w:rsid w:val="001159CF"/>
    <w:rsid w:val="00134BEC"/>
    <w:rsid w:val="001461DB"/>
    <w:rsid w:val="00150FA0"/>
    <w:rsid w:val="00155434"/>
    <w:rsid w:val="001626F9"/>
    <w:rsid w:val="00167829"/>
    <w:rsid w:val="001750F5"/>
    <w:rsid w:val="00185521"/>
    <w:rsid w:val="00191B85"/>
    <w:rsid w:val="0019374A"/>
    <w:rsid w:val="00195519"/>
    <w:rsid w:val="001B7DF7"/>
    <w:rsid w:val="001C384D"/>
    <w:rsid w:val="001D7E31"/>
    <w:rsid w:val="001E62E6"/>
    <w:rsid w:val="001F01E4"/>
    <w:rsid w:val="001F27CC"/>
    <w:rsid w:val="00233F5E"/>
    <w:rsid w:val="0023630C"/>
    <w:rsid w:val="002437AB"/>
    <w:rsid w:val="00244235"/>
    <w:rsid w:val="00264D01"/>
    <w:rsid w:val="00265B07"/>
    <w:rsid w:val="002716F5"/>
    <w:rsid w:val="00274D80"/>
    <w:rsid w:val="002760FF"/>
    <w:rsid w:val="00277968"/>
    <w:rsid w:val="0028111D"/>
    <w:rsid w:val="002812E8"/>
    <w:rsid w:val="00282E82"/>
    <w:rsid w:val="0028479B"/>
    <w:rsid w:val="00291F31"/>
    <w:rsid w:val="002A2F35"/>
    <w:rsid w:val="002A5683"/>
    <w:rsid w:val="002B3BEA"/>
    <w:rsid w:val="002C145A"/>
    <w:rsid w:val="002E6D9A"/>
    <w:rsid w:val="002E75E7"/>
    <w:rsid w:val="002F0E3C"/>
    <w:rsid w:val="002F4A5C"/>
    <w:rsid w:val="003045DD"/>
    <w:rsid w:val="0030570B"/>
    <w:rsid w:val="00313608"/>
    <w:rsid w:val="00322F94"/>
    <w:rsid w:val="00323315"/>
    <w:rsid w:val="00326165"/>
    <w:rsid w:val="0032743C"/>
    <w:rsid w:val="00327D1A"/>
    <w:rsid w:val="0033713F"/>
    <w:rsid w:val="00353CCA"/>
    <w:rsid w:val="00355096"/>
    <w:rsid w:val="003658E5"/>
    <w:rsid w:val="00371BA3"/>
    <w:rsid w:val="00386C1B"/>
    <w:rsid w:val="003911DB"/>
    <w:rsid w:val="0039127F"/>
    <w:rsid w:val="00391B2C"/>
    <w:rsid w:val="00397E4D"/>
    <w:rsid w:val="003A208D"/>
    <w:rsid w:val="003A46C7"/>
    <w:rsid w:val="003B3CFC"/>
    <w:rsid w:val="003C06A8"/>
    <w:rsid w:val="003E4A5A"/>
    <w:rsid w:val="003E500D"/>
    <w:rsid w:val="003E52A7"/>
    <w:rsid w:val="003E725B"/>
    <w:rsid w:val="003E7DC5"/>
    <w:rsid w:val="003F3648"/>
    <w:rsid w:val="003F7850"/>
    <w:rsid w:val="0041215B"/>
    <w:rsid w:val="004336A7"/>
    <w:rsid w:val="004377F9"/>
    <w:rsid w:val="00437BA5"/>
    <w:rsid w:val="00442786"/>
    <w:rsid w:val="0044342E"/>
    <w:rsid w:val="0045734F"/>
    <w:rsid w:val="00462262"/>
    <w:rsid w:val="0046414C"/>
    <w:rsid w:val="00473D46"/>
    <w:rsid w:val="00474CF0"/>
    <w:rsid w:val="00480C15"/>
    <w:rsid w:val="00483AFD"/>
    <w:rsid w:val="004932C7"/>
    <w:rsid w:val="0049760A"/>
    <w:rsid w:val="004A251E"/>
    <w:rsid w:val="004A3E11"/>
    <w:rsid w:val="004A532B"/>
    <w:rsid w:val="004B2A11"/>
    <w:rsid w:val="004B44E5"/>
    <w:rsid w:val="004B5C95"/>
    <w:rsid w:val="004C012E"/>
    <w:rsid w:val="004C3A05"/>
    <w:rsid w:val="004C3BD1"/>
    <w:rsid w:val="004C76BE"/>
    <w:rsid w:val="004D1BFD"/>
    <w:rsid w:val="004D47D5"/>
    <w:rsid w:val="004E43A3"/>
    <w:rsid w:val="004E4741"/>
    <w:rsid w:val="004E5651"/>
    <w:rsid w:val="004E6439"/>
    <w:rsid w:val="0050147A"/>
    <w:rsid w:val="00514B28"/>
    <w:rsid w:val="00521B47"/>
    <w:rsid w:val="00533912"/>
    <w:rsid w:val="005373F8"/>
    <w:rsid w:val="00552138"/>
    <w:rsid w:val="005669D9"/>
    <w:rsid w:val="00567C2E"/>
    <w:rsid w:val="00570361"/>
    <w:rsid w:val="00571293"/>
    <w:rsid w:val="00593414"/>
    <w:rsid w:val="005A038E"/>
    <w:rsid w:val="005A06FE"/>
    <w:rsid w:val="005A1D7F"/>
    <w:rsid w:val="005B0627"/>
    <w:rsid w:val="005B1438"/>
    <w:rsid w:val="005D220E"/>
    <w:rsid w:val="005D2D54"/>
    <w:rsid w:val="005D4E9E"/>
    <w:rsid w:val="005E4C73"/>
    <w:rsid w:val="005E66B1"/>
    <w:rsid w:val="005F03C6"/>
    <w:rsid w:val="005F0E38"/>
    <w:rsid w:val="005F16D3"/>
    <w:rsid w:val="005F5726"/>
    <w:rsid w:val="005F6281"/>
    <w:rsid w:val="00611106"/>
    <w:rsid w:val="00614896"/>
    <w:rsid w:val="00620FF0"/>
    <w:rsid w:val="006320B5"/>
    <w:rsid w:val="006405BA"/>
    <w:rsid w:val="00652783"/>
    <w:rsid w:val="00670C85"/>
    <w:rsid w:val="00673D12"/>
    <w:rsid w:val="006923A4"/>
    <w:rsid w:val="006940CB"/>
    <w:rsid w:val="00694C16"/>
    <w:rsid w:val="006A7D3C"/>
    <w:rsid w:val="006B6B76"/>
    <w:rsid w:val="006C2E42"/>
    <w:rsid w:val="006C313A"/>
    <w:rsid w:val="00706040"/>
    <w:rsid w:val="00712E96"/>
    <w:rsid w:val="0073379F"/>
    <w:rsid w:val="007341E1"/>
    <w:rsid w:val="00751507"/>
    <w:rsid w:val="007548CE"/>
    <w:rsid w:val="007562CF"/>
    <w:rsid w:val="007659F9"/>
    <w:rsid w:val="007729AD"/>
    <w:rsid w:val="0078264B"/>
    <w:rsid w:val="007A1C8A"/>
    <w:rsid w:val="007B2104"/>
    <w:rsid w:val="007C7978"/>
    <w:rsid w:val="007C7E88"/>
    <w:rsid w:val="007E4C6E"/>
    <w:rsid w:val="007F65A9"/>
    <w:rsid w:val="00803180"/>
    <w:rsid w:val="008101BF"/>
    <w:rsid w:val="0081078E"/>
    <w:rsid w:val="00824FB6"/>
    <w:rsid w:val="00833255"/>
    <w:rsid w:val="00835D47"/>
    <w:rsid w:val="00840C7E"/>
    <w:rsid w:val="00846ED2"/>
    <w:rsid w:val="00863012"/>
    <w:rsid w:val="008651C8"/>
    <w:rsid w:val="00867692"/>
    <w:rsid w:val="00870E0D"/>
    <w:rsid w:val="00873B6E"/>
    <w:rsid w:val="008C4A8D"/>
    <w:rsid w:val="008D6705"/>
    <w:rsid w:val="008F0B0B"/>
    <w:rsid w:val="008F5667"/>
    <w:rsid w:val="00902F8D"/>
    <w:rsid w:val="00906AFF"/>
    <w:rsid w:val="009167FC"/>
    <w:rsid w:val="00920A04"/>
    <w:rsid w:val="00922B6E"/>
    <w:rsid w:val="009274FF"/>
    <w:rsid w:val="009334D5"/>
    <w:rsid w:val="00933D55"/>
    <w:rsid w:val="00936A0B"/>
    <w:rsid w:val="00936EA2"/>
    <w:rsid w:val="00945057"/>
    <w:rsid w:val="00945C10"/>
    <w:rsid w:val="00957406"/>
    <w:rsid w:val="00965618"/>
    <w:rsid w:val="00965694"/>
    <w:rsid w:val="00971A38"/>
    <w:rsid w:val="00975CA4"/>
    <w:rsid w:val="0097647D"/>
    <w:rsid w:val="00984B33"/>
    <w:rsid w:val="00987990"/>
    <w:rsid w:val="00991C95"/>
    <w:rsid w:val="00991D34"/>
    <w:rsid w:val="009A2618"/>
    <w:rsid w:val="009A725D"/>
    <w:rsid w:val="009A7B92"/>
    <w:rsid w:val="009C1BB6"/>
    <w:rsid w:val="009D04DD"/>
    <w:rsid w:val="009D06EB"/>
    <w:rsid w:val="009F4A93"/>
    <w:rsid w:val="009F582F"/>
    <w:rsid w:val="00A02F21"/>
    <w:rsid w:val="00A11182"/>
    <w:rsid w:val="00A130EB"/>
    <w:rsid w:val="00A2156D"/>
    <w:rsid w:val="00A21D8F"/>
    <w:rsid w:val="00A25A58"/>
    <w:rsid w:val="00A27C2D"/>
    <w:rsid w:val="00A4682E"/>
    <w:rsid w:val="00A515D8"/>
    <w:rsid w:val="00A6302B"/>
    <w:rsid w:val="00A70728"/>
    <w:rsid w:val="00A71D31"/>
    <w:rsid w:val="00A83850"/>
    <w:rsid w:val="00A944AA"/>
    <w:rsid w:val="00A9743B"/>
    <w:rsid w:val="00AA30B8"/>
    <w:rsid w:val="00AB1BFD"/>
    <w:rsid w:val="00AD0DE8"/>
    <w:rsid w:val="00AD39EF"/>
    <w:rsid w:val="00AE155A"/>
    <w:rsid w:val="00AF28E6"/>
    <w:rsid w:val="00AF4051"/>
    <w:rsid w:val="00AF72F0"/>
    <w:rsid w:val="00B15F26"/>
    <w:rsid w:val="00B20C31"/>
    <w:rsid w:val="00B236DF"/>
    <w:rsid w:val="00B2472B"/>
    <w:rsid w:val="00B31A16"/>
    <w:rsid w:val="00B32402"/>
    <w:rsid w:val="00B33F32"/>
    <w:rsid w:val="00B34482"/>
    <w:rsid w:val="00B347B3"/>
    <w:rsid w:val="00B35597"/>
    <w:rsid w:val="00B406CA"/>
    <w:rsid w:val="00B50964"/>
    <w:rsid w:val="00B51433"/>
    <w:rsid w:val="00B56332"/>
    <w:rsid w:val="00B56982"/>
    <w:rsid w:val="00B61CCF"/>
    <w:rsid w:val="00B640EE"/>
    <w:rsid w:val="00B709C4"/>
    <w:rsid w:val="00B71997"/>
    <w:rsid w:val="00B84CA6"/>
    <w:rsid w:val="00B8782F"/>
    <w:rsid w:val="00B9616A"/>
    <w:rsid w:val="00B97851"/>
    <w:rsid w:val="00BA3E84"/>
    <w:rsid w:val="00BA465D"/>
    <w:rsid w:val="00BA64BD"/>
    <w:rsid w:val="00BB0E41"/>
    <w:rsid w:val="00BB339E"/>
    <w:rsid w:val="00BC4006"/>
    <w:rsid w:val="00BC7EC7"/>
    <w:rsid w:val="00BC7FE6"/>
    <w:rsid w:val="00BD08B0"/>
    <w:rsid w:val="00BE244C"/>
    <w:rsid w:val="00BE3C16"/>
    <w:rsid w:val="00BF18CE"/>
    <w:rsid w:val="00C274AB"/>
    <w:rsid w:val="00C404BB"/>
    <w:rsid w:val="00C619F0"/>
    <w:rsid w:val="00C658A5"/>
    <w:rsid w:val="00C65E52"/>
    <w:rsid w:val="00C71043"/>
    <w:rsid w:val="00C740F1"/>
    <w:rsid w:val="00C80C45"/>
    <w:rsid w:val="00C831E8"/>
    <w:rsid w:val="00C85980"/>
    <w:rsid w:val="00C85F6A"/>
    <w:rsid w:val="00C87C17"/>
    <w:rsid w:val="00C939C2"/>
    <w:rsid w:val="00C97483"/>
    <w:rsid w:val="00CD7B34"/>
    <w:rsid w:val="00CE48F6"/>
    <w:rsid w:val="00D0067D"/>
    <w:rsid w:val="00D05BA3"/>
    <w:rsid w:val="00D06C42"/>
    <w:rsid w:val="00D14773"/>
    <w:rsid w:val="00D151D8"/>
    <w:rsid w:val="00D20A9C"/>
    <w:rsid w:val="00D45D2E"/>
    <w:rsid w:val="00D530B3"/>
    <w:rsid w:val="00D5538E"/>
    <w:rsid w:val="00D65C17"/>
    <w:rsid w:val="00D67479"/>
    <w:rsid w:val="00D71DDE"/>
    <w:rsid w:val="00D83291"/>
    <w:rsid w:val="00D83E3C"/>
    <w:rsid w:val="00D85405"/>
    <w:rsid w:val="00DB32BA"/>
    <w:rsid w:val="00DB70E1"/>
    <w:rsid w:val="00DD5043"/>
    <w:rsid w:val="00DD6901"/>
    <w:rsid w:val="00DE2FA8"/>
    <w:rsid w:val="00DE44A1"/>
    <w:rsid w:val="00DF6A94"/>
    <w:rsid w:val="00E03182"/>
    <w:rsid w:val="00E0348B"/>
    <w:rsid w:val="00E12BC9"/>
    <w:rsid w:val="00E137DC"/>
    <w:rsid w:val="00E16E53"/>
    <w:rsid w:val="00E306BE"/>
    <w:rsid w:val="00E30DCF"/>
    <w:rsid w:val="00E3383D"/>
    <w:rsid w:val="00E4688E"/>
    <w:rsid w:val="00E75985"/>
    <w:rsid w:val="00E82FCF"/>
    <w:rsid w:val="00E8661B"/>
    <w:rsid w:val="00EA41B1"/>
    <w:rsid w:val="00EC019A"/>
    <w:rsid w:val="00EC41AC"/>
    <w:rsid w:val="00ED21D8"/>
    <w:rsid w:val="00ED2F20"/>
    <w:rsid w:val="00ED4E4E"/>
    <w:rsid w:val="00EE01B7"/>
    <w:rsid w:val="00EE3982"/>
    <w:rsid w:val="00EF2858"/>
    <w:rsid w:val="00EF2913"/>
    <w:rsid w:val="00F00035"/>
    <w:rsid w:val="00F11FBB"/>
    <w:rsid w:val="00F15585"/>
    <w:rsid w:val="00F20114"/>
    <w:rsid w:val="00F271B5"/>
    <w:rsid w:val="00F27ED5"/>
    <w:rsid w:val="00F32701"/>
    <w:rsid w:val="00F33434"/>
    <w:rsid w:val="00F42410"/>
    <w:rsid w:val="00F518C2"/>
    <w:rsid w:val="00F543EC"/>
    <w:rsid w:val="00F653BC"/>
    <w:rsid w:val="00F70C56"/>
    <w:rsid w:val="00F71B69"/>
    <w:rsid w:val="00F732D2"/>
    <w:rsid w:val="00F75B1D"/>
    <w:rsid w:val="00F77DB6"/>
    <w:rsid w:val="00FA62B3"/>
    <w:rsid w:val="00FB5D24"/>
    <w:rsid w:val="00FC1084"/>
    <w:rsid w:val="00FC1608"/>
    <w:rsid w:val="00FD1474"/>
    <w:rsid w:val="00FD6682"/>
    <w:rsid w:val="00FE459A"/>
    <w:rsid w:val="00FF2325"/>
    <w:rsid w:val="00FF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6E6371"/>
  <w15:docId w15:val="{20297842-BC26-4883-A2FC-7569F71FA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439"/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EF2858"/>
    <w:pPr>
      <w:keepNext/>
      <w:spacing w:before="240" w:after="60"/>
      <w:outlineLvl w:val="1"/>
    </w:pPr>
    <w:rPr>
      <w:rFonts w:ascii="Cambria" w:hAnsi="Cambria"/>
      <w:b/>
      <w:bCs/>
      <w:i/>
      <w:iCs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EF2858"/>
    <w:rPr>
      <w:rFonts w:ascii="Cambria" w:hAnsi="Cambria" w:cs="Times New Roman"/>
      <w:b/>
      <w:i/>
      <w:sz w:val="28"/>
      <w:lang w:val="uk-UA" w:eastAsia="uk-UA"/>
    </w:rPr>
  </w:style>
  <w:style w:type="table" w:styleId="a3">
    <w:name w:val="Table Grid"/>
    <w:basedOn w:val="a1"/>
    <w:uiPriority w:val="99"/>
    <w:rsid w:val="000715DA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тиль"/>
    <w:basedOn w:val="a"/>
    <w:uiPriority w:val="99"/>
    <w:rsid w:val="002F0E3C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link w:val="a6"/>
    <w:uiPriority w:val="99"/>
    <w:rsid w:val="005669D9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sid w:val="004E6439"/>
    <w:rPr>
      <w:rFonts w:cs="Times New Roman"/>
      <w:sz w:val="28"/>
      <w:lang w:eastAsia="ru-RU"/>
    </w:rPr>
  </w:style>
  <w:style w:type="paragraph" w:styleId="a7">
    <w:name w:val="Body Text"/>
    <w:basedOn w:val="a"/>
    <w:link w:val="a8"/>
    <w:uiPriority w:val="99"/>
    <w:rsid w:val="000E39A1"/>
    <w:pPr>
      <w:jc w:val="both"/>
    </w:pPr>
    <w:rPr>
      <w:sz w:val="24"/>
      <w:szCs w:val="20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sid w:val="004E6439"/>
    <w:rPr>
      <w:rFonts w:cs="Times New Roman"/>
      <w:sz w:val="28"/>
      <w:lang w:eastAsia="ru-RU"/>
    </w:rPr>
  </w:style>
  <w:style w:type="character" w:styleId="a9">
    <w:name w:val="page number"/>
    <w:basedOn w:val="a0"/>
    <w:uiPriority w:val="99"/>
    <w:rsid w:val="005669D9"/>
    <w:rPr>
      <w:rFonts w:cs="Times New Roman"/>
    </w:rPr>
  </w:style>
  <w:style w:type="paragraph" w:styleId="HTML">
    <w:name w:val="HTML Preformatted"/>
    <w:basedOn w:val="a"/>
    <w:link w:val="HTML0"/>
    <w:uiPriority w:val="99"/>
    <w:rsid w:val="00A215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4E6439"/>
    <w:rPr>
      <w:rFonts w:ascii="Courier New" w:hAnsi="Courier New" w:cs="Times New Roman"/>
      <w:sz w:val="20"/>
      <w:lang w:eastAsia="ru-RU"/>
    </w:rPr>
  </w:style>
  <w:style w:type="paragraph" w:styleId="aa">
    <w:name w:val="List Paragraph"/>
    <w:basedOn w:val="a"/>
    <w:uiPriority w:val="99"/>
    <w:qFormat/>
    <w:rsid w:val="00712E9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ja-JP"/>
    </w:rPr>
  </w:style>
  <w:style w:type="paragraph" w:styleId="ab">
    <w:name w:val="Normal (Web)"/>
    <w:basedOn w:val="a"/>
    <w:uiPriority w:val="99"/>
    <w:rsid w:val="00EF2858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c">
    <w:name w:val="Hyperlink"/>
    <w:basedOn w:val="a0"/>
    <w:uiPriority w:val="99"/>
    <w:rsid w:val="00A2156D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EF2858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rsid w:val="00EF2858"/>
  </w:style>
  <w:style w:type="paragraph" w:customStyle="1" w:styleId="rvps2">
    <w:name w:val="rvps2"/>
    <w:basedOn w:val="a"/>
    <w:rsid w:val="00EF2858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d">
    <w:name w:val="Plain Text"/>
    <w:basedOn w:val="a"/>
    <w:link w:val="ae"/>
    <w:uiPriority w:val="99"/>
    <w:rsid w:val="006C2E42"/>
    <w:pPr>
      <w:autoSpaceDE w:val="0"/>
      <w:autoSpaceDN w:val="0"/>
    </w:pPr>
    <w:rPr>
      <w:rFonts w:eastAsia="SimSun"/>
      <w:sz w:val="20"/>
      <w:szCs w:val="20"/>
    </w:rPr>
  </w:style>
  <w:style w:type="character" w:customStyle="1" w:styleId="ae">
    <w:name w:val="Текст Знак"/>
    <w:basedOn w:val="a0"/>
    <w:link w:val="ad"/>
    <w:uiPriority w:val="99"/>
    <w:locked/>
    <w:rsid w:val="006C2E42"/>
    <w:rPr>
      <w:rFonts w:eastAsia="SimSun" w:cs="Times New Roman"/>
      <w:lang w:val="uk-UA" w:eastAsia="ru-RU"/>
    </w:rPr>
  </w:style>
  <w:style w:type="paragraph" w:styleId="af">
    <w:name w:val="Balloon Text"/>
    <w:basedOn w:val="a"/>
    <w:link w:val="af0"/>
    <w:uiPriority w:val="99"/>
    <w:semiHidden/>
    <w:unhideWhenUsed/>
    <w:rsid w:val="00B56982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locked/>
    <w:rsid w:val="00B5698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9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4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28B5BC-3B51-4615-867D-7A14EB945B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1514E9-D646-4F73-A793-4BE37515B6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20BDE1-0A81-4DF0-8959-02CDA33F07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349A742-6223-4FCB-B1F0-BE2C1FE1A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Порівняльна таблиця</vt:lpstr>
      <vt:lpstr>Порівняльна таблиця</vt:lpstr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2021-12-28T15:51:00Z</dcterms:created>
  <dcterms:modified xsi:type="dcterms:W3CDTF">2021-12-28T15:51:00Z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