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6A5" w:rsidRPr="00DF6599" w:rsidRDefault="009116A5" w:rsidP="00827E6E">
      <w:pPr>
        <w:widowControl w:val="0"/>
        <w:autoSpaceDE w:val="0"/>
        <w:autoSpaceDN w:val="0"/>
        <w:spacing w:after="0" w:line="240" w:lineRule="auto"/>
        <w:ind w:left="782" w:right="308"/>
        <w:jc w:val="center"/>
        <w:outlineLvl w:val="0"/>
        <w:rPr>
          <w:rFonts w:ascii="Times New Roman" w:hAnsi="Times New Roman"/>
          <w:b/>
          <w:bCs/>
          <w:sz w:val="28"/>
          <w:szCs w:val="28"/>
        </w:rPr>
      </w:pPr>
      <w:bookmarkStart w:id="0" w:name="_GoBack"/>
      <w:bookmarkEnd w:id="0"/>
    </w:p>
    <w:p w:rsidR="000C6EE2" w:rsidRPr="00DF6599" w:rsidRDefault="000C6EE2" w:rsidP="00827E6E">
      <w:pPr>
        <w:widowControl w:val="0"/>
        <w:autoSpaceDE w:val="0"/>
        <w:autoSpaceDN w:val="0"/>
        <w:spacing w:after="0" w:line="240" w:lineRule="auto"/>
        <w:ind w:left="782" w:right="308"/>
        <w:jc w:val="center"/>
        <w:outlineLvl w:val="0"/>
        <w:rPr>
          <w:rFonts w:ascii="Times New Roman" w:hAnsi="Times New Roman"/>
          <w:b/>
          <w:bCs/>
          <w:sz w:val="28"/>
          <w:szCs w:val="28"/>
        </w:rPr>
      </w:pPr>
    </w:p>
    <w:p w:rsidR="000C6EE2" w:rsidRPr="00DF6599" w:rsidRDefault="000C6EE2" w:rsidP="00827E6E">
      <w:pPr>
        <w:widowControl w:val="0"/>
        <w:autoSpaceDE w:val="0"/>
        <w:autoSpaceDN w:val="0"/>
        <w:spacing w:after="0" w:line="240" w:lineRule="auto"/>
        <w:ind w:left="782" w:right="308"/>
        <w:jc w:val="center"/>
        <w:outlineLvl w:val="0"/>
        <w:rPr>
          <w:rFonts w:ascii="Times New Roman" w:hAnsi="Times New Roman"/>
          <w:b/>
          <w:bCs/>
          <w:sz w:val="28"/>
          <w:szCs w:val="28"/>
        </w:rPr>
      </w:pPr>
    </w:p>
    <w:p w:rsidR="006C0DBB" w:rsidRPr="00DF6599" w:rsidRDefault="006C0DBB" w:rsidP="00827E6E">
      <w:pPr>
        <w:widowControl w:val="0"/>
        <w:autoSpaceDE w:val="0"/>
        <w:autoSpaceDN w:val="0"/>
        <w:spacing w:after="0" w:line="240" w:lineRule="auto"/>
        <w:ind w:left="782" w:right="308"/>
        <w:jc w:val="center"/>
        <w:outlineLvl w:val="0"/>
        <w:rPr>
          <w:rFonts w:ascii="Times New Roman" w:hAnsi="Times New Roman"/>
          <w:b/>
          <w:bCs/>
          <w:sz w:val="28"/>
          <w:szCs w:val="28"/>
        </w:rPr>
      </w:pPr>
      <w:r w:rsidRPr="00DF6599">
        <w:rPr>
          <w:rFonts w:ascii="Times New Roman" w:hAnsi="Times New Roman"/>
          <w:b/>
          <w:bCs/>
          <w:sz w:val="28"/>
          <w:szCs w:val="28"/>
        </w:rPr>
        <w:t>ПОРІВНЯЛЬНА ТАБЛИЦЯ</w:t>
      </w:r>
    </w:p>
    <w:p w:rsidR="006C0DBB" w:rsidRPr="00DF6599" w:rsidRDefault="006C0DBB" w:rsidP="00827E6E">
      <w:pPr>
        <w:widowControl w:val="0"/>
        <w:autoSpaceDE w:val="0"/>
        <w:autoSpaceDN w:val="0"/>
        <w:spacing w:after="0" w:line="240" w:lineRule="auto"/>
        <w:ind w:left="782" w:right="313"/>
        <w:jc w:val="center"/>
        <w:rPr>
          <w:rFonts w:ascii="Times New Roman" w:hAnsi="Times New Roman"/>
          <w:b/>
          <w:sz w:val="28"/>
        </w:rPr>
      </w:pPr>
      <w:r w:rsidRPr="00DF6599">
        <w:rPr>
          <w:rFonts w:ascii="Times New Roman" w:hAnsi="Times New Roman"/>
          <w:b/>
          <w:sz w:val="28"/>
        </w:rPr>
        <w:t>до про</w:t>
      </w:r>
      <w:r w:rsidR="00F9106D" w:rsidRPr="00DF6599">
        <w:rPr>
          <w:rFonts w:ascii="Times New Roman" w:hAnsi="Times New Roman"/>
          <w:b/>
          <w:sz w:val="28"/>
        </w:rPr>
        <w:t>е</w:t>
      </w:r>
      <w:r w:rsidRPr="00DF6599">
        <w:rPr>
          <w:rFonts w:ascii="Times New Roman" w:hAnsi="Times New Roman"/>
          <w:b/>
          <w:sz w:val="28"/>
        </w:rPr>
        <w:t>кту Закону України «</w:t>
      </w:r>
      <w:r w:rsidR="00787531" w:rsidRPr="00DF6599">
        <w:rPr>
          <w:rFonts w:ascii="Times New Roman" w:hAnsi="Times New Roman"/>
          <w:b/>
          <w:sz w:val="28"/>
        </w:rPr>
        <w:t>Про географічні зазначення спиртних напоїв</w:t>
      </w:r>
      <w:r w:rsidRPr="00DF6599">
        <w:rPr>
          <w:rFonts w:ascii="Times New Roman" w:hAnsi="Times New Roman"/>
          <w:b/>
          <w:sz w:val="28"/>
        </w:rPr>
        <w:t>»</w:t>
      </w:r>
    </w:p>
    <w:p w:rsidR="00DA1DDC" w:rsidRPr="00DF6599" w:rsidRDefault="00DA1DDC" w:rsidP="00827E6E">
      <w:pPr>
        <w:widowControl w:val="0"/>
        <w:autoSpaceDE w:val="0"/>
        <w:autoSpaceDN w:val="0"/>
        <w:spacing w:after="0" w:line="240" w:lineRule="auto"/>
        <w:ind w:left="782" w:right="313"/>
        <w:jc w:val="center"/>
        <w:rPr>
          <w:rFonts w:ascii="Times New Roman" w:hAnsi="Times New Roman"/>
          <w:b/>
          <w:sz w:val="28"/>
        </w:rPr>
      </w:pPr>
    </w:p>
    <w:tbl>
      <w:tblPr>
        <w:tblStyle w:val="a5"/>
        <w:tblW w:w="0" w:type="auto"/>
        <w:tblLook w:val="04A0" w:firstRow="1" w:lastRow="0" w:firstColumn="1" w:lastColumn="0" w:noHBand="0" w:noVBand="1"/>
      </w:tblPr>
      <w:tblGrid>
        <w:gridCol w:w="7348"/>
        <w:gridCol w:w="7296"/>
      </w:tblGrid>
      <w:tr w:rsidR="00DF6599" w:rsidRPr="00DF6599" w:rsidTr="0045187C">
        <w:tc>
          <w:tcPr>
            <w:tcW w:w="7535" w:type="dxa"/>
          </w:tcPr>
          <w:p w:rsidR="006C0DBB" w:rsidRPr="00DF6599" w:rsidRDefault="006C0DBB" w:rsidP="00827E6E">
            <w:pPr>
              <w:pStyle w:val="TableParagraph"/>
              <w:ind w:left="1151" w:right="1150"/>
              <w:jc w:val="center"/>
              <w:rPr>
                <w:b/>
                <w:sz w:val="28"/>
                <w:szCs w:val="28"/>
              </w:rPr>
            </w:pPr>
            <w:r w:rsidRPr="00DF6599">
              <w:rPr>
                <w:b/>
                <w:sz w:val="28"/>
                <w:szCs w:val="28"/>
              </w:rPr>
              <w:t>Зміст положення акта законодавства</w:t>
            </w:r>
          </w:p>
        </w:tc>
        <w:tc>
          <w:tcPr>
            <w:tcW w:w="7535" w:type="dxa"/>
            <w:tcBorders>
              <w:right w:val="single" w:sz="6" w:space="0" w:color="000000"/>
            </w:tcBorders>
          </w:tcPr>
          <w:p w:rsidR="006C0DBB" w:rsidRPr="00DF6599" w:rsidRDefault="006C0DBB" w:rsidP="00827E6E">
            <w:pPr>
              <w:pStyle w:val="TableParagraph"/>
              <w:ind w:left="821" w:right="815"/>
              <w:jc w:val="center"/>
              <w:rPr>
                <w:b/>
                <w:sz w:val="28"/>
                <w:szCs w:val="28"/>
              </w:rPr>
            </w:pPr>
            <w:r w:rsidRPr="00DF6599">
              <w:rPr>
                <w:b/>
                <w:sz w:val="28"/>
                <w:szCs w:val="28"/>
              </w:rPr>
              <w:t>Зміст відповідного положення проекту акта</w:t>
            </w:r>
          </w:p>
        </w:tc>
      </w:tr>
      <w:tr w:rsidR="00DF6599" w:rsidRPr="00DF6599" w:rsidTr="00456345">
        <w:tc>
          <w:tcPr>
            <w:tcW w:w="15070" w:type="dxa"/>
            <w:gridSpan w:val="2"/>
          </w:tcPr>
          <w:p w:rsidR="006C0DBB" w:rsidRPr="00DF6599" w:rsidRDefault="006C0DBB" w:rsidP="000C6EE2">
            <w:pPr>
              <w:jc w:val="center"/>
              <w:rPr>
                <w:rFonts w:ascii="Times New Roman" w:hAnsi="Times New Roman"/>
                <w:b/>
                <w:sz w:val="28"/>
                <w:szCs w:val="28"/>
              </w:rPr>
            </w:pPr>
            <w:r w:rsidRPr="00DF6599">
              <w:rPr>
                <w:rFonts w:ascii="Times New Roman" w:hAnsi="Times New Roman"/>
                <w:b/>
                <w:sz w:val="28"/>
                <w:szCs w:val="28"/>
              </w:rPr>
              <w:t>Закон України «Про охорону прав на знаки для товарів і послуг»</w:t>
            </w:r>
          </w:p>
          <w:p w:rsidR="00787531" w:rsidRPr="00DF6599" w:rsidRDefault="00787531" w:rsidP="00827E6E">
            <w:pPr>
              <w:jc w:val="center"/>
              <w:rPr>
                <w:rFonts w:ascii="Times New Roman" w:hAnsi="Times New Roman"/>
                <w:b/>
                <w:sz w:val="28"/>
                <w:szCs w:val="28"/>
              </w:rPr>
            </w:pPr>
          </w:p>
        </w:tc>
      </w:tr>
      <w:tr w:rsidR="00DF6599" w:rsidRPr="00DF6599" w:rsidTr="006C0DBB">
        <w:tc>
          <w:tcPr>
            <w:tcW w:w="7535" w:type="dxa"/>
          </w:tcPr>
          <w:p w:rsidR="006C0DBB" w:rsidRPr="00DF6599" w:rsidRDefault="006C0DBB" w:rsidP="00827E6E">
            <w:pPr>
              <w:rPr>
                <w:rFonts w:ascii="Times New Roman" w:hAnsi="Times New Roman"/>
                <w:sz w:val="28"/>
                <w:szCs w:val="28"/>
              </w:rPr>
            </w:pPr>
            <w:r w:rsidRPr="00DF6599">
              <w:rPr>
                <w:rFonts w:ascii="Times New Roman" w:hAnsi="Times New Roman"/>
                <w:sz w:val="28"/>
                <w:szCs w:val="28"/>
              </w:rPr>
              <w:t>Стаття 6. Підстави для відмови в наданні правової охорони</w:t>
            </w:r>
          </w:p>
        </w:tc>
        <w:tc>
          <w:tcPr>
            <w:tcW w:w="7535" w:type="dxa"/>
          </w:tcPr>
          <w:p w:rsidR="00DA1DDC" w:rsidRPr="00DF6599" w:rsidRDefault="006C0DBB" w:rsidP="00827E6E">
            <w:pPr>
              <w:rPr>
                <w:rFonts w:ascii="Times New Roman" w:hAnsi="Times New Roman"/>
                <w:sz w:val="28"/>
                <w:szCs w:val="28"/>
              </w:rPr>
            </w:pPr>
            <w:r w:rsidRPr="00DF6599">
              <w:rPr>
                <w:rFonts w:ascii="Times New Roman" w:hAnsi="Times New Roman"/>
                <w:sz w:val="28"/>
                <w:szCs w:val="28"/>
              </w:rPr>
              <w:t>Стаття 6. Підстави для відмови в наданні правової охорони</w:t>
            </w:r>
          </w:p>
        </w:tc>
      </w:tr>
      <w:tr w:rsidR="00DF6599" w:rsidRPr="00DF6599" w:rsidTr="006C0DBB">
        <w:trPr>
          <w:trHeight w:val="849"/>
        </w:trPr>
        <w:tc>
          <w:tcPr>
            <w:tcW w:w="7535" w:type="dxa"/>
          </w:tcPr>
          <w:p w:rsidR="006C0DBB" w:rsidRPr="00DF6599" w:rsidRDefault="006C0DBB" w:rsidP="00827E6E">
            <w:pPr>
              <w:jc w:val="both"/>
              <w:rPr>
                <w:rFonts w:ascii="Times New Roman" w:hAnsi="Times New Roman"/>
                <w:sz w:val="28"/>
                <w:szCs w:val="28"/>
              </w:rPr>
            </w:pPr>
            <w:r w:rsidRPr="00DF6599">
              <w:rPr>
                <w:rFonts w:ascii="Times New Roman" w:hAnsi="Times New Roman"/>
                <w:sz w:val="28"/>
                <w:szCs w:val="28"/>
              </w:rPr>
              <w:t>…</w:t>
            </w:r>
          </w:p>
          <w:p w:rsidR="006C0DBB" w:rsidRPr="00DF6599" w:rsidRDefault="006C0DBB" w:rsidP="00827E6E">
            <w:pPr>
              <w:jc w:val="both"/>
              <w:rPr>
                <w:rFonts w:ascii="Times New Roman" w:hAnsi="Times New Roman"/>
                <w:sz w:val="28"/>
                <w:szCs w:val="28"/>
              </w:rPr>
            </w:pPr>
            <w:r w:rsidRPr="00DF6599">
              <w:rPr>
                <w:rFonts w:ascii="Times New Roman" w:hAnsi="Times New Roman"/>
                <w:sz w:val="28"/>
                <w:szCs w:val="28"/>
              </w:rPr>
              <w:t xml:space="preserve">містять географічні зазначення (у тому числі для </w:t>
            </w:r>
            <w:r w:rsidRPr="00DF6599">
              <w:rPr>
                <w:rFonts w:ascii="Times New Roman" w:hAnsi="Times New Roman"/>
                <w:b/>
                <w:sz w:val="28"/>
                <w:szCs w:val="28"/>
              </w:rPr>
              <w:t>спиртів</w:t>
            </w:r>
            <w:r w:rsidRPr="00DF6599">
              <w:rPr>
                <w:rFonts w:ascii="Times New Roman" w:hAnsi="Times New Roman"/>
                <w:sz w:val="28"/>
                <w:szCs w:val="28"/>
              </w:rPr>
              <w:t xml:space="preserve"> та алкогольних напоїв), зареєстровані чи заявлені   на   реєстрацію   в   Україні   або   яким надана правова охорона відповідно до міжнародного договору України до дати подання заявки на торговельну марку, що містить таке зазначення, а якщо заявлено пріоритет - до дати пріоритету для таких самих або споріднених з ними товарів, якщо під час використання заявленого позначення використовується репутація географічного зазначення та/або заявлене позначення вводить в оману щодо особливої якості, характеристик та дійсного походження товару.</w:t>
            </w:r>
          </w:p>
        </w:tc>
        <w:tc>
          <w:tcPr>
            <w:tcW w:w="7535" w:type="dxa"/>
          </w:tcPr>
          <w:p w:rsidR="006C0DBB" w:rsidRPr="00DF6599" w:rsidRDefault="006C0DBB" w:rsidP="00827E6E">
            <w:pPr>
              <w:jc w:val="both"/>
              <w:rPr>
                <w:rFonts w:ascii="Times New Roman" w:hAnsi="Times New Roman"/>
                <w:sz w:val="28"/>
                <w:szCs w:val="28"/>
              </w:rPr>
            </w:pPr>
            <w:r w:rsidRPr="00DF6599">
              <w:rPr>
                <w:rFonts w:ascii="Times New Roman" w:hAnsi="Times New Roman"/>
                <w:sz w:val="28"/>
                <w:szCs w:val="28"/>
              </w:rPr>
              <w:t>…</w:t>
            </w:r>
          </w:p>
          <w:p w:rsidR="006C0DBB" w:rsidRPr="00DF6599" w:rsidRDefault="006C0DBB" w:rsidP="00827E6E">
            <w:pPr>
              <w:jc w:val="both"/>
              <w:rPr>
                <w:rFonts w:ascii="Times New Roman" w:hAnsi="Times New Roman"/>
                <w:sz w:val="28"/>
                <w:szCs w:val="28"/>
              </w:rPr>
            </w:pPr>
            <w:r w:rsidRPr="00DF6599">
              <w:rPr>
                <w:rFonts w:ascii="Times New Roman" w:hAnsi="Times New Roman"/>
                <w:sz w:val="28"/>
                <w:szCs w:val="28"/>
              </w:rPr>
              <w:t xml:space="preserve">містять географічні зазначення (у тому числі для </w:t>
            </w:r>
            <w:r w:rsidRPr="00DF6599">
              <w:rPr>
                <w:rFonts w:ascii="Times New Roman" w:hAnsi="Times New Roman"/>
                <w:b/>
                <w:sz w:val="28"/>
                <w:szCs w:val="28"/>
              </w:rPr>
              <w:t xml:space="preserve">спиртних </w:t>
            </w:r>
            <w:r w:rsidRPr="00DF6599">
              <w:rPr>
                <w:rFonts w:ascii="Times New Roman" w:hAnsi="Times New Roman"/>
                <w:sz w:val="28"/>
                <w:szCs w:val="28"/>
              </w:rPr>
              <w:t>та алкогольних напоїв), зареєстровані чи заявлені   на   реєстрацію   в   Україні   або   яким  надана правова охорона відповідно до міжнародного договору України  до  дати  подання  заявки  на торговельну марку, що містить таке зазначення, а якщо заявлено пріоритет - до дати пріоритету для таких самих або споріднених з ними товарів, якщо під час використання заявленого позначення використовується репутація географічного зазначення та/або заявлене позначення вводить в оману щодо особливої якості, характеристик та дійсного походження товару.</w:t>
            </w:r>
          </w:p>
          <w:p w:rsidR="000C6EE2" w:rsidRPr="00DF6599" w:rsidRDefault="000C6EE2" w:rsidP="00827E6E">
            <w:pPr>
              <w:jc w:val="both"/>
              <w:rPr>
                <w:rFonts w:ascii="Times New Roman" w:hAnsi="Times New Roman"/>
                <w:sz w:val="28"/>
                <w:szCs w:val="28"/>
              </w:rPr>
            </w:pPr>
          </w:p>
          <w:p w:rsidR="000C6EE2" w:rsidRPr="00DF6599" w:rsidRDefault="000C6EE2" w:rsidP="00827E6E">
            <w:pPr>
              <w:jc w:val="both"/>
              <w:rPr>
                <w:rFonts w:ascii="Times New Roman" w:hAnsi="Times New Roman"/>
                <w:sz w:val="28"/>
                <w:szCs w:val="28"/>
              </w:rPr>
            </w:pPr>
          </w:p>
        </w:tc>
      </w:tr>
      <w:tr w:rsidR="00DF6599" w:rsidRPr="00DF6599" w:rsidTr="00BB699C">
        <w:tc>
          <w:tcPr>
            <w:tcW w:w="15070" w:type="dxa"/>
            <w:gridSpan w:val="2"/>
          </w:tcPr>
          <w:p w:rsidR="006C0DBB" w:rsidRPr="00DF6599" w:rsidRDefault="006C0DBB" w:rsidP="00827E6E">
            <w:pPr>
              <w:jc w:val="center"/>
              <w:rPr>
                <w:rFonts w:ascii="Times New Roman" w:hAnsi="Times New Roman"/>
                <w:b/>
                <w:sz w:val="28"/>
                <w:szCs w:val="28"/>
              </w:rPr>
            </w:pPr>
            <w:r w:rsidRPr="00DF6599">
              <w:rPr>
                <w:rFonts w:ascii="Times New Roman" w:hAnsi="Times New Roman"/>
                <w:b/>
                <w:sz w:val="28"/>
                <w:szCs w:val="28"/>
              </w:rPr>
              <w:lastRenderedPageBreak/>
              <w:t>Закон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w:t>
            </w:r>
          </w:p>
          <w:p w:rsidR="006C0DBB" w:rsidRPr="00DF6599" w:rsidRDefault="006C0DBB" w:rsidP="00827E6E">
            <w:pPr>
              <w:jc w:val="center"/>
              <w:rPr>
                <w:rFonts w:ascii="Times New Roman" w:hAnsi="Times New Roman"/>
                <w:b/>
                <w:sz w:val="28"/>
                <w:szCs w:val="28"/>
              </w:rPr>
            </w:pPr>
            <w:r w:rsidRPr="00DF6599">
              <w:rPr>
                <w:rFonts w:ascii="Times New Roman" w:hAnsi="Times New Roman"/>
                <w:b/>
                <w:sz w:val="28"/>
                <w:szCs w:val="28"/>
              </w:rPr>
              <w:t>пального»</w:t>
            </w:r>
          </w:p>
          <w:p w:rsidR="00DA1DDC" w:rsidRPr="00DF6599" w:rsidRDefault="00DA1DDC" w:rsidP="00827E6E">
            <w:pPr>
              <w:jc w:val="center"/>
              <w:rPr>
                <w:rFonts w:ascii="Times New Roman" w:hAnsi="Times New Roman"/>
                <w:b/>
                <w:sz w:val="28"/>
                <w:szCs w:val="28"/>
              </w:rPr>
            </w:pPr>
          </w:p>
        </w:tc>
      </w:tr>
      <w:tr w:rsidR="00DF6599" w:rsidRPr="00DF6599" w:rsidTr="006C0DBB">
        <w:tc>
          <w:tcPr>
            <w:tcW w:w="7535" w:type="dxa"/>
          </w:tcPr>
          <w:p w:rsidR="006C0DBB" w:rsidRPr="00DF6599" w:rsidRDefault="006C0DBB" w:rsidP="00827E6E">
            <w:pPr>
              <w:rPr>
                <w:rFonts w:ascii="Times New Roman" w:hAnsi="Times New Roman"/>
                <w:sz w:val="28"/>
                <w:szCs w:val="28"/>
              </w:rPr>
            </w:pPr>
            <w:r w:rsidRPr="00DF6599">
              <w:rPr>
                <w:rFonts w:ascii="Times New Roman" w:hAnsi="Times New Roman"/>
                <w:sz w:val="28"/>
                <w:szCs w:val="28"/>
              </w:rPr>
              <w:t>Стаття 1. Визначення основних понять і термінів</w:t>
            </w:r>
          </w:p>
        </w:tc>
        <w:tc>
          <w:tcPr>
            <w:tcW w:w="7535" w:type="dxa"/>
          </w:tcPr>
          <w:p w:rsidR="00DA1DDC" w:rsidRPr="00DF6599" w:rsidRDefault="006C0DBB" w:rsidP="00827E6E">
            <w:pPr>
              <w:rPr>
                <w:rFonts w:ascii="Times New Roman" w:hAnsi="Times New Roman"/>
                <w:sz w:val="28"/>
                <w:szCs w:val="28"/>
              </w:rPr>
            </w:pPr>
            <w:r w:rsidRPr="00DF6599">
              <w:rPr>
                <w:rFonts w:ascii="Times New Roman" w:hAnsi="Times New Roman"/>
                <w:sz w:val="28"/>
                <w:szCs w:val="28"/>
              </w:rPr>
              <w:t>Стаття 1. Визначення основних понять і термінів</w:t>
            </w:r>
          </w:p>
          <w:p w:rsidR="00F7563D" w:rsidRPr="00DF6599" w:rsidRDefault="00F7563D" w:rsidP="00827E6E">
            <w:pPr>
              <w:rPr>
                <w:rFonts w:ascii="Times New Roman" w:hAnsi="Times New Roman"/>
                <w:sz w:val="28"/>
                <w:szCs w:val="28"/>
              </w:rPr>
            </w:pPr>
          </w:p>
        </w:tc>
      </w:tr>
      <w:tr w:rsidR="00DF6599" w:rsidRPr="00DF6599" w:rsidTr="006C0DBB">
        <w:trPr>
          <w:trHeight w:val="1646"/>
        </w:trPr>
        <w:tc>
          <w:tcPr>
            <w:tcW w:w="7535" w:type="dxa"/>
          </w:tcPr>
          <w:p w:rsidR="006C0DBB" w:rsidRPr="00DF6599" w:rsidRDefault="006C0DBB" w:rsidP="00827E6E">
            <w:pPr>
              <w:jc w:val="both"/>
              <w:rPr>
                <w:rFonts w:ascii="Times New Roman" w:hAnsi="Times New Roman"/>
                <w:sz w:val="28"/>
                <w:szCs w:val="28"/>
              </w:rPr>
            </w:pPr>
            <w:r w:rsidRPr="00DF6599">
              <w:rPr>
                <w:rFonts w:ascii="Times New Roman" w:hAnsi="Times New Roman"/>
                <w:sz w:val="28"/>
                <w:szCs w:val="28"/>
              </w:rPr>
              <w:t>…</w:t>
            </w:r>
          </w:p>
          <w:p w:rsidR="006C0DBB" w:rsidRPr="00DF6599" w:rsidRDefault="006C0DBB" w:rsidP="00827E6E">
            <w:pPr>
              <w:jc w:val="both"/>
              <w:rPr>
                <w:rFonts w:ascii="Times New Roman" w:hAnsi="Times New Roman"/>
                <w:sz w:val="28"/>
                <w:szCs w:val="28"/>
              </w:rPr>
            </w:pPr>
            <w:r w:rsidRPr="00DF6599">
              <w:rPr>
                <w:rFonts w:ascii="Times New Roman" w:hAnsi="Times New Roman"/>
                <w:sz w:val="28"/>
                <w:szCs w:val="28"/>
              </w:rPr>
              <w:t xml:space="preserve">спирт етиловий - спирт етиловий-сирець, спирт етиловий ректифікований технічний, спирт етиловий денатурований (спирт технічний), спирт етиловий технічний, спирт етиловий ректифікований, що відповідають кодам 2207 і 2208 згідно з УКТ ЗЕД </w:t>
            </w:r>
            <w:r w:rsidRPr="00DF6599">
              <w:rPr>
                <w:rFonts w:ascii="Times New Roman" w:hAnsi="Times New Roman"/>
                <w:b/>
                <w:sz w:val="28"/>
                <w:szCs w:val="28"/>
              </w:rPr>
              <w:t>та виготовлені з крохмале- і цукровмісної сировини</w:t>
            </w:r>
            <w:r w:rsidRPr="00DF6599">
              <w:rPr>
                <w:rFonts w:ascii="Times New Roman" w:hAnsi="Times New Roman"/>
                <w:sz w:val="28"/>
                <w:szCs w:val="28"/>
              </w:rPr>
              <w:t xml:space="preserve"> або з нехарчових видів сировини за спеціальними технологіями;</w:t>
            </w:r>
          </w:p>
        </w:tc>
        <w:tc>
          <w:tcPr>
            <w:tcW w:w="7535" w:type="dxa"/>
          </w:tcPr>
          <w:p w:rsidR="006C0DBB" w:rsidRPr="00DF6599" w:rsidRDefault="006C0DBB" w:rsidP="00827E6E">
            <w:pPr>
              <w:rPr>
                <w:rFonts w:ascii="Times New Roman" w:hAnsi="Times New Roman"/>
                <w:sz w:val="28"/>
                <w:szCs w:val="28"/>
              </w:rPr>
            </w:pPr>
            <w:r w:rsidRPr="00DF6599">
              <w:rPr>
                <w:rFonts w:ascii="Times New Roman" w:hAnsi="Times New Roman"/>
                <w:sz w:val="28"/>
                <w:szCs w:val="28"/>
              </w:rPr>
              <w:t>…</w:t>
            </w:r>
          </w:p>
          <w:p w:rsidR="006C0DBB" w:rsidRPr="00DF6599" w:rsidRDefault="00787531" w:rsidP="00075BDE">
            <w:pPr>
              <w:jc w:val="both"/>
              <w:rPr>
                <w:rFonts w:ascii="Times New Roman" w:hAnsi="Times New Roman"/>
                <w:sz w:val="28"/>
                <w:szCs w:val="28"/>
              </w:rPr>
            </w:pPr>
            <w:r w:rsidRPr="00DF6599">
              <w:rPr>
                <w:rFonts w:ascii="Times New Roman" w:hAnsi="Times New Roman"/>
                <w:sz w:val="28"/>
                <w:szCs w:val="28"/>
                <w:lang w:eastAsia="ja-JP"/>
              </w:rPr>
              <w:t xml:space="preserve">спирт етиловий – </w:t>
            </w:r>
            <w:r w:rsidRPr="00DF6599">
              <w:rPr>
                <w:rFonts w:ascii="Times New Roman" w:hAnsi="Times New Roman"/>
                <w:b/>
                <w:sz w:val="28"/>
                <w:szCs w:val="28"/>
                <w:lang w:eastAsia="ja-JP"/>
              </w:rPr>
              <w:t xml:space="preserve">спирт, що класифікується в товарних позиціях </w:t>
            </w:r>
            <w:r w:rsidRPr="00DF6599">
              <w:rPr>
                <w:rFonts w:ascii="Times New Roman" w:hAnsi="Times New Roman"/>
                <w:sz w:val="28"/>
                <w:szCs w:val="28"/>
                <w:lang w:eastAsia="ja-JP"/>
              </w:rPr>
              <w:t xml:space="preserve"> 2207 і 2208 згідно з </w:t>
            </w:r>
            <w:hyperlink r:id="rId7" w:anchor="n491">
              <w:r w:rsidRPr="00DF6599">
                <w:rPr>
                  <w:rFonts w:ascii="Times New Roman" w:hAnsi="Times New Roman"/>
                  <w:sz w:val="28"/>
                  <w:szCs w:val="28"/>
                  <w:lang w:eastAsia="ja-JP"/>
                </w:rPr>
                <w:t>УКТЗЕД</w:t>
              </w:r>
            </w:hyperlink>
            <w:r w:rsidRPr="00DF6599">
              <w:rPr>
                <w:rFonts w:ascii="Times New Roman" w:hAnsi="Times New Roman"/>
                <w:sz w:val="28"/>
                <w:szCs w:val="28"/>
                <w:lang w:eastAsia="ja-JP"/>
              </w:rPr>
              <w:t xml:space="preserve"> та </w:t>
            </w:r>
            <w:r w:rsidRPr="00DF6599">
              <w:rPr>
                <w:rFonts w:ascii="Times New Roman" w:hAnsi="Times New Roman"/>
                <w:b/>
                <w:sz w:val="28"/>
                <w:szCs w:val="28"/>
                <w:lang w:eastAsia="ja-JP"/>
              </w:rPr>
              <w:t xml:space="preserve">виготовлений з сільськогосподарської продукції </w:t>
            </w:r>
            <w:r w:rsidRPr="00DF6599">
              <w:rPr>
                <w:rFonts w:ascii="Times New Roman" w:hAnsi="Times New Roman"/>
                <w:sz w:val="28"/>
                <w:szCs w:val="28"/>
                <w:lang w:eastAsia="ja-JP"/>
              </w:rPr>
              <w:t>або з</w:t>
            </w:r>
            <w:r w:rsidRPr="00DF6599">
              <w:rPr>
                <w:rFonts w:ascii="Times New Roman" w:hAnsi="Times New Roman"/>
                <w:b/>
                <w:sz w:val="28"/>
                <w:szCs w:val="28"/>
                <w:lang w:eastAsia="ja-JP"/>
              </w:rPr>
              <w:t xml:space="preserve"> </w:t>
            </w:r>
            <w:r w:rsidRPr="00DF6599">
              <w:rPr>
                <w:rFonts w:ascii="Times New Roman" w:hAnsi="Times New Roman"/>
                <w:sz w:val="28"/>
                <w:szCs w:val="28"/>
                <w:lang w:eastAsia="ja-JP"/>
              </w:rPr>
              <w:t>нехарчових видів сировини за спеціальними технологіями</w:t>
            </w:r>
            <w:r w:rsidRPr="00DF6599">
              <w:rPr>
                <w:rFonts w:ascii="Times New Roman" w:hAnsi="Times New Roman"/>
                <w:b/>
                <w:sz w:val="28"/>
                <w:szCs w:val="28"/>
                <w:lang w:eastAsia="ja-JP"/>
              </w:rPr>
              <w:t>;</w:t>
            </w:r>
          </w:p>
        </w:tc>
      </w:tr>
      <w:tr w:rsidR="00DF6599" w:rsidRPr="00DF6599" w:rsidTr="006C0DBB">
        <w:trPr>
          <w:trHeight w:val="270"/>
        </w:trPr>
        <w:tc>
          <w:tcPr>
            <w:tcW w:w="7535" w:type="dxa"/>
          </w:tcPr>
          <w:p w:rsidR="00681217" w:rsidRPr="00DF6599" w:rsidRDefault="00681217" w:rsidP="00827E6E">
            <w:pPr>
              <w:jc w:val="both"/>
              <w:rPr>
                <w:rFonts w:ascii="Times New Roman" w:hAnsi="Times New Roman"/>
                <w:b/>
                <w:sz w:val="28"/>
                <w:szCs w:val="28"/>
              </w:rPr>
            </w:pPr>
            <w:r w:rsidRPr="00DF6599">
              <w:rPr>
                <w:rFonts w:ascii="Times New Roman" w:hAnsi="Times New Roman"/>
                <w:b/>
                <w:sz w:val="28"/>
                <w:szCs w:val="28"/>
              </w:rPr>
              <w:t>…</w:t>
            </w:r>
          </w:p>
          <w:p w:rsidR="006C0DBB" w:rsidRPr="00DF6599" w:rsidRDefault="00681217" w:rsidP="00827E6E">
            <w:pPr>
              <w:jc w:val="both"/>
              <w:rPr>
                <w:rFonts w:ascii="Times New Roman" w:hAnsi="Times New Roman"/>
                <w:b/>
                <w:sz w:val="28"/>
                <w:szCs w:val="28"/>
              </w:rPr>
            </w:pPr>
            <w:r w:rsidRPr="00DF6599">
              <w:rPr>
                <w:rFonts w:ascii="Times New Roman" w:hAnsi="Times New Roman"/>
                <w:b/>
                <w:sz w:val="28"/>
                <w:szCs w:val="28"/>
              </w:rPr>
              <w:t>Відсутня</w:t>
            </w:r>
          </w:p>
        </w:tc>
        <w:tc>
          <w:tcPr>
            <w:tcW w:w="7535" w:type="dxa"/>
          </w:tcPr>
          <w:p w:rsidR="006C0DBB" w:rsidRPr="00DF6599" w:rsidRDefault="006C0DBB" w:rsidP="00827E6E">
            <w:pPr>
              <w:jc w:val="both"/>
              <w:rPr>
                <w:rFonts w:ascii="Times New Roman" w:hAnsi="Times New Roman"/>
                <w:b/>
                <w:sz w:val="28"/>
                <w:szCs w:val="28"/>
              </w:rPr>
            </w:pPr>
            <w:r w:rsidRPr="00DF6599">
              <w:rPr>
                <w:rFonts w:ascii="Times New Roman" w:hAnsi="Times New Roman"/>
                <w:b/>
                <w:sz w:val="28"/>
                <w:szCs w:val="28"/>
              </w:rPr>
              <w:t>…</w:t>
            </w:r>
          </w:p>
          <w:p w:rsidR="006C0DBB" w:rsidRPr="00DF6599" w:rsidRDefault="006C0DBB" w:rsidP="00827E6E">
            <w:pPr>
              <w:jc w:val="both"/>
              <w:rPr>
                <w:rFonts w:ascii="Times New Roman" w:hAnsi="Times New Roman"/>
                <w:b/>
                <w:sz w:val="28"/>
                <w:szCs w:val="28"/>
              </w:rPr>
            </w:pPr>
            <w:r w:rsidRPr="00DF6599">
              <w:rPr>
                <w:rFonts w:ascii="Times New Roman" w:hAnsi="Times New Roman"/>
                <w:b/>
                <w:sz w:val="28"/>
                <w:szCs w:val="28"/>
              </w:rPr>
              <w:t xml:space="preserve">категорії спиртних напоїв – встановлена цим Законом та Законом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xml:space="preserve"> класифікація спиртних напоїв на підставі їх фізичних, хімічних та/або органолептичних характеристик, складу та способу виробництва;</w:t>
            </w:r>
          </w:p>
        </w:tc>
      </w:tr>
      <w:tr w:rsidR="00DF6599" w:rsidRPr="00DF6599" w:rsidTr="006C0DBB">
        <w:trPr>
          <w:trHeight w:val="270"/>
        </w:trPr>
        <w:tc>
          <w:tcPr>
            <w:tcW w:w="7535" w:type="dxa"/>
          </w:tcPr>
          <w:p w:rsidR="00681217" w:rsidRPr="00DF6599" w:rsidRDefault="00681217" w:rsidP="00827E6E">
            <w:pPr>
              <w:jc w:val="both"/>
              <w:rPr>
                <w:rFonts w:ascii="Times New Roman" w:hAnsi="Times New Roman"/>
                <w:b/>
                <w:sz w:val="28"/>
                <w:szCs w:val="28"/>
              </w:rPr>
            </w:pPr>
            <w:r w:rsidRPr="00DF6599">
              <w:rPr>
                <w:rFonts w:ascii="Times New Roman" w:hAnsi="Times New Roman"/>
                <w:b/>
                <w:sz w:val="28"/>
                <w:szCs w:val="28"/>
              </w:rPr>
              <w:t>…</w:t>
            </w:r>
          </w:p>
          <w:p w:rsidR="006C0DBB" w:rsidRPr="00DF6599" w:rsidRDefault="00681217" w:rsidP="00827E6E">
            <w:pPr>
              <w:jc w:val="both"/>
              <w:rPr>
                <w:rFonts w:ascii="Times New Roman" w:hAnsi="Times New Roman"/>
                <w:b/>
                <w:sz w:val="28"/>
                <w:szCs w:val="28"/>
              </w:rPr>
            </w:pPr>
            <w:r w:rsidRPr="00DF6599">
              <w:rPr>
                <w:rFonts w:ascii="Times New Roman" w:hAnsi="Times New Roman"/>
                <w:b/>
                <w:sz w:val="28"/>
                <w:szCs w:val="28"/>
              </w:rPr>
              <w:t>Відсутня</w:t>
            </w:r>
          </w:p>
        </w:tc>
        <w:tc>
          <w:tcPr>
            <w:tcW w:w="7535" w:type="dxa"/>
          </w:tcPr>
          <w:p w:rsidR="006C0DBB" w:rsidRPr="00DF6599" w:rsidRDefault="006C0DBB" w:rsidP="00827E6E">
            <w:pPr>
              <w:jc w:val="both"/>
              <w:rPr>
                <w:rFonts w:ascii="Times New Roman" w:hAnsi="Times New Roman"/>
                <w:b/>
                <w:sz w:val="28"/>
                <w:szCs w:val="28"/>
              </w:rPr>
            </w:pPr>
            <w:r w:rsidRPr="00DF6599">
              <w:rPr>
                <w:rFonts w:ascii="Times New Roman" w:hAnsi="Times New Roman"/>
                <w:b/>
                <w:sz w:val="28"/>
                <w:szCs w:val="28"/>
              </w:rPr>
              <w:t>…</w:t>
            </w:r>
          </w:p>
          <w:p w:rsidR="006C0DBB" w:rsidRPr="00DF6599" w:rsidRDefault="006C0DBB" w:rsidP="004838F6">
            <w:pPr>
              <w:jc w:val="both"/>
              <w:rPr>
                <w:rFonts w:ascii="Times New Roman" w:hAnsi="Times New Roman"/>
                <w:b/>
                <w:sz w:val="28"/>
                <w:szCs w:val="28"/>
              </w:rPr>
            </w:pPr>
            <w:r w:rsidRPr="00DF6599">
              <w:rPr>
                <w:rFonts w:ascii="Times New Roman" w:hAnsi="Times New Roman"/>
                <w:b/>
                <w:sz w:val="28"/>
                <w:szCs w:val="28"/>
              </w:rPr>
              <w:t xml:space="preserve">спиртний напій – алкогольний напій з вмістом спирту етилового від 15% об. (включно з спиртними напоями категорії «Яєчний лікер» з вмістом спирту етилового від 14% об.), одержаний шляхом: дистиляції продуктів </w:t>
            </w:r>
            <w:r w:rsidRPr="00DF6599">
              <w:rPr>
                <w:rFonts w:ascii="Times New Roman" w:hAnsi="Times New Roman"/>
                <w:b/>
                <w:sz w:val="28"/>
                <w:szCs w:val="28"/>
              </w:rPr>
              <w:lastRenderedPageBreak/>
              <w:t>природного (натурального) бродіння з/без додавання ароматизаторів чи ароматичних харчових продуктів; мацерації рослинної сировини в спирті етиловому та/або спиртових дистилятах та/або спиртних напоях; додавання (окремо або в їх поєднанні) ароматизаторів,</w:t>
            </w:r>
            <w:r w:rsidR="00681217" w:rsidRPr="00DF6599">
              <w:rPr>
                <w:rFonts w:ascii="Times New Roman" w:hAnsi="Times New Roman"/>
                <w:b/>
                <w:sz w:val="28"/>
                <w:szCs w:val="28"/>
              </w:rPr>
              <w:t xml:space="preserve"> барвників, </w:t>
            </w:r>
            <w:r w:rsidR="00787531" w:rsidRPr="00DF6599">
              <w:rPr>
                <w:rFonts w:ascii="Times New Roman" w:hAnsi="Times New Roman"/>
                <w:b/>
                <w:sz w:val="28"/>
                <w:szCs w:val="28"/>
              </w:rPr>
              <w:t xml:space="preserve">підсолоджувачів, </w:t>
            </w:r>
            <w:r w:rsidRPr="00DF6599">
              <w:rPr>
                <w:rFonts w:ascii="Times New Roman" w:hAnsi="Times New Roman"/>
                <w:b/>
                <w:sz w:val="28"/>
                <w:szCs w:val="28"/>
              </w:rPr>
              <w:t>іншої</w:t>
            </w:r>
            <w:r w:rsidR="00787531" w:rsidRPr="00DF6599">
              <w:rPr>
                <w:rFonts w:ascii="Times New Roman" w:hAnsi="Times New Roman"/>
                <w:b/>
                <w:sz w:val="28"/>
                <w:szCs w:val="28"/>
              </w:rPr>
              <w:t xml:space="preserve"> </w:t>
            </w:r>
            <w:r w:rsidRPr="00DF6599">
              <w:rPr>
                <w:rFonts w:ascii="Times New Roman" w:hAnsi="Times New Roman"/>
                <w:b/>
                <w:sz w:val="28"/>
                <w:szCs w:val="28"/>
              </w:rPr>
              <w:t>сільськогосподарської продукції, харчових продуктів,</w:t>
            </w:r>
            <w:r w:rsidR="00681217" w:rsidRPr="00DF6599">
              <w:rPr>
                <w:rFonts w:ascii="Times New Roman" w:hAnsi="Times New Roman"/>
                <w:b/>
                <w:sz w:val="28"/>
                <w:szCs w:val="28"/>
              </w:rPr>
              <w:t xml:space="preserve"> інших інгредієнтів, використання яких дозволено законодавством, до спирту етилового, спиртових дистилятів або спиртних напоїв; додавання до спиртного напою інших спиртних напоїв та/або спирту етилового та/або спиртових дистилятів та/або інших харчових продуктів (при цьому допускається поєднання кількох способів виробництва). </w:t>
            </w:r>
          </w:p>
        </w:tc>
      </w:tr>
      <w:tr w:rsidR="00430994" w:rsidRPr="00DF6599" w:rsidTr="006C0DBB">
        <w:trPr>
          <w:trHeight w:val="270"/>
        </w:trPr>
        <w:tc>
          <w:tcPr>
            <w:tcW w:w="7535" w:type="dxa"/>
          </w:tcPr>
          <w:p w:rsidR="00430994" w:rsidRPr="00DF6599" w:rsidRDefault="00430994" w:rsidP="00430994">
            <w:pPr>
              <w:jc w:val="both"/>
              <w:rPr>
                <w:rFonts w:ascii="Times New Roman" w:hAnsi="Times New Roman"/>
                <w:b/>
                <w:sz w:val="28"/>
                <w:szCs w:val="28"/>
              </w:rPr>
            </w:pPr>
            <w:r w:rsidRPr="00DF6599">
              <w:rPr>
                <w:rFonts w:ascii="Times New Roman" w:hAnsi="Times New Roman"/>
                <w:b/>
                <w:sz w:val="28"/>
                <w:szCs w:val="28"/>
              </w:rPr>
              <w:lastRenderedPageBreak/>
              <w:t>…</w:t>
            </w:r>
          </w:p>
          <w:p w:rsidR="00430994" w:rsidRPr="00DF6599" w:rsidRDefault="00430994" w:rsidP="00430994">
            <w:pPr>
              <w:jc w:val="both"/>
              <w:rPr>
                <w:rFonts w:ascii="Times New Roman" w:hAnsi="Times New Roman"/>
                <w:b/>
                <w:sz w:val="28"/>
                <w:szCs w:val="28"/>
              </w:rPr>
            </w:pPr>
            <w:r w:rsidRPr="00DF6599">
              <w:rPr>
                <w:rFonts w:ascii="Times New Roman" w:hAnsi="Times New Roman"/>
                <w:b/>
                <w:sz w:val="28"/>
                <w:szCs w:val="28"/>
              </w:rPr>
              <w:t>Відсутня</w:t>
            </w:r>
          </w:p>
        </w:tc>
        <w:tc>
          <w:tcPr>
            <w:tcW w:w="7535" w:type="dxa"/>
          </w:tcPr>
          <w:p w:rsidR="00430994" w:rsidRPr="00DF6599" w:rsidRDefault="00430994" w:rsidP="002A250B">
            <w:pPr>
              <w:ind w:firstLine="589"/>
              <w:jc w:val="both"/>
              <w:rPr>
                <w:rFonts w:ascii="Times New Roman" w:hAnsi="Times New Roman"/>
                <w:b/>
                <w:sz w:val="28"/>
                <w:szCs w:val="28"/>
              </w:rPr>
            </w:pPr>
            <w:r w:rsidRPr="00DF6599">
              <w:rPr>
                <w:rFonts w:ascii="Times New Roman" w:hAnsi="Times New Roman"/>
                <w:b/>
                <w:sz w:val="28"/>
                <w:szCs w:val="28"/>
              </w:rPr>
              <w:t xml:space="preserve">Якщо </w:t>
            </w:r>
            <w:r w:rsidR="002A250B">
              <w:rPr>
                <w:rFonts w:ascii="Times New Roman" w:hAnsi="Times New Roman"/>
                <w:b/>
                <w:sz w:val="28"/>
                <w:szCs w:val="28"/>
              </w:rPr>
              <w:t>під час</w:t>
            </w:r>
            <w:r w:rsidRPr="00DF6599">
              <w:rPr>
                <w:rFonts w:ascii="Times New Roman" w:hAnsi="Times New Roman"/>
                <w:b/>
                <w:sz w:val="28"/>
                <w:szCs w:val="28"/>
              </w:rPr>
              <w:t xml:space="preserve"> виробництв</w:t>
            </w:r>
            <w:r w:rsidR="002A250B">
              <w:rPr>
                <w:rFonts w:ascii="Times New Roman" w:hAnsi="Times New Roman"/>
                <w:b/>
                <w:sz w:val="28"/>
                <w:szCs w:val="28"/>
              </w:rPr>
              <w:t>а</w:t>
            </w:r>
            <w:r w:rsidRPr="00DF6599">
              <w:rPr>
                <w:rFonts w:ascii="Times New Roman" w:hAnsi="Times New Roman"/>
                <w:b/>
                <w:sz w:val="28"/>
                <w:szCs w:val="28"/>
              </w:rPr>
              <w:t xml:space="preserve"> спиртних напоїв додається вода питна, яка може бути демінералізовано</w:t>
            </w:r>
            <w:r w:rsidR="004838F6">
              <w:rPr>
                <w:rFonts w:ascii="Times New Roman" w:hAnsi="Times New Roman"/>
                <w:b/>
                <w:sz w:val="28"/>
                <w:szCs w:val="28"/>
              </w:rPr>
              <w:t>ю</w:t>
            </w:r>
            <w:r w:rsidRPr="00DF6599">
              <w:rPr>
                <w:rFonts w:ascii="Times New Roman" w:hAnsi="Times New Roman"/>
                <w:b/>
                <w:sz w:val="28"/>
                <w:szCs w:val="28"/>
              </w:rPr>
              <w:t>, пом’якшено</w:t>
            </w:r>
            <w:r w:rsidR="004838F6">
              <w:rPr>
                <w:rFonts w:ascii="Times New Roman" w:hAnsi="Times New Roman"/>
                <w:b/>
                <w:sz w:val="28"/>
                <w:szCs w:val="28"/>
              </w:rPr>
              <w:t>ю</w:t>
            </w:r>
            <w:r w:rsidRPr="00DF6599">
              <w:rPr>
                <w:rFonts w:ascii="Times New Roman" w:hAnsi="Times New Roman"/>
                <w:b/>
                <w:sz w:val="28"/>
                <w:szCs w:val="28"/>
              </w:rPr>
              <w:t>, оброблено</w:t>
            </w:r>
            <w:r w:rsidR="004838F6">
              <w:rPr>
                <w:rFonts w:ascii="Times New Roman" w:hAnsi="Times New Roman"/>
                <w:b/>
                <w:sz w:val="28"/>
                <w:szCs w:val="28"/>
              </w:rPr>
              <w:t>ю</w:t>
            </w:r>
            <w:r w:rsidRPr="00DF6599">
              <w:rPr>
                <w:rFonts w:ascii="Times New Roman" w:hAnsi="Times New Roman"/>
                <w:b/>
                <w:sz w:val="28"/>
                <w:szCs w:val="28"/>
              </w:rPr>
              <w:t xml:space="preserve"> за допомогою зворотного осмосу, вміст спирту у спиртному напої після її додавання повинен відповідати мінімальному вмісту спирту за об’ємом, встановленому для відповідної категорії спиртних напоїв.</w:t>
            </w:r>
          </w:p>
        </w:tc>
      </w:tr>
      <w:tr w:rsidR="004838F6" w:rsidRPr="00DF6599" w:rsidTr="006C0DBB">
        <w:trPr>
          <w:trHeight w:val="270"/>
        </w:trPr>
        <w:tc>
          <w:tcPr>
            <w:tcW w:w="7535" w:type="dxa"/>
          </w:tcPr>
          <w:p w:rsidR="004838F6" w:rsidRPr="004838F6" w:rsidRDefault="004838F6" w:rsidP="004838F6">
            <w:pPr>
              <w:jc w:val="both"/>
              <w:rPr>
                <w:rFonts w:ascii="Times New Roman" w:hAnsi="Times New Roman"/>
                <w:b/>
                <w:sz w:val="28"/>
                <w:szCs w:val="28"/>
              </w:rPr>
            </w:pPr>
            <w:r w:rsidRPr="004838F6">
              <w:rPr>
                <w:rFonts w:ascii="Times New Roman" w:hAnsi="Times New Roman"/>
                <w:b/>
                <w:sz w:val="28"/>
                <w:szCs w:val="28"/>
              </w:rPr>
              <w:t>…</w:t>
            </w:r>
          </w:p>
          <w:p w:rsidR="004838F6" w:rsidRPr="00DF6599" w:rsidRDefault="004838F6" w:rsidP="004838F6">
            <w:pPr>
              <w:jc w:val="both"/>
              <w:rPr>
                <w:rFonts w:ascii="Times New Roman" w:hAnsi="Times New Roman"/>
                <w:b/>
                <w:sz w:val="28"/>
                <w:szCs w:val="28"/>
              </w:rPr>
            </w:pPr>
            <w:r w:rsidRPr="004838F6">
              <w:rPr>
                <w:rFonts w:ascii="Times New Roman" w:hAnsi="Times New Roman"/>
                <w:b/>
                <w:sz w:val="28"/>
                <w:szCs w:val="28"/>
              </w:rPr>
              <w:t>Відсутня</w:t>
            </w:r>
          </w:p>
        </w:tc>
        <w:tc>
          <w:tcPr>
            <w:tcW w:w="7535" w:type="dxa"/>
          </w:tcPr>
          <w:p w:rsidR="004838F6" w:rsidRPr="00DF6599" w:rsidRDefault="004838F6" w:rsidP="00422047">
            <w:pPr>
              <w:ind w:firstLine="589"/>
              <w:jc w:val="both"/>
              <w:rPr>
                <w:rFonts w:ascii="Times New Roman" w:hAnsi="Times New Roman"/>
                <w:b/>
                <w:sz w:val="28"/>
                <w:szCs w:val="28"/>
              </w:rPr>
            </w:pPr>
            <w:r w:rsidRPr="00DF6599">
              <w:rPr>
                <w:rFonts w:ascii="Times New Roman" w:hAnsi="Times New Roman"/>
                <w:b/>
                <w:sz w:val="28"/>
                <w:szCs w:val="28"/>
                <w:lang w:eastAsia="ja-JP"/>
              </w:rPr>
              <w:t xml:space="preserve">Не вважаються спиртними напоями алкогольні напої, що класифікуються в товарних позиціях  2203, 2204, 2205, 2206 та 2207 згідно з УКТЗЕД. Для </w:t>
            </w:r>
            <w:r w:rsidRPr="00DF6599">
              <w:rPr>
                <w:rFonts w:ascii="Times New Roman" w:hAnsi="Times New Roman"/>
                <w:b/>
                <w:sz w:val="28"/>
                <w:szCs w:val="28"/>
                <w:lang w:eastAsia="ja-JP"/>
              </w:rPr>
              <w:lastRenderedPageBreak/>
              <w:t xml:space="preserve">виробництва спиртних напоїв </w:t>
            </w:r>
            <w:r w:rsidRPr="00DF6599">
              <w:rPr>
                <w:rFonts w:ascii="Times New Roman" w:hAnsi="Times New Roman"/>
                <w:b/>
                <w:spacing w:val="-3"/>
                <w:sz w:val="28"/>
                <w:szCs w:val="28"/>
                <w:lang w:eastAsia="ja-JP"/>
              </w:rPr>
              <w:t xml:space="preserve">використовуються виключно </w:t>
            </w:r>
            <w:r w:rsidRPr="00DF6599">
              <w:rPr>
                <w:rFonts w:ascii="Times New Roman" w:hAnsi="Times New Roman"/>
                <w:b/>
                <w:sz w:val="28"/>
                <w:szCs w:val="28"/>
                <w:lang w:eastAsia="ja-JP"/>
              </w:rPr>
              <w:t xml:space="preserve">спирт етиловий </w:t>
            </w:r>
            <w:r w:rsidRPr="00DF6599">
              <w:rPr>
                <w:rFonts w:ascii="Times New Roman" w:hAnsi="Times New Roman"/>
                <w:b/>
                <w:spacing w:val="-3"/>
                <w:sz w:val="28"/>
                <w:szCs w:val="28"/>
                <w:lang w:eastAsia="ja-JP"/>
              </w:rPr>
              <w:t xml:space="preserve">(товарна підкатегорія </w:t>
            </w:r>
            <w:r w:rsidRPr="00DF6599">
              <w:rPr>
                <w:rFonts w:ascii="Times New Roman" w:hAnsi="Times New Roman"/>
                <w:b/>
                <w:sz w:val="28"/>
                <w:szCs w:val="28"/>
                <w:lang w:eastAsia="ja-JP"/>
              </w:rPr>
              <w:t xml:space="preserve"> 2207 10 00 90  згідно з УКТ ЗЕД) та </w:t>
            </w:r>
            <w:r w:rsidRPr="00DF6599">
              <w:rPr>
                <w:rFonts w:ascii="Times New Roman" w:hAnsi="Times New Roman"/>
                <w:b/>
                <w:spacing w:val="-3"/>
                <w:sz w:val="28"/>
                <w:szCs w:val="28"/>
                <w:lang w:eastAsia="ja-JP"/>
              </w:rPr>
              <w:t xml:space="preserve">спиртові </w:t>
            </w:r>
            <w:r w:rsidRPr="00DF6599">
              <w:rPr>
                <w:rFonts w:ascii="Times New Roman" w:hAnsi="Times New Roman"/>
                <w:b/>
                <w:sz w:val="28"/>
                <w:szCs w:val="28"/>
                <w:lang w:eastAsia="ja-JP"/>
              </w:rPr>
              <w:t xml:space="preserve">дистиляти </w:t>
            </w:r>
            <w:r w:rsidRPr="00DF6599">
              <w:rPr>
                <w:rFonts w:ascii="Times New Roman" w:hAnsi="Times New Roman"/>
                <w:b/>
                <w:spacing w:val="-3"/>
                <w:sz w:val="28"/>
                <w:szCs w:val="28"/>
                <w:lang w:eastAsia="ja-JP"/>
              </w:rPr>
              <w:t xml:space="preserve">(товарна позиція </w:t>
            </w:r>
            <w:r w:rsidRPr="00DF6599">
              <w:rPr>
                <w:rFonts w:ascii="Times New Roman" w:hAnsi="Times New Roman"/>
                <w:b/>
                <w:sz w:val="28"/>
                <w:szCs w:val="28"/>
                <w:lang w:eastAsia="ja-JP"/>
              </w:rPr>
              <w:t xml:space="preserve"> 2208 згідно з УКТ ЗЕД), одержані з сільськогосподарської продукції</w:t>
            </w:r>
            <w:r w:rsidR="00422047">
              <w:rPr>
                <w:rFonts w:ascii="Times New Roman" w:hAnsi="Times New Roman"/>
                <w:b/>
                <w:sz w:val="28"/>
                <w:szCs w:val="28"/>
                <w:lang w:eastAsia="ja-JP"/>
              </w:rPr>
              <w:t>;</w:t>
            </w:r>
          </w:p>
        </w:tc>
      </w:tr>
      <w:tr w:rsidR="00DF6599" w:rsidRPr="00DF6599" w:rsidTr="006C0DBB">
        <w:trPr>
          <w:trHeight w:val="270"/>
        </w:trPr>
        <w:tc>
          <w:tcPr>
            <w:tcW w:w="7535" w:type="dxa"/>
          </w:tcPr>
          <w:p w:rsidR="00681217" w:rsidRPr="00DF6599" w:rsidRDefault="00681217" w:rsidP="00827E6E">
            <w:pPr>
              <w:jc w:val="both"/>
              <w:rPr>
                <w:rFonts w:ascii="Times New Roman" w:hAnsi="Times New Roman"/>
                <w:b/>
                <w:sz w:val="28"/>
                <w:szCs w:val="28"/>
              </w:rPr>
            </w:pPr>
            <w:r w:rsidRPr="00DF6599">
              <w:rPr>
                <w:rFonts w:ascii="Times New Roman" w:hAnsi="Times New Roman"/>
                <w:b/>
                <w:sz w:val="28"/>
                <w:szCs w:val="28"/>
              </w:rPr>
              <w:lastRenderedPageBreak/>
              <w:t>…</w:t>
            </w:r>
          </w:p>
          <w:p w:rsidR="006C0DBB" w:rsidRPr="00DF6599" w:rsidRDefault="00681217" w:rsidP="00827E6E">
            <w:pPr>
              <w:jc w:val="both"/>
              <w:rPr>
                <w:rFonts w:ascii="Times New Roman" w:hAnsi="Times New Roman"/>
                <w:b/>
                <w:sz w:val="28"/>
                <w:szCs w:val="28"/>
              </w:rPr>
            </w:pPr>
            <w:r w:rsidRPr="00DF6599">
              <w:rPr>
                <w:rFonts w:ascii="Times New Roman" w:hAnsi="Times New Roman"/>
                <w:b/>
                <w:sz w:val="28"/>
                <w:szCs w:val="28"/>
              </w:rPr>
              <w:t>Відсутня</w:t>
            </w:r>
          </w:p>
        </w:tc>
        <w:tc>
          <w:tcPr>
            <w:tcW w:w="7535" w:type="dxa"/>
          </w:tcPr>
          <w:p w:rsidR="00681217" w:rsidRPr="00DF6599" w:rsidRDefault="00681217" w:rsidP="00827E6E">
            <w:pPr>
              <w:jc w:val="both"/>
              <w:rPr>
                <w:rFonts w:ascii="Times New Roman" w:hAnsi="Times New Roman"/>
                <w:b/>
                <w:sz w:val="28"/>
                <w:szCs w:val="28"/>
              </w:rPr>
            </w:pPr>
            <w:r w:rsidRPr="00DF6599">
              <w:rPr>
                <w:rFonts w:ascii="Times New Roman" w:hAnsi="Times New Roman"/>
                <w:b/>
                <w:sz w:val="28"/>
                <w:szCs w:val="28"/>
              </w:rPr>
              <w:t>…</w:t>
            </w:r>
          </w:p>
          <w:p w:rsidR="006C0DBB" w:rsidRPr="00DF6599" w:rsidRDefault="00681217" w:rsidP="000C6EE2">
            <w:pPr>
              <w:jc w:val="both"/>
              <w:rPr>
                <w:rFonts w:ascii="Times New Roman" w:hAnsi="Times New Roman"/>
                <w:sz w:val="28"/>
                <w:szCs w:val="28"/>
              </w:rPr>
            </w:pPr>
            <w:r w:rsidRPr="00DF6599">
              <w:rPr>
                <w:rFonts w:ascii="Times New Roman" w:hAnsi="Times New Roman"/>
                <w:b/>
                <w:sz w:val="28"/>
                <w:szCs w:val="28"/>
              </w:rPr>
              <w:t xml:space="preserve">спиртовий дистилят – спирт, отриманий шляхом дистиляції (перегонки) після спиртового бродіння сільськогосподарської продукції, який не має характеристик спирту етилового і зберігає аромат і смак використаної сировини; </w:t>
            </w:r>
            <w:r w:rsidR="008B552D" w:rsidRPr="00DF6599">
              <w:rPr>
                <w:rFonts w:ascii="Times New Roman" w:hAnsi="Times New Roman"/>
                <w:b/>
                <w:sz w:val="28"/>
                <w:szCs w:val="28"/>
              </w:rPr>
              <w:t>відповідає товарній позиції</w:t>
            </w:r>
            <w:r w:rsidR="000C6EE2" w:rsidRPr="00DF6599">
              <w:rPr>
                <w:rFonts w:ascii="Times New Roman" w:hAnsi="Times New Roman"/>
                <w:b/>
                <w:sz w:val="28"/>
                <w:szCs w:val="28"/>
              </w:rPr>
              <w:t xml:space="preserve">  </w:t>
            </w:r>
            <w:r w:rsidR="008B552D" w:rsidRPr="00DF6599">
              <w:rPr>
                <w:rFonts w:ascii="Times New Roman" w:hAnsi="Times New Roman"/>
                <w:b/>
                <w:sz w:val="28"/>
                <w:szCs w:val="28"/>
              </w:rPr>
              <w:t>2208  згідно з УКТЗЕД</w:t>
            </w:r>
            <w:r w:rsidR="00F7563D" w:rsidRPr="00DF6599">
              <w:rPr>
                <w:rFonts w:ascii="Times New Roman" w:hAnsi="Times New Roman"/>
                <w:b/>
                <w:sz w:val="28"/>
                <w:szCs w:val="28"/>
              </w:rPr>
              <w:t>;</w:t>
            </w:r>
          </w:p>
        </w:tc>
      </w:tr>
      <w:tr w:rsidR="00DF6599" w:rsidRPr="00DF6599" w:rsidTr="006C0DBB">
        <w:trPr>
          <w:trHeight w:val="270"/>
        </w:trPr>
        <w:tc>
          <w:tcPr>
            <w:tcW w:w="7535" w:type="dxa"/>
          </w:tcPr>
          <w:p w:rsidR="00681217" w:rsidRPr="00DF6599" w:rsidRDefault="00681217" w:rsidP="00827E6E">
            <w:pPr>
              <w:jc w:val="both"/>
              <w:rPr>
                <w:rFonts w:ascii="Times New Roman" w:hAnsi="Times New Roman"/>
                <w:b/>
                <w:sz w:val="28"/>
                <w:szCs w:val="28"/>
              </w:rPr>
            </w:pPr>
            <w:r w:rsidRPr="00DF6599">
              <w:rPr>
                <w:rFonts w:ascii="Times New Roman" w:hAnsi="Times New Roman"/>
                <w:b/>
                <w:sz w:val="28"/>
                <w:szCs w:val="28"/>
              </w:rPr>
              <w:t>…</w:t>
            </w:r>
          </w:p>
          <w:p w:rsidR="006C0DBB" w:rsidRPr="00DF6599" w:rsidRDefault="00681217" w:rsidP="00827E6E">
            <w:pPr>
              <w:jc w:val="both"/>
              <w:rPr>
                <w:rFonts w:ascii="Times New Roman" w:hAnsi="Times New Roman"/>
                <w:b/>
                <w:sz w:val="28"/>
                <w:szCs w:val="28"/>
              </w:rPr>
            </w:pPr>
            <w:r w:rsidRPr="00DF6599">
              <w:rPr>
                <w:rFonts w:ascii="Times New Roman" w:hAnsi="Times New Roman"/>
                <w:b/>
                <w:sz w:val="28"/>
                <w:szCs w:val="28"/>
              </w:rPr>
              <w:t>Відсутня</w:t>
            </w:r>
          </w:p>
        </w:tc>
        <w:tc>
          <w:tcPr>
            <w:tcW w:w="7535" w:type="dxa"/>
          </w:tcPr>
          <w:p w:rsidR="00681217" w:rsidRPr="00DF6599" w:rsidRDefault="00681217" w:rsidP="00827E6E">
            <w:pPr>
              <w:jc w:val="both"/>
              <w:rPr>
                <w:rFonts w:ascii="Times New Roman" w:hAnsi="Times New Roman"/>
                <w:b/>
                <w:sz w:val="28"/>
                <w:szCs w:val="28"/>
              </w:rPr>
            </w:pPr>
            <w:r w:rsidRPr="00DF6599">
              <w:rPr>
                <w:rFonts w:ascii="Times New Roman" w:hAnsi="Times New Roman"/>
                <w:b/>
                <w:sz w:val="28"/>
                <w:szCs w:val="28"/>
              </w:rPr>
              <w:t>…</w:t>
            </w:r>
          </w:p>
          <w:p w:rsidR="00F7563D" w:rsidRPr="00DF6599" w:rsidRDefault="00681217" w:rsidP="00827E6E">
            <w:pPr>
              <w:jc w:val="both"/>
              <w:rPr>
                <w:rFonts w:ascii="Times New Roman" w:hAnsi="Times New Roman"/>
                <w:b/>
                <w:sz w:val="28"/>
                <w:szCs w:val="28"/>
              </w:rPr>
            </w:pPr>
            <w:r w:rsidRPr="00DF6599">
              <w:rPr>
                <w:rFonts w:ascii="Times New Roman" w:hAnsi="Times New Roman"/>
                <w:b/>
                <w:sz w:val="28"/>
                <w:szCs w:val="28"/>
              </w:rPr>
              <w:t>офіційна назва спиртного напою – назва категорії спиртних напоїв, вимогам якої відповідає спиртний напій.</w:t>
            </w:r>
          </w:p>
        </w:tc>
      </w:tr>
      <w:tr w:rsidR="00DF6599" w:rsidRPr="00DF6599" w:rsidTr="006C0DBB">
        <w:trPr>
          <w:trHeight w:val="270"/>
        </w:trPr>
        <w:tc>
          <w:tcPr>
            <w:tcW w:w="7535" w:type="dxa"/>
          </w:tcPr>
          <w:p w:rsidR="006C0DBB" w:rsidRPr="00DF6599" w:rsidRDefault="00E82390" w:rsidP="00827E6E">
            <w:pPr>
              <w:jc w:val="both"/>
              <w:rPr>
                <w:rFonts w:ascii="Times New Roman" w:hAnsi="Times New Roman"/>
                <w:b/>
                <w:sz w:val="28"/>
                <w:szCs w:val="28"/>
              </w:rPr>
            </w:pPr>
            <w:r w:rsidRPr="00DF6599">
              <w:rPr>
                <w:rFonts w:ascii="Times New Roman" w:hAnsi="Times New Roman"/>
                <w:b/>
                <w:sz w:val="28"/>
                <w:szCs w:val="28"/>
              </w:rPr>
              <w:t>Відсутня</w:t>
            </w:r>
          </w:p>
        </w:tc>
        <w:tc>
          <w:tcPr>
            <w:tcW w:w="7535" w:type="dxa"/>
          </w:tcPr>
          <w:p w:rsidR="006C0DBB" w:rsidRPr="00DF6599" w:rsidRDefault="00E82390" w:rsidP="00A217B8">
            <w:pPr>
              <w:jc w:val="both"/>
              <w:rPr>
                <w:rFonts w:ascii="Times New Roman" w:hAnsi="Times New Roman"/>
                <w:sz w:val="28"/>
                <w:szCs w:val="28"/>
              </w:rPr>
            </w:pPr>
            <w:r w:rsidRPr="00DF6599">
              <w:rPr>
                <w:rFonts w:ascii="Times New Roman" w:hAnsi="Times New Roman"/>
                <w:b/>
                <w:sz w:val="28"/>
                <w:szCs w:val="28"/>
              </w:rPr>
              <w:t>Стаття</w:t>
            </w:r>
            <w:r w:rsidRPr="00DF6599">
              <w:rPr>
                <w:rFonts w:ascii="Times New Roman" w:hAnsi="Times New Roman"/>
                <w:b/>
                <w:sz w:val="28"/>
                <w:szCs w:val="28"/>
              </w:rPr>
              <w:tab/>
              <w:t>10</w:t>
            </w:r>
            <w:r w:rsidR="00A217B8">
              <w:rPr>
                <w:rFonts w:ascii="Times New Roman" w:hAnsi="Times New Roman"/>
                <w:b/>
                <w:sz w:val="28"/>
                <w:szCs w:val="28"/>
                <w:vertAlign w:val="superscript"/>
              </w:rPr>
              <w:t>1</w:t>
            </w:r>
            <w:r w:rsidRPr="00DF6599">
              <w:rPr>
                <w:rFonts w:ascii="Times New Roman" w:hAnsi="Times New Roman"/>
                <w:b/>
                <w:sz w:val="28"/>
                <w:szCs w:val="28"/>
              </w:rPr>
              <w:t>.</w:t>
            </w:r>
            <w:r w:rsidRPr="00DF6599">
              <w:rPr>
                <w:rFonts w:ascii="Times New Roman" w:hAnsi="Times New Roman"/>
                <w:b/>
                <w:sz w:val="28"/>
                <w:szCs w:val="28"/>
              </w:rPr>
              <w:tab/>
              <w:t>Загальні</w:t>
            </w:r>
            <w:r w:rsidRPr="00DF6599">
              <w:rPr>
                <w:rFonts w:ascii="Times New Roman" w:hAnsi="Times New Roman"/>
                <w:b/>
                <w:sz w:val="28"/>
                <w:szCs w:val="28"/>
              </w:rPr>
              <w:tab/>
              <w:t>вимоги</w:t>
            </w:r>
            <w:r w:rsidRPr="00DF6599">
              <w:rPr>
                <w:rFonts w:ascii="Times New Roman" w:hAnsi="Times New Roman"/>
                <w:b/>
                <w:sz w:val="28"/>
                <w:szCs w:val="28"/>
              </w:rPr>
              <w:tab/>
              <w:t>до</w:t>
            </w:r>
            <w:r w:rsidRPr="00DF6599">
              <w:rPr>
                <w:rFonts w:ascii="Times New Roman" w:hAnsi="Times New Roman"/>
                <w:b/>
                <w:sz w:val="28"/>
                <w:szCs w:val="28"/>
              </w:rPr>
              <w:tab/>
              <w:t xml:space="preserve">категорій </w:t>
            </w:r>
            <w:r w:rsidRPr="00DF6599">
              <w:rPr>
                <w:rFonts w:ascii="Times New Roman" w:hAnsi="Times New Roman"/>
                <w:b/>
                <w:spacing w:val="-9"/>
                <w:sz w:val="28"/>
                <w:szCs w:val="28"/>
              </w:rPr>
              <w:t xml:space="preserve">та </w:t>
            </w:r>
            <w:r w:rsidRPr="00DF6599">
              <w:rPr>
                <w:rFonts w:ascii="Times New Roman" w:hAnsi="Times New Roman"/>
                <w:b/>
                <w:sz w:val="28"/>
                <w:szCs w:val="28"/>
              </w:rPr>
              <w:t>офіційних назв спиртних напоїв</w:t>
            </w:r>
          </w:p>
        </w:tc>
      </w:tr>
      <w:tr w:rsidR="00DF6599" w:rsidRPr="00DF6599" w:rsidTr="006C0DBB">
        <w:trPr>
          <w:trHeight w:val="270"/>
        </w:trPr>
        <w:tc>
          <w:tcPr>
            <w:tcW w:w="7535" w:type="dxa"/>
          </w:tcPr>
          <w:p w:rsidR="00E82390" w:rsidRPr="00DF6599" w:rsidRDefault="00E82390" w:rsidP="00827E6E">
            <w:pPr>
              <w:jc w:val="both"/>
              <w:rPr>
                <w:rFonts w:ascii="Times New Roman" w:hAnsi="Times New Roman"/>
                <w:sz w:val="28"/>
                <w:szCs w:val="28"/>
              </w:rPr>
            </w:pPr>
            <w:r w:rsidRPr="00DF6599">
              <w:rPr>
                <w:rFonts w:ascii="Times New Roman" w:hAnsi="Times New Roman"/>
                <w:b/>
                <w:sz w:val="28"/>
                <w:szCs w:val="28"/>
              </w:rPr>
              <w:t>Відсутня</w:t>
            </w:r>
          </w:p>
        </w:tc>
        <w:tc>
          <w:tcPr>
            <w:tcW w:w="7535" w:type="dxa"/>
          </w:tcPr>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1.</w:t>
            </w:r>
            <w:r w:rsidRPr="00DF6599">
              <w:rPr>
                <w:rFonts w:ascii="Times New Roman" w:hAnsi="Times New Roman"/>
                <w:b/>
                <w:sz w:val="28"/>
                <w:szCs w:val="28"/>
              </w:rPr>
              <w:tab/>
              <w:t xml:space="preserve">Спиртні напої класифікуються відповідно до загальних вимог, визначених цією статтею, та вимог, встановлених частиною другою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2.</w:t>
            </w:r>
            <w:r w:rsidRPr="00DF6599">
              <w:rPr>
                <w:rFonts w:ascii="Times New Roman" w:hAnsi="Times New Roman"/>
                <w:b/>
                <w:sz w:val="28"/>
                <w:szCs w:val="28"/>
              </w:rPr>
              <w:tab/>
              <w:t xml:space="preserve">Спирт етиловий, що використовується для виробництва спиртних напоїв всіх категорій, повинен </w:t>
            </w:r>
            <w:r w:rsidRPr="00DF6599">
              <w:rPr>
                <w:rFonts w:ascii="Times New Roman" w:hAnsi="Times New Roman"/>
                <w:b/>
                <w:sz w:val="28"/>
                <w:szCs w:val="28"/>
              </w:rPr>
              <w:lastRenderedPageBreak/>
              <w:t xml:space="preserve">відповідати таким характеристикам: одержаний із сільськогосподарської продукції, міцністю від 96% об., органолептичні характеристики: без відчутного смаку, відмінного від смаку використаної сировини; максимальна межа залишків на літр спирту 100% об.: загальна кислотність, виражена у грамах оцтової кислоти – 0,015; естери, виражені у грамах етилацетату – 0,013; альдегіди, виражені у грамах ацетальдегіду – 0,005; вищі спирти, виражені у грамах 2-метил 1-пропанолу 100% об. – 0,005; метанол, виражений у грамах – 0,3; сухий екстракт, виражений у грамах – 0,015; основи, що містять азот, виражені у грамах азоту – 0,001; фурфурол не виявляється; </w:t>
            </w:r>
            <w:r w:rsidR="008B552D" w:rsidRPr="00DF6599">
              <w:rPr>
                <w:rFonts w:ascii="Times New Roman" w:hAnsi="Times New Roman"/>
                <w:b/>
                <w:sz w:val="28"/>
                <w:szCs w:val="28"/>
              </w:rPr>
              <w:t>відповідає товарній підкатегорії 2207 10 00 90 згідно  з УКТЗЕД</w:t>
            </w:r>
            <w:r w:rsidRPr="00DF6599">
              <w:rPr>
                <w:rFonts w:ascii="Times New Roman" w:hAnsi="Times New Roman"/>
                <w:b/>
                <w:sz w:val="28"/>
                <w:szCs w:val="28"/>
              </w:rPr>
              <w:t>.</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 xml:space="preserve">3. З урахуванням вимог, встановлених для кожної з категорій спиртних напоїв, визначених пунктами 1 – 14 частини другої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спиртні напої цих категорій повинні відповідати таким вимогам:</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1)</w:t>
            </w:r>
            <w:r w:rsidRPr="00DF6599">
              <w:rPr>
                <w:rFonts w:ascii="Times New Roman" w:hAnsi="Times New Roman"/>
                <w:b/>
                <w:sz w:val="28"/>
                <w:szCs w:val="28"/>
              </w:rPr>
              <w:tab/>
              <w:t>отримані шляхом спиртового бродіння та дистиляції (перегонки) сільськогосподарської продукції;</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2)</w:t>
            </w:r>
            <w:r w:rsidRPr="00DF6599">
              <w:rPr>
                <w:rFonts w:ascii="Times New Roman" w:hAnsi="Times New Roman"/>
                <w:b/>
                <w:sz w:val="28"/>
                <w:szCs w:val="28"/>
              </w:rPr>
              <w:tab/>
              <w:t>не містять доданого спирту (розбавленого чи нерозбавленого);</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lastRenderedPageBreak/>
              <w:t>3)</w:t>
            </w:r>
            <w:r w:rsidRPr="00DF6599">
              <w:rPr>
                <w:rFonts w:ascii="Times New Roman" w:hAnsi="Times New Roman"/>
                <w:b/>
                <w:sz w:val="28"/>
                <w:szCs w:val="28"/>
              </w:rPr>
              <w:tab/>
              <w:t>не ароматизовані;</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4)</w:t>
            </w:r>
            <w:r w:rsidRPr="00DF6599">
              <w:rPr>
                <w:rFonts w:ascii="Times New Roman" w:hAnsi="Times New Roman"/>
                <w:b/>
                <w:sz w:val="28"/>
                <w:szCs w:val="28"/>
              </w:rPr>
              <w:tab/>
              <w:t>не забарвлені, при цьому допускається використання карамелі для коригування кольору;</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5)</w:t>
            </w:r>
            <w:r w:rsidRPr="00DF6599">
              <w:rPr>
                <w:rFonts w:ascii="Times New Roman" w:hAnsi="Times New Roman"/>
                <w:b/>
                <w:sz w:val="28"/>
                <w:szCs w:val="28"/>
              </w:rPr>
              <w:tab/>
            </w:r>
            <w:r w:rsidR="00F7563D" w:rsidRPr="00DF6599">
              <w:rPr>
                <w:rFonts w:ascii="Times New Roman" w:hAnsi="Times New Roman"/>
                <w:b/>
                <w:sz w:val="28"/>
                <w:szCs w:val="28"/>
              </w:rPr>
              <w:t>не підсолоджені, за винятком підсолоджування для заокруглення фінального смаку; максимальний вміст підсолоджувачів у перерахунку на інвертний цукор не повинен перевищувати межі, встановленої для відповідної категорії;</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6)</w:t>
            </w:r>
            <w:r w:rsidRPr="00DF6599">
              <w:rPr>
                <w:rFonts w:ascii="Times New Roman" w:hAnsi="Times New Roman"/>
                <w:b/>
                <w:sz w:val="28"/>
                <w:szCs w:val="28"/>
              </w:rPr>
              <w:tab/>
              <w:t>не містять допоміжних речовин, крім цілих неперероблених частин сировини, з якої отримують спирт, які переважно використовуються для декорування.</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4. З урахуванням вимог, встановлених для кожної з категорій спиртних напоїв, визначених пунктами 15</w:t>
            </w:r>
            <w:r w:rsidR="00E80204" w:rsidRPr="00DF6599">
              <w:rPr>
                <w:rFonts w:ascii="Times New Roman" w:hAnsi="Times New Roman"/>
                <w:b/>
                <w:sz w:val="28"/>
                <w:szCs w:val="28"/>
              </w:rPr>
              <w:t xml:space="preserve"> </w:t>
            </w:r>
            <w:r w:rsidRPr="00DF6599">
              <w:rPr>
                <w:rFonts w:ascii="Times New Roman" w:hAnsi="Times New Roman"/>
                <w:b/>
                <w:sz w:val="28"/>
                <w:szCs w:val="28"/>
              </w:rPr>
              <w:t xml:space="preserve">- 44 частини другої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для спиртних напоїв цих категорій допускається: додавання спирту, ароматизація, забарвлення, підсолоджування.</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5.</w:t>
            </w:r>
            <w:r w:rsidRPr="00DF6599">
              <w:rPr>
                <w:rFonts w:ascii="Times New Roman" w:hAnsi="Times New Roman"/>
                <w:b/>
                <w:sz w:val="28"/>
                <w:szCs w:val="28"/>
              </w:rPr>
              <w:tab/>
              <w:t xml:space="preserve">Спиртні напої, які не відповідають вимогам жодної з категорій спиртних напоїв, визначених частиною другою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xml:space="preserve">, повинні одержуватися з сільськогосподарської продукції та/або з харчових продуктів, при їх виготовленні </w:t>
            </w:r>
            <w:r w:rsidRPr="00DF6599">
              <w:rPr>
                <w:rFonts w:ascii="Times New Roman" w:hAnsi="Times New Roman"/>
                <w:b/>
                <w:sz w:val="28"/>
                <w:szCs w:val="28"/>
              </w:rPr>
              <w:lastRenderedPageBreak/>
              <w:t>допускається: додавання спирту, ароматизація, забарвлення, підсолоджування.</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6.</w:t>
            </w:r>
            <w:r w:rsidRPr="00DF6599">
              <w:rPr>
                <w:rFonts w:ascii="Times New Roman" w:hAnsi="Times New Roman"/>
                <w:b/>
                <w:sz w:val="28"/>
                <w:szCs w:val="28"/>
              </w:rPr>
              <w:tab/>
              <w:t xml:space="preserve">Для спиртного напою, який відповідає вимогам певної категорії спиртних напоїв, визначених частиною другою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офіційною назвою є назва відповідної категорії.</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Для спиртного напою, який не відповідає вимогам жодної з категорій спиртних напоїв, офіційною назвою є термін «спиртний напій».</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Для спиртного напою, який відповідає вимогам більш ніж однієї з категорій спиртних напоїв, допускається застосування декількох офіційних назв згідно з вимогами відповідних категорій.</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7.</w:t>
            </w:r>
            <w:r w:rsidRPr="00DF6599">
              <w:rPr>
                <w:rFonts w:ascii="Times New Roman" w:hAnsi="Times New Roman"/>
                <w:b/>
                <w:sz w:val="28"/>
                <w:szCs w:val="28"/>
              </w:rPr>
              <w:tab/>
              <w:t>Забороняється використання офіційних назв спиртних напоїв при описі, представленні або маркуванні будь-яких напоїв, які не відповідають вимогам відповідної категорії. Ця заборона поширюється на випадки поєднання офіційних назв спиртних напоїв зі словами: «як», «тип», «стиль»,</w:t>
            </w:r>
            <w:r w:rsidR="00F75FBE" w:rsidRPr="00DF6599">
              <w:rPr>
                <w:rFonts w:ascii="Times New Roman" w:hAnsi="Times New Roman"/>
                <w:b/>
                <w:sz w:val="28"/>
                <w:szCs w:val="28"/>
              </w:rPr>
              <w:t xml:space="preserve"> </w:t>
            </w:r>
            <w:r w:rsidRPr="00DF6599">
              <w:rPr>
                <w:rFonts w:ascii="Times New Roman" w:hAnsi="Times New Roman"/>
                <w:b/>
                <w:sz w:val="28"/>
                <w:szCs w:val="28"/>
              </w:rPr>
              <w:t>«виготовлений», «аромат» або іншими подібними термінами.</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8.</w:t>
            </w:r>
            <w:r w:rsidRPr="00DF6599">
              <w:rPr>
                <w:rFonts w:ascii="Times New Roman" w:hAnsi="Times New Roman"/>
                <w:b/>
                <w:sz w:val="28"/>
                <w:szCs w:val="28"/>
              </w:rPr>
              <w:tab/>
              <w:t xml:space="preserve">Офіційна назва спиртного напою може доповнюватися або замінюватися зареєстрованим для спиртного напою географічним зазначенням </w:t>
            </w:r>
            <w:r w:rsidR="00E43930" w:rsidRPr="00DF6599">
              <w:rPr>
                <w:rFonts w:ascii="Times New Roman" w:hAnsi="Times New Roman"/>
                <w:b/>
                <w:sz w:val="28"/>
                <w:szCs w:val="28"/>
              </w:rPr>
              <w:t>у</w:t>
            </w:r>
            <w:r w:rsidRPr="00DF6599">
              <w:rPr>
                <w:rFonts w:ascii="Times New Roman" w:hAnsi="Times New Roman"/>
                <w:b/>
                <w:sz w:val="28"/>
                <w:szCs w:val="28"/>
              </w:rPr>
              <w:t xml:space="preserve"> </w:t>
            </w:r>
            <w:r w:rsidRPr="00DF6599">
              <w:rPr>
                <w:rFonts w:ascii="Times New Roman" w:hAnsi="Times New Roman"/>
                <w:b/>
                <w:sz w:val="28"/>
                <w:szCs w:val="28"/>
              </w:rPr>
              <w:lastRenderedPageBreak/>
              <w:t>порядку, встановленому Законом України «</w:t>
            </w:r>
            <w:r w:rsidR="00F75FBE" w:rsidRPr="00DF6599">
              <w:rPr>
                <w:rFonts w:ascii="Times New Roman" w:hAnsi="Times New Roman"/>
                <w:b/>
                <w:sz w:val="28"/>
                <w:szCs w:val="24"/>
                <w:lang w:eastAsia="ja-JP"/>
              </w:rPr>
              <w:t>Про географічні зазначення спиртних напоїв»</w:t>
            </w:r>
            <w:r w:rsidRPr="00DF6599">
              <w:rPr>
                <w:rFonts w:ascii="Times New Roman" w:hAnsi="Times New Roman"/>
                <w:b/>
                <w:sz w:val="28"/>
                <w:szCs w:val="28"/>
              </w:rPr>
              <w:t>,  а  також  замінюватися  складеним</w:t>
            </w:r>
            <w:r w:rsidR="00F75FBE" w:rsidRPr="00DF6599">
              <w:rPr>
                <w:rFonts w:ascii="Times New Roman" w:hAnsi="Times New Roman"/>
                <w:b/>
                <w:sz w:val="28"/>
                <w:szCs w:val="28"/>
              </w:rPr>
              <w:t xml:space="preserve"> </w:t>
            </w:r>
            <w:r w:rsidRPr="00DF6599">
              <w:rPr>
                <w:rFonts w:ascii="Times New Roman" w:hAnsi="Times New Roman"/>
                <w:b/>
                <w:sz w:val="28"/>
                <w:szCs w:val="28"/>
              </w:rPr>
              <w:t>терміном, який включає термін «лікер» або «крем», за умови,    що    готовий    продукт    відповідає    вимогам</w:t>
            </w:r>
            <w:r w:rsidRPr="00DF6599">
              <w:rPr>
                <w:rFonts w:ascii="Times New Roman" w:hAnsi="Times New Roman"/>
                <w:sz w:val="28"/>
                <w:szCs w:val="28"/>
              </w:rPr>
              <w:t xml:space="preserve"> </w:t>
            </w:r>
            <w:r w:rsidRPr="00DF6599">
              <w:rPr>
                <w:rFonts w:ascii="Times New Roman" w:hAnsi="Times New Roman"/>
                <w:b/>
                <w:sz w:val="28"/>
                <w:szCs w:val="28"/>
              </w:rPr>
              <w:t xml:space="preserve">категорії «Лікер», визначеною пунктом 33 частини другої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9. Допускається доповнення офіційної назви спиртного напою:</w:t>
            </w:r>
          </w:p>
          <w:p w:rsidR="00E82390" w:rsidRPr="00DF6599" w:rsidRDefault="00E80204" w:rsidP="00827E6E">
            <w:pPr>
              <w:ind w:firstLine="686"/>
              <w:jc w:val="both"/>
              <w:rPr>
                <w:rFonts w:ascii="Times New Roman" w:hAnsi="Times New Roman"/>
                <w:b/>
                <w:sz w:val="28"/>
                <w:szCs w:val="28"/>
              </w:rPr>
            </w:pPr>
            <w:r w:rsidRPr="00DF6599">
              <w:rPr>
                <w:rFonts w:ascii="Times New Roman" w:hAnsi="Times New Roman"/>
                <w:b/>
                <w:sz w:val="28"/>
                <w:szCs w:val="28"/>
              </w:rPr>
              <w:t>1)</w:t>
            </w:r>
            <w:r w:rsidRPr="00DF6599">
              <w:rPr>
                <w:rFonts w:ascii="Times New Roman" w:hAnsi="Times New Roman"/>
                <w:b/>
                <w:sz w:val="28"/>
                <w:szCs w:val="28"/>
              </w:rPr>
              <w:tab/>
              <w:t xml:space="preserve">складеним терміном або </w:t>
            </w:r>
            <w:r w:rsidR="00E82390" w:rsidRPr="00DF6599">
              <w:rPr>
                <w:rFonts w:ascii="Times New Roman" w:hAnsi="Times New Roman"/>
                <w:b/>
                <w:sz w:val="28"/>
                <w:szCs w:val="28"/>
              </w:rPr>
              <w:t>алюзією відповідно до частини дванадцятої цієї статті та вимог, встановлених для категорій спиртних напоїв;</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2)</w:t>
            </w:r>
            <w:r w:rsidRPr="00DF6599">
              <w:rPr>
                <w:rFonts w:ascii="Times New Roman" w:hAnsi="Times New Roman"/>
                <w:b/>
                <w:sz w:val="28"/>
                <w:szCs w:val="28"/>
              </w:rPr>
              <w:tab/>
              <w:t>назвою чи посиланням на місце походження, за умови, що це не вводить споживачів в оману;</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3)</w:t>
            </w:r>
            <w:r w:rsidRPr="00DF6599">
              <w:rPr>
                <w:rFonts w:ascii="Times New Roman" w:hAnsi="Times New Roman"/>
                <w:b/>
                <w:sz w:val="28"/>
                <w:szCs w:val="28"/>
              </w:rPr>
              <w:tab/>
              <w:t>звичною назвою, визначеною пунктом 6 частини першої статті 1 Закону України «Про інформацію для споживачів щодо харчових продуктів», за умови, що це не вводить споживачів в оману;</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4)</w:t>
            </w:r>
            <w:r w:rsidRPr="00DF6599">
              <w:rPr>
                <w:rFonts w:ascii="Times New Roman" w:hAnsi="Times New Roman"/>
                <w:b/>
                <w:sz w:val="28"/>
                <w:szCs w:val="28"/>
              </w:rPr>
              <w:tab/>
              <w:t>терміном «купаж», «купажування» або «купажований», за умови, що спиртний напій був купажований;</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5)</w:t>
            </w:r>
            <w:r w:rsidRPr="00DF6599">
              <w:rPr>
                <w:rFonts w:ascii="Times New Roman" w:hAnsi="Times New Roman"/>
                <w:b/>
                <w:sz w:val="28"/>
                <w:szCs w:val="28"/>
              </w:rPr>
              <w:tab/>
              <w:t xml:space="preserve">терміном «змішаний», «змішаний спиртний </w:t>
            </w:r>
            <w:r w:rsidRPr="00DF6599">
              <w:rPr>
                <w:rFonts w:ascii="Times New Roman" w:hAnsi="Times New Roman"/>
                <w:b/>
                <w:sz w:val="28"/>
                <w:szCs w:val="28"/>
              </w:rPr>
              <w:lastRenderedPageBreak/>
              <w:t>напій» або «суміш», за умови, що спиртний напій був змішаний;</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6)</w:t>
            </w:r>
            <w:r w:rsidRPr="00DF6599">
              <w:rPr>
                <w:rFonts w:ascii="Times New Roman" w:hAnsi="Times New Roman"/>
                <w:b/>
                <w:sz w:val="28"/>
                <w:szCs w:val="28"/>
              </w:rPr>
              <w:tab/>
              <w:t>терміном «сухий» або «dry», за винятком спиртних напоїв, які відповідають вимогам категорії</w:t>
            </w:r>
            <w:r w:rsidR="00373331" w:rsidRPr="00DF6599">
              <w:rPr>
                <w:rFonts w:ascii="Times New Roman" w:hAnsi="Times New Roman"/>
                <w:b/>
                <w:sz w:val="28"/>
                <w:szCs w:val="28"/>
              </w:rPr>
              <w:t xml:space="preserve"> </w:t>
            </w:r>
            <w:r w:rsidRPr="00DF6599">
              <w:rPr>
                <w:rFonts w:ascii="Times New Roman" w:hAnsi="Times New Roman"/>
                <w:b/>
                <w:sz w:val="28"/>
                <w:szCs w:val="28"/>
              </w:rPr>
              <w:t xml:space="preserve">«Віскі», визначеної пунктом 2 частини другої статті 1Закону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xml:space="preserve">, та з урахуванням вимог, встановлених для категорій, визначених пунктами 20 – 22 частини другої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за умови, що спиртний напій не підсолоджений, навіть для заокруглення фінального смаку.</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 xml:space="preserve">Терміни «сухий» або «dry» можуть доповнювати офіційну назву спиртних напоїв, які відповідають вимогам категорії «Лікер», визначеної пунктом 33 частини другої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і тому були підсолоджені.</w:t>
            </w:r>
          </w:p>
          <w:p w:rsidR="00E82390" w:rsidRPr="00DF6599" w:rsidRDefault="004838F6" w:rsidP="00827E6E">
            <w:pPr>
              <w:ind w:firstLine="686"/>
              <w:jc w:val="both"/>
              <w:rPr>
                <w:rFonts w:ascii="Times New Roman" w:hAnsi="Times New Roman"/>
                <w:b/>
                <w:sz w:val="28"/>
                <w:szCs w:val="28"/>
              </w:rPr>
            </w:pPr>
            <w:r>
              <w:rPr>
                <w:rFonts w:ascii="Times New Roman" w:hAnsi="Times New Roman"/>
                <w:b/>
                <w:sz w:val="28"/>
                <w:szCs w:val="28"/>
              </w:rPr>
              <w:t>10.</w:t>
            </w:r>
            <w:r w:rsidRPr="004838F6">
              <w:rPr>
                <w:rFonts w:ascii="Times New Roman" w:hAnsi="Times New Roman"/>
                <w:b/>
                <w:sz w:val="28"/>
                <w:szCs w:val="28"/>
              </w:rPr>
              <w:tab/>
              <w:t>Ароматизатори, що імітують спиртний напій або їхнє використання у виробництві харчових продуктів (крім напоїв), можуть містити при їх представленні та маркуванні посилання на офіційні назви спиртних напоїв за умови, що такі офіційні назви доповнюються терміном “аромат” або іншими подібними термінами</w:t>
            </w:r>
            <w:r w:rsidR="00E82390" w:rsidRPr="00DF6599">
              <w:rPr>
                <w:rFonts w:ascii="Times New Roman" w:hAnsi="Times New Roman"/>
                <w:b/>
                <w:sz w:val="28"/>
                <w:szCs w:val="28"/>
              </w:rPr>
              <w:t>.</w:t>
            </w:r>
          </w:p>
          <w:p w:rsidR="00787531" w:rsidRPr="00DF6599" w:rsidRDefault="00E82390" w:rsidP="00827E6E">
            <w:pPr>
              <w:pStyle w:val="a9"/>
              <w:tabs>
                <w:tab w:val="left" w:pos="1134"/>
                <w:tab w:val="left" w:pos="1518"/>
                <w:tab w:val="left" w:pos="8931"/>
              </w:tabs>
              <w:ind w:left="0" w:right="1" w:firstLine="709"/>
              <w:contextualSpacing w:val="0"/>
              <w:jc w:val="both"/>
              <w:rPr>
                <w:rFonts w:ascii="Times New Roman" w:hAnsi="Times New Roman"/>
                <w:b/>
                <w:sz w:val="28"/>
                <w:szCs w:val="28"/>
                <w:lang w:eastAsia="ja-JP"/>
              </w:rPr>
            </w:pPr>
            <w:r w:rsidRPr="00DF6599">
              <w:rPr>
                <w:rFonts w:ascii="Times New Roman" w:hAnsi="Times New Roman"/>
                <w:b/>
                <w:sz w:val="28"/>
                <w:szCs w:val="28"/>
              </w:rPr>
              <w:lastRenderedPageBreak/>
              <w:t>11.</w:t>
            </w:r>
            <w:r w:rsidRPr="00DF6599">
              <w:rPr>
                <w:rFonts w:ascii="Times New Roman" w:hAnsi="Times New Roman"/>
                <w:b/>
                <w:sz w:val="28"/>
                <w:szCs w:val="28"/>
              </w:rPr>
              <w:tab/>
            </w:r>
            <w:r w:rsidR="00E80204" w:rsidRPr="00DF6599">
              <w:rPr>
                <w:rFonts w:ascii="Times New Roman" w:hAnsi="Times New Roman"/>
                <w:b/>
                <w:sz w:val="28"/>
                <w:szCs w:val="28"/>
                <w:lang w:eastAsia="ja-JP"/>
              </w:rPr>
              <w:t>А</w:t>
            </w:r>
            <w:r w:rsidR="00787531" w:rsidRPr="00DF6599">
              <w:rPr>
                <w:rFonts w:ascii="Times New Roman" w:hAnsi="Times New Roman"/>
                <w:b/>
                <w:sz w:val="28"/>
                <w:szCs w:val="28"/>
                <w:lang w:eastAsia="ja-JP"/>
              </w:rPr>
              <w:t>люзія</w:t>
            </w:r>
            <w:r w:rsidR="00E80204" w:rsidRPr="00DF6599">
              <w:rPr>
                <w:rFonts w:ascii="Times New Roman" w:hAnsi="Times New Roman"/>
                <w:b/>
                <w:sz w:val="28"/>
                <w:szCs w:val="28"/>
                <w:lang w:eastAsia="ja-JP"/>
              </w:rPr>
              <w:t xml:space="preserve"> </w:t>
            </w:r>
            <w:r w:rsidR="00787531" w:rsidRPr="00DF6599">
              <w:rPr>
                <w:rFonts w:ascii="Times New Roman" w:hAnsi="Times New Roman"/>
                <w:b/>
                <w:sz w:val="28"/>
                <w:szCs w:val="28"/>
                <w:lang w:eastAsia="ja-JP"/>
              </w:rPr>
              <w:t>на</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офіційну</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назву</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спиртного</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напою</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при</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представленні та маркуванні алкогольного напою (крім спиртного напою)</w:t>
            </w:r>
            <w:r w:rsidR="00787531" w:rsidRPr="00DF6599">
              <w:rPr>
                <w:rFonts w:ascii="Times New Roman" w:hAnsi="Times New Roman"/>
                <w:b/>
                <w:spacing w:val="1"/>
                <w:sz w:val="28"/>
                <w:szCs w:val="28"/>
                <w:lang w:eastAsia="ja-JP"/>
              </w:rPr>
              <w:t xml:space="preserve"> </w:t>
            </w:r>
            <w:r w:rsidR="00856689" w:rsidRPr="00DF6599">
              <w:rPr>
                <w:rFonts w:ascii="Times New Roman" w:hAnsi="Times New Roman"/>
                <w:b/>
                <w:sz w:val="28"/>
                <w:szCs w:val="28"/>
                <w:lang w:eastAsia="ja-JP"/>
              </w:rPr>
              <w:t>допускається, якщо</w:t>
            </w:r>
            <w:r w:rsidR="00787531" w:rsidRPr="00DF6599">
              <w:rPr>
                <w:rFonts w:ascii="Times New Roman" w:hAnsi="Times New Roman"/>
                <w:b/>
                <w:sz w:val="28"/>
                <w:szCs w:val="28"/>
                <w:lang w:eastAsia="ja-JP"/>
              </w:rPr>
              <w:t xml:space="preserve"> спирт, </w:t>
            </w:r>
            <w:r w:rsidR="00B85E35">
              <w:rPr>
                <w:rFonts w:ascii="Times New Roman" w:hAnsi="Times New Roman"/>
                <w:b/>
                <w:sz w:val="28"/>
                <w:szCs w:val="28"/>
                <w:lang w:eastAsia="ja-JP"/>
              </w:rPr>
              <w:t>доданий</w:t>
            </w:r>
            <w:r w:rsidR="00787531" w:rsidRPr="00DF6599">
              <w:rPr>
                <w:rFonts w:ascii="Times New Roman" w:hAnsi="Times New Roman"/>
                <w:b/>
                <w:sz w:val="28"/>
                <w:szCs w:val="28"/>
                <w:lang w:eastAsia="ja-JP"/>
              </w:rPr>
              <w:t xml:space="preserve"> </w:t>
            </w:r>
            <w:r w:rsidR="00B85E35">
              <w:rPr>
                <w:rFonts w:ascii="Times New Roman" w:hAnsi="Times New Roman"/>
                <w:b/>
                <w:sz w:val="28"/>
                <w:szCs w:val="28"/>
                <w:lang w:eastAsia="ja-JP"/>
              </w:rPr>
              <w:t>до</w:t>
            </w:r>
            <w:r w:rsidR="00787531" w:rsidRPr="00DF6599">
              <w:rPr>
                <w:rFonts w:ascii="Times New Roman" w:hAnsi="Times New Roman"/>
                <w:b/>
                <w:sz w:val="28"/>
                <w:szCs w:val="28"/>
                <w:lang w:eastAsia="ja-JP"/>
              </w:rPr>
              <w:t xml:space="preserve"> алкогольно</w:t>
            </w:r>
            <w:r w:rsidR="00B85E35">
              <w:rPr>
                <w:rFonts w:ascii="Times New Roman" w:hAnsi="Times New Roman"/>
                <w:b/>
                <w:sz w:val="28"/>
                <w:szCs w:val="28"/>
                <w:lang w:eastAsia="ja-JP"/>
              </w:rPr>
              <w:t>го</w:t>
            </w:r>
            <w:r w:rsidR="00787531" w:rsidRPr="00DF6599">
              <w:rPr>
                <w:rFonts w:ascii="Times New Roman" w:hAnsi="Times New Roman"/>
                <w:b/>
                <w:sz w:val="28"/>
                <w:szCs w:val="28"/>
                <w:lang w:eastAsia="ja-JP"/>
              </w:rPr>
              <w:t xml:space="preserve"> напо</w:t>
            </w:r>
            <w:r w:rsidR="00B85E35">
              <w:rPr>
                <w:rFonts w:ascii="Times New Roman" w:hAnsi="Times New Roman"/>
                <w:b/>
                <w:sz w:val="28"/>
                <w:szCs w:val="28"/>
                <w:lang w:eastAsia="ja-JP"/>
              </w:rPr>
              <w:t>ю</w:t>
            </w:r>
            <w:r w:rsidR="00787531" w:rsidRPr="00DF6599">
              <w:rPr>
                <w:rFonts w:ascii="Times New Roman" w:hAnsi="Times New Roman"/>
                <w:b/>
                <w:sz w:val="28"/>
                <w:szCs w:val="28"/>
                <w:lang w:eastAsia="ja-JP"/>
              </w:rPr>
              <w:t>, походить</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виключно</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із</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спиртного</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напою</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або</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спиртних</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напоїв,</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про</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які</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йдеться</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в</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алюзії</w:t>
            </w:r>
            <w:r w:rsidR="00856689" w:rsidRPr="00DF6599">
              <w:rPr>
                <w:rFonts w:ascii="Times New Roman" w:hAnsi="Times New Roman"/>
                <w:b/>
                <w:sz w:val="28"/>
                <w:szCs w:val="28"/>
                <w:lang w:eastAsia="ja-JP"/>
              </w:rPr>
              <w:t>,</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та</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відсоткова</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частка</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кожного</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спиртового</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інгредієнта</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 xml:space="preserve">вказується принаймні один раз у одному полі видимості </w:t>
            </w:r>
            <w:r w:rsidR="00C40C2D">
              <w:rPr>
                <w:rFonts w:ascii="Times New Roman" w:hAnsi="Times New Roman"/>
                <w:b/>
                <w:sz w:val="28"/>
                <w:szCs w:val="28"/>
                <w:lang w:eastAsia="ja-JP"/>
              </w:rPr>
              <w:t>з</w:t>
            </w:r>
            <w:r w:rsidR="00787531" w:rsidRPr="00DF6599">
              <w:rPr>
                <w:rFonts w:ascii="Times New Roman" w:hAnsi="Times New Roman"/>
                <w:b/>
                <w:sz w:val="28"/>
                <w:szCs w:val="28"/>
                <w:lang w:eastAsia="ja-JP"/>
              </w:rPr>
              <w:t xml:space="preserve"> алюзі</w:t>
            </w:r>
            <w:r w:rsidR="00C40C2D">
              <w:rPr>
                <w:rFonts w:ascii="Times New Roman" w:hAnsi="Times New Roman"/>
                <w:b/>
                <w:sz w:val="28"/>
                <w:szCs w:val="28"/>
                <w:lang w:eastAsia="ja-JP"/>
              </w:rPr>
              <w:t>єю</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у порядку зменшення</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їх частки. Ця частка повинна дорівнювати</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відсотковій</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частці</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спирту,</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яку</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він</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становить</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в</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загальному</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вмісті</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спирту</w:t>
            </w:r>
            <w:r w:rsidR="00787531" w:rsidRPr="00DF6599">
              <w:rPr>
                <w:rFonts w:ascii="Times New Roman" w:hAnsi="Times New Roman"/>
                <w:b/>
                <w:spacing w:val="1"/>
                <w:sz w:val="28"/>
                <w:szCs w:val="28"/>
                <w:lang w:eastAsia="ja-JP"/>
              </w:rPr>
              <w:t xml:space="preserve"> </w:t>
            </w:r>
            <w:r w:rsidR="00787531" w:rsidRPr="00DF6599">
              <w:rPr>
                <w:rFonts w:ascii="Times New Roman" w:hAnsi="Times New Roman"/>
                <w:b/>
                <w:sz w:val="28"/>
                <w:szCs w:val="28"/>
                <w:lang w:eastAsia="ja-JP"/>
              </w:rPr>
              <w:t>готового продукту.</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 xml:space="preserve">12. При описі, представленні та маркуванні спиртного напою, що відповідає вимогам категорій спиртних напоїв, визначених пунктами 33 – 40 частини другої статті 1 Закону України </w:t>
            </w:r>
            <w:r w:rsidR="00565754" w:rsidRPr="00DF6599">
              <w:rPr>
                <w:rFonts w:ascii="Times New Roman" w:hAnsi="Times New Roman"/>
                <w:b/>
                <w:sz w:val="28"/>
                <w:szCs w:val="28"/>
              </w:rPr>
              <w:t>«Про географічні зазначення спиртних напоїв»</w:t>
            </w:r>
            <w:r w:rsidR="00856689" w:rsidRPr="00DF6599">
              <w:rPr>
                <w:rFonts w:ascii="Times New Roman" w:hAnsi="Times New Roman"/>
                <w:b/>
                <w:sz w:val="28"/>
                <w:szCs w:val="28"/>
              </w:rPr>
              <w:t>,</w:t>
            </w:r>
            <w:r w:rsidRPr="00DF6599">
              <w:rPr>
                <w:rFonts w:ascii="Times New Roman" w:hAnsi="Times New Roman"/>
                <w:b/>
                <w:sz w:val="28"/>
                <w:szCs w:val="28"/>
              </w:rPr>
              <w:t xml:space="preserve"> алюзія на офіційні назви, передбачені для однієї або декількох категорій спиртних напоїв, дозволяється, якщо:</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1)</w:t>
            </w:r>
            <w:r w:rsidRPr="00DF6599">
              <w:rPr>
                <w:rFonts w:ascii="Times New Roman" w:hAnsi="Times New Roman"/>
                <w:b/>
                <w:sz w:val="28"/>
                <w:szCs w:val="28"/>
              </w:rPr>
              <w:tab/>
              <w:t xml:space="preserve">спирт, </w:t>
            </w:r>
            <w:r w:rsidR="00B85E35">
              <w:rPr>
                <w:rFonts w:ascii="Times New Roman" w:hAnsi="Times New Roman"/>
                <w:b/>
                <w:sz w:val="28"/>
                <w:szCs w:val="28"/>
              </w:rPr>
              <w:t>доданий до</w:t>
            </w:r>
            <w:r w:rsidRPr="00DF6599">
              <w:rPr>
                <w:rFonts w:ascii="Times New Roman" w:hAnsi="Times New Roman"/>
                <w:b/>
                <w:sz w:val="28"/>
                <w:szCs w:val="28"/>
              </w:rPr>
              <w:t xml:space="preserve"> спиртно</w:t>
            </w:r>
            <w:r w:rsidR="00B85E35">
              <w:rPr>
                <w:rFonts w:ascii="Times New Roman" w:hAnsi="Times New Roman"/>
                <w:b/>
                <w:sz w:val="28"/>
                <w:szCs w:val="28"/>
              </w:rPr>
              <w:t>го</w:t>
            </w:r>
            <w:r w:rsidRPr="00DF6599">
              <w:rPr>
                <w:rFonts w:ascii="Times New Roman" w:hAnsi="Times New Roman"/>
                <w:b/>
                <w:sz w:val="28"/>
                <w:szCs w:val="28"/>
              </w:rPr>
              <w:t xml:space="preserve"> напо</w:t>
            </w:r>
            <w:r w:rsidR="00B85E35">
              <w:rPr>
                <w:rFonts w:ascii="Times New Roman" w:hAnsi="Times New Roman"/>
                <w:b/>
                <w:sz w:val="28"/>
                <w:szCs w:val="28"/>
              </w:rPr>
              <w:t>ю</w:t>
            </w:r>
            <w:r w:rsidRPr="00DF6599">
              <w:rPr>
                <w:rFonts w:ascii="Times New Roman" w:hAnsi="Times New Roman"/>
                <w:b/>
                <w:sz w:val="28"/>
                <w:szCs w:val="28"/>
              </w:rPr>
              <w:t>, походить виключно із спиртного напою, про який (і) йдеться в алюзії;</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2)</w:t>
            </w:r>
            <w:r w:rsidRPr="00DF6599">
              <w:rPr>
                <w:rFonts w:ascii="Times New Roman" w:hAnsi="Times New Roman"/>
                <w:b/>
                <w:sz w:val="28"/>
                <w:szCs w:val="28"/>
              </w:rPr>
              <w:tab/>
              <w:t>відсоткова частка кожного спиртового інгредієнта вказується принаймні один раз у одному полі видимості</w:t>
            </w:r>
            <w:r w:rsidR="004838F6">
              <w:rPr>
                <w:rFonts w:ascii="Times New Roman" w:hAnsi="Times New Roman"/>
                <w:b/>
                <w:sz w:val="28"/>
                <w:szCs w:val="28"/>
              </w:rPr>
              <w:t xml:space="preserve"> з</w:t>
            </w:r>
            <w:r w:rsidRPr="00DF6599">
              <w:rPr>
                <w:rFonts w:ascii="Times New Roman" w:hAnsi="Times New Roman"/>
                <w:b/>
                <w:sz w:val="28"/>
                <w:szCs w:val="28"/>
              </w:rPr>
              <w:t xml:space="preserve"> алюзі</w:t>
            </w:r>
            <w:r w:rsidR="004838F6">
              <w:rPr>
                <w:rFonts w:ascii="Times New Roman" w:hAnsi="Times New Roman"/>
                <w:b/>
                <w:sz w:val="28"/>
                <w:szCs w:val="28"/>
              </w:rPr>
              <w:t>єю</w:t>
            </w:r>
            <w:r w:rsidRPr="00DF6599">
              <w:rPr>
                <w:rFonts w:ascii="Times New Roman" w:hAnsi="Times New Roman"/>
                <w:b/>
                <w:sz w:val="28"/>
                <w:szCs w:val="28"/>
              </w:rPr>
              <w:t xml:space="preserve"> у порядку зменшення їх частки. Ця частка повинна дорівнювати відсотковій </w:t>
            </w:r>
            <w:r w:rsidRPr="00DF6599">
              <w:rPr>
                <w:rFonts w:ascii="Times New Roman" w:hAnsi="Times New Roman"/>
                <w:b/>
                <w:sz w:val="28"/>
                <w:szCs w:val="28"/>
              </w:rPr>
              <w:lastRenderedPageBreak/>
              <w:t>частці спирту, яку він становить в загальному вмісті спирту готового продукту;</w:t>
            </w:r>
          </w:p>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3)</w:t>
            </w:r>
            <w:r w:rsidRPr="00DF6599">
              <w:rPr>
                <w:rFonts w:ascii="Times New Roman" w:hAnsi="Times New Roman"/>
                <w:b/>
                <w:sz w:val="28"/>
                <w:szCs w:val="28"/>
              </w:rPr>
              <w:tab/>
              <w:t xml:space="preserve">термін «крем» не міститься в офіційній назві спиртного напою, який відповідає вимогам категорій, визначених у пунктах 33 – 40 частини другої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xml:space="preserve">, або в офіційній назві спиртного напою (спиртних напоїв), про які йдеться в </w:t>
            </w:r>
            <w:r w:rsidR="00E80204" w:rsidRPr="00DF6599">
              <w:rPr>
                <w:rFonts w:ascii="Times New Roman" w:hAnsi="Times New Roman"/>
                <w:b/>
                <w:sz w:val="28"/>
                <w:szCs w:val="28"/>
              </w:rPr>
              <w:t>алюзії</w:t>
            </w:r>
            <w:r w:rsidRPr="00DF6599">
              <w:rPr>
                <w:rFonts w:ascii="Times New Roman" w:hAnsi="Times New Roman"/>
                <w:b/>
                <w:sz w:val="28"/>
                <w:szCs w:val="28"/>
              </w:rPr>
              <w:t>.</w:t>
            </w:r>
          </w:p>
          <w:p w:rsidR="00E82390" w:rsidRPr="00DF6599" w:rsidRDefault="00E80204" w:rsidP="00827E6E">
            <w:pPr>
              <w:ind w:firstLine="686"/>
              <w:jc w:val="both"/>
              <w:rPr>
                <w:rFonts w:ascii="Times New Roman" w:hAnsi="Times New Roman"/>
                <w:b/>
                <w:sz w:val="28"/>
                <w:szCs w:val="28"/>
              </w:rPr>
            </w:pPr>
            <w:r w:rsidRPr="00DF6599">
              <w:rPr>
                <w:rFonts w:ascii="Times New Roman" w:hAnsi="Times New Roman"/>
                <w:b/>
                <w:sz w:val="28"/>
                <w:szCs w:val="28"/>
              </w:rPr>
              <w:t>А</w:t>
            </w:r>
            <w:r w:rsidR="00E82390" w:rsidRPr="00DF6599">
              <w:rPr>
                <w:rFonts w:ascii="Times New Roman" w:hAnsi="Times New Roman"/>
                <w:b/>
                <w:sz w:val="28"/>
                <w:szCs w:val="28"/>
              </w:rPr>
              <w:t xml:space="preserve">люзії на офіційні назви спиртних напоїв не повинні бути в одному рядку з назвою алкогольного напою, а також </w:t>
            </w:r>
            <w:r w:rsidR="00373331" w:rsidRPr="00DF6599">
              <w:rPr>
                <w:rFonts w:ascii="Times New Roman" w:hAnsi="Times New Roman"/>
                <w:b/>
                <w:sz w:val="28"/>
                <w:szCs w:val="28"/>
              </w:rPr>
              <w:t xml:space="preserve">не повинні </w:t>
            </w:r>
            <w:r w:rsidR="00E82390" w:rsidRPr="00DF6599">
              <w:rPr>
                <w:rFonts w:ascii="Times New Roman" w:hAnsi="Times New Roman"/>
                <w:b/>
                <w:sz w:val="28"/>
                <w:szCs w:val="28"/>
              </w:rPr>
              <w:t>перевищувати за розміром шрифту половину розміру шрифту, який використовується для наведення назви алкогольного напою, та, якщо використовуються складені терміни, - перевищувати половину розміру шрифту, що використовується для наведення таких складених термінів.</w:t>
            </w:r>
          </w:p>
          <w:p w:rsidR="00373331" w:rsidRPr="00DF6599" w:rsidRDefault="00E80204" w:rsidP="00827E6E">
            <w:pPr>
              <w:tabs>
                <w:tab w:val="left" w:pos="1134"/>
                <w:tab w:val="left" w:pos="1235"/>
                <w:tab w:val="left" w:pos="8931"/>
              </w:tabs>
              <w:ind w:right="1" w:firstLine="715"/>
              <w:jc w:val="both"/>
              <w:rPr>
                <w:rFonts w:ascii="Times New Roman" w:hAnsi="Times New Roman"/>
                <w:b/>
                <w:sz w:val="28"/>
                <w:szCs w:val="24"/>
                <w:lang w:eastAsia="ja-JP"/>
              </w:rPr>
            </w:pPr>
            <w:r w:rsidRPr="00DF6599">
              <w:rPr>
                <w:rFonts w:ascii="Times New Roman" w:hAnsi="Times New Roman"/>
                <w:b/>
                <w:sz w:val="28"/>
                <w:szCs w:val="24"/>
                <w:lang w:eastAsia="ja-JP"/>
              </w:rPr>
              <w:t>А</w:t>
            </w:r>
            <w:r w:rsidR="00373331" w:rsidRPr="00DF6599">
              <w:rPr>
                <w:rFonts w:ascii="Times New Roman" w:hAnsi="Times New Roman"/>
                <w:b/>
                <w:sz w:val="28"/>
                <w:szCs w:val="24"/>
                <w:lang w:eastAsia="ja-JP"/>
              </w:rPr>
              <w:t>люзії на офіційні назви спиртних напоїв при описі, представленні та маркуванні спиртних напоїв повинні супроводжуватися офіційною назвою спиртних напоїв, яка відображається в одному полі видимості з алюзією.</w:t>
            </w:r>
          </w:p>
          <w:p w:rsidR="00DA1DDC" w:rsidRPr="00DF6599" w:rsidRDefault="00373331" w:rsidP="00E80204">
            <w:pPr>
              <w:ind w:firstLine="686"/>
              <w:jc w:val="both"/>
              <w:rPr>
                <w:rFonts w:ascii="Times New Roman" w:hAnsi="Times New Roman"/>
                <w:b/>
                <w:sz w:val="28"/>
                <w:szCs w:val="28"/>
              </w:rPr>
            </w:pPr>
            <w:r w:rsidRPr="00DF6599">
              <w:rPr>
                <w:rFonts w:ascii="Times New Roman" w:hAnsi="Times New Roman"/>
                <w:b/>
                <w:sz w:val="28"/>
                <w:szCs w:val="28"/>
              </w:rPr>
              <w:t>13</w:t>
            </w:r>
            <w:r w:rsidR="00E82390" w:rsidRPr="00DF6599">
              <w:rPr>
                <w:rFonts w:ascii="Times New Roman" w:hAnsi="Times New Roman"/>
                <w:b/>
                <w:sz w:val="28"/>
                <w:szCs w:val="28"/>
              </w:rPr>
              <w:t>.</w:t>
            </w:r>
            <w:r w:rsidR="00E82390" w:rsidRPr="00DF6599">
              <w:rPr>
                <w:rFonts w:ascii="Times New Roman" w:hAnsi="Times New Roman"/>
                <w:b/>
                <w:sz w:val="28"/>
                <w:szCs w:val="28"/>
              </w:rPr>
              <w:tab/>
            </w:r>
            <w:r w:rsidR="00E80204" w:rsidRPr="00DF6599">
              <w:rPr>
                <w:rFonts w:ascii="Times New Roman" w:hAnsi="Times New Roman"/>
                <w:b/>
                <w:sz w:val="28"/>
                <w:szCs w:val="28"/>
              </w:rPr>
              <w:t>А</w:t>
            </w:r>
            <w:r w:rsidR="00E82390" w:rsidRPr="00DF6599">
              <w:rPr>
                <w:rFonts w:ascii="Times New Roman" w:hAnsi="Times New Roman"/>
                <w:b/>
                <w:sz w:val="28"/>
                <w:szCs w:val="28"/>
              </w:rPr>
              <w:t>люзії</w:t>
            </w:r>
            <w:r w:rsidR="00E80204" w:rsidRPr="00DF6599">
              <w:rPr>
                <w:rFonts w:ascii="Times New Roman" w:hAnsi="Times New Roman"/>
                <w:b/>
                <w:sz w:val="28"/>
                <w:szCs w:val="28"/>
              </w:rPr>
              <w:t xml:space="preserve"> </w:t>
            </w:r>
            <w:r w:rsidR="00E82390" w:rsidRPr="00DF6599">
              <w:rPr>
                <w:rFonts w:ascii="Times New Roman" w:hAnsi="Times New Roman"/>
                <w:b/>
                <w:sz w:val="28"/>
                <w:szCs w:val="28"/>
              </w:rPr>
              <w:t xml:space="preserve"> на офіційні назви спиртних напоїв допускаються при маркуванні та представленні харчових продуктів (крім алкогольних напоїв) за </w:t>
            </w:r>
            <w:r w:rsidR="00E82390" w:rsidRPr="00DF6599">
              <w:rPr>
                <w:rFonts w:ascii="Times New Roman" w:hAnsi="Times New Roman"/>
                <w:b/>
                <w:sz w:val="28"/>
                <w:szCs w:val="28"/>
              </w:rPr>
              <w:lastRenderedPageBreak/>
              <w:t>умови, що спирт, який використовується у виробництві харчових продуктів, походить виключно  зі спиртного напою (спиртних напоїв), про який йдеться в алюзії, за винятком спирту, який присутній в ароматизаторах, барвниках або інших інгредієнтах, використання яких дозволено законодавством у виробництві харчових продуктів.</w:t>
            </w:r>
          </w:p>
        </w:tc>
      </w:tr>
      <w:tr w:rsidR="00DF6599" w:rsidRPr="00DF6599" w:rsidTr="006C0DBB">
        <w:trPr>
          <w:trHeight w:val="270"/>
        </w:trPr>
        <w:tc>
          <w:tcPr>
            <w:tcW w:w="7535" w:type="dxa"/>
          </w:tcPr>
          <w:p w:rsidR="00E82390" w:rsidRPr="00DF6599" w:rsidRDefault="00E82390" w:rsidP="00827E6E">
            <w:pPr>
              <w:jc w:val="both"/>
              <w:rPr>
                <w:rFonts w:ascii="Times New Roman" w:hAnsi="Times New Roman"/>
                <w:sz w:val="28"/>
                <w:szCs w:val="28"/>
              </w:rPr>
            </w:pPr>
            <w:r w:rsidRPr="00DF6599">
              <w:rPr>
                <w:rFonts w:ascii="Times New Roman" w:hAnsi="Times New Roman"/>
                <w:sz w:val="28"/>
                <w:szCs w:val="28"/>
              </w:rPr>
              <w:lastRenderedPageBreak/>
              <w:t>Стаття</w:t>
            </w:r>
            <w:r w:rsidRPr="00DF6599">
              <w:rPr>
                <w:rFonts w:ascii="Times New Roman" w:hAnsi="Times New Roman"/>
                <w:sz w:val="28"/>
                <w:szCs w:val="28"/>
              </w:rPr>
              <w:tab/>
              <w:t>11.</w:t>
            </w:r>
            <w:r w:rsidRPr="00DF6599">
              <w:rPr>
                <w:rFonts w:ascii="Times New Roman" w:hAnsi="Times New Roman"/>
                <w:sz w:val="28"/>
                <w:szCs w:val="28"/>
              </w:rPr>
              <w:tab/>
              <w:t>Маркування алкогольних</w:t>
            </w:r>
            <w:r w:rsidRPr="00DF6599">
              <w:rPr>
                <w:rFonts w:ascii="Times New Roman" w:hAnsi="Times New Roman"/>
                <w:sz w:val="28"/>
                <w:szCs w:val="28"/>
              </w:rPr>
              <w:tab/>
              <w:t>напоїв та тютюнових виробів</w:t>
            </w:r>
          </w:p>
        </w:tc>
        <w:tc>
          <w:tcPr>
            <w:tcW w:w="7535" w:type="dxa"/>
          </w:tcPr>
          <w:p w:rsidR="00DA1DDC" w:rsidRPr="00DF6599" w:rsidRDefault="00E82390" w:rsidP="00827E6E">
            <w:pPr>
              <w:jc w:val="both"/>
              <w:rPr>
                <w:rFonts w:ascii="Times New Roman" w:hAnsi="Times New Roman"/>
                <w:sz w:val="28"/>
                <w:szCs w:val="28"/>
              </w:rPr>
            </w:pPr>
            <w:r w:rsidRPr="00DF6599">
              <w:rPr>
                <w:rFonts w:ascii="Times New Roman" w:hAnsi="Times New Roman"/>
                <w:sz w:val="28"/>
                <w:szCs w:val="28"/>
              </w:rPr>
              <w:t>Стаття</w:t>
            </w:r>
            <w:r w:rsidRPr="00DF6599">
              <w:rPr>
                <w:rFonts w:ascii="Times New Roman" w:hAnsi="Times New Roman"/>
                <w:sz w:val="28"/>
                <w:szCs w:val="28"/>
              </w:rPr>
              <w:tab/>
              <w:t>11.</w:t>
            </w:r>
            <w:r w:rsidRPr="00DF6599">
              <w:rPr>
                <w:rFonts w:ascii="Times New Roman" w:hAnsi="Times New Roman"/>
                <w:sz w:val="28"/>
                <w:szCs w:val="28"/>
              </w:rPr>
              <w:tab/>
            </w:r>
            <w:r w:rsidR="000C6EE2" w:rsidRPr="00DF6599">
              <w:rPr>
                <w:rFonts w:ascii="Times New Roman" w:hAnsi="Times New Roman"/>
                <w:spacing w:val="-4"/>
                <w:sz w:val="28"/>
                <w:szCs w:val="28"/>
              </w:rPr>
              <w:t>Маркування алкогольних</w:t>
            </w:r>
            <w:r w:rsidR="000C6EE2" w:rsidRPr="00DF6599">
              <w:rPr>
                <w:rFonts w:ascii="Times New Roman" w:hAnsi="Times New Roman"/>
                <w:spacing w:val="-4"/>
                <w:sz w:val="28"/>
                <w:szCs w:val="28"/>
              </w:rPr>
              <w:tab/>
              <w:t xml:space="preserve">напоїв </w:t>
            </w:r>
            <w:r w:rsidRPr="00DF6599">
              <w:rPr>
                <w:rFonts w:ascii="Times New Roman" w:hAnsi="Times New Roman"/>
                <w:spacing w:val="-4"/>
                <w:sz w:val="28"/>
                <w:szCs w:val="28"/>
              </w:rPr>
              <w:t xml:space="preserve">та </w:t>
            </w:r>
            <w:r w:rsidRPr="00DF6599">
              <w:rPr>
                <w:rFonts w:ascii="Times New Roman" w:hAnsi="Times New Roman"/>
                <w:sz w:val="28"/>
                <w:szCs w:val="28"/>
              </w:rPr>
              <w:t>тютюнових виробів</w:t>
            </w:r>
          </w:p>
        </w:tc>
      </w:tr>
      <w:tr w:rsidR="00DF6599" w:rsidRPr="00DF6599" w:rsidTr="006C0DBB">
        <w:trPr>
          <w:trHeight w:val="270"/>
        </w:trPr>
        <w:tc>
          <w:tcPr>
            <w:tcW w:w="7535" w:type="dxa"/>
          </w:tcPr>
          <w:p w:rsidR="00E82390" w:rsidRPr="00DF6599" w:rsidRDefault="00E82390" w:rsidP="00827E6E">
            <w:pPr>
              <w:jc w:val="both"/>
              <w:rPr>
                <w:rFonts w:ascii="Times New Roman" w:hAnsi="Times New Roman"/>
                <w:sz w:val="28"/>
                <w:szCs w:val="28"/>
              </w:rPr>
            </w:pPr>
            <w:r w:rsidRPr="00DF6599">
              <w:rPr>
                <w:rFonts w:ascii="Times New Roman" w:hAnsi="Times New Roman"/>
                <w:b/>
                <w:sz w:val="28"/>
                <w:szCs w:val="28"/>
              </w:rPr>
              <w:t>загальна та власна назви виробу</w:t>
            </w:r>
            <w:r w:rsidRPr="00DF6599">
              <w:rPr>
                <w:rFonts w:ascii="Times New Roman" w:hAnsi="Times New Roman"/>
                <w:sz w:val="28"/>
                <w:szCs w:val="28"/>
              </w:rPr>
              <w:t>;</w:t>
            </w:r>
          </w:p>
        </w:tc>
        <w:tc>
          <w:tcPr>
            <w:tcW w:w="7535" w:type="dxa"/>
          </w:tcPr>
          <w:p w:rsidR="00E82390" w:rsidRPr="00DF6599" w:rsidRDefault="00E82390" w:rsidP="00827E6E">
            <w:pPr>
              <w:ind w:firstLine="686"/>
              <w:jc w:val="both"/>
              <w:rPr>
                <w:rFonts w:ascii="Times New Roman" w:hAnsi="Times New Roman"/>
                <w:b/>
                <w:sz w:val="28"/>
                <w:szCs w:val="28"/>
              </w:rPr>
            </w:pPr>
            <w:r w:rsidRPr="00DF6599">
              <w:rPr>
                <w:rFonts w:ascii="Times New Roman" w:hAnsi="Times New Roman"/>
                <w:b/>
                <w:sz w:val="28"/>
                <w:szCs w:val="28"/>
              </w:rPr>
              <w:t>офіційна назва алкогольного напою;</w:t>
            </w:r>
          </w:p>
        </w:tc>
      </w:tr>
      <w:tr w:rsidR="00DF6599" w:rsidRPr="00DF6599" w:rsidTr="006C0DBB">
        <w:trPr>
          <w:trHeight w:val="270"/>
        </w:trPr>
        <w:tc>
          <w:tcPr>
            <w:tcW w:w="7535" w:type="dxa"/>
          </w:tcPr>
          <w:p w:rsidR="00174AF7" w:rsidRPr="00DF6599" w:rsidRDefault="00174AF7" w:rsidP="00827E6E">
            <w:pPr>
              <w:widowControl w:val="0"/>
              <w:autoSpaceDE w:val="0"/>
              <w:autoSpaceDN w:val="0"/>
              <w:ind w:left="105"/>
              <w:rPr>
                <w:rFonts w:ascii="Times New Roman" w:hAnsi="Times New Roman"/>
                <w:sz w:val="28"/>
                <w:szCs w:val="28"/>
              </w:rPr>
            </w:pPr>
            <w:r w:rsidRPr="00DF6599">
              <w:rPr>
                <w:rFonts w:ascii="Times New Roman" w:hAnsi="Times New Roman"/>
                <w:sz w:val="28"/>
                <w:szCs w:val="28"/>
              </w:rPr>
              <w:t>…</w:t>
            </w:r>
          </w:p>
          <w:p w:rsidR="00E82390" w:rsidRPr="00DF6599" w:rsidRDefault="00174AF7" w:rsidP="00827E6E">
            <w:pPr>
              <w:jc w:val="both"/>
              <w:rPr>
                <w:rFonts w:ascii="Times New Roman" w:hAnsi="Times New Roman"/>
                <w:b/>
                <w:sz w:val="28"/>
                <w:szCs w:val="28"/>
              </w:rPr>
            </w:pPr>
            <w:r w:rsidRPr="00DF6599">
              <w:rPr>
                <w:rFonts w:ascii="Times New Roman" w:hAnsi="Times New Roman"/>
                <w:b/>
                <w:sz w:val="28"/>
                <w:szCs w:val="28"/>
              </w:rPr>
              <w:t>Відсутня</w:t>
            </w:r>
          </w:p>
        </w:tc>
        <w:tc>
          <w:tcPr>
            <w:tcW w:w="7535" w:type="dxa"/>
          </w:tcPr>
          <w:p w:rsidR="00E82390" w:rsidRPr="00DF6599" w:rsidRDefault="00E82390" w:rsidP="00827E6E">
            <w:pPr>
              <w:widowControl w:val="0"/>
              <w:autoSpaceDE w:val="0"/>
              <w:autoSpaceDN w:val="0"/>
              <w:ind w:left="-23" w:firstLine="709"/>
              <w:rPr>
                <w:rFonts w:ascii="Times New Roman" w:hAnsi="Times New Roman"/>
                <w:b/>
                <w:sz w:val="28"/>
                <w:szCs w:val="28"/>
              </w:rPr>
            </w:pPr>
            <w:r w:rsidRPr="00DF6599">
              <w:rPr>
                <w:rFonts w:ascii="Times New Roman" w:hAnsi="Times New Roman"/>
                <w:b/>
                <w:sz w:val="28"/>
                <w:szCs w:val="28"/>
              </w:rPr>
              <w:t>…</w:t>
            </w:r>
          </w:p>
          <w:p w:rsidR="00E82390" w:rsidRPr="00DF6599" w:rsidRDefault="00E82390" w:rsidP="00075BDE">
            <w:pPr>
              <w:widowControl w:val="0"/>
              <w:tabs>
                <w:tab w:val="left" w:pos="2138"/>
                <w:tab w:val="left" w:pos="4365"/>
                <w:tab w:val="left" w:pos="6318"/>
              </w:tabs>
              <w:autoSpaceDE w:val="0"/>
              <w:autoSpaceDN w:val="0"/>
              <w:ind w:left="-23" w:firstLine="709"/>
              <w:jc w:val="both"/>
              <w:rPr>
                <w:rFonts w:ascii="Times New Roman" w:hAnsi="Times New Roman"/>
                <w:b/>
                <w:sz w:val="28"/>
                <w:szCs w:val="28"/>
              </w:rPr>
            </w:pPr>
            <w:r w:rsidRPr="00DF6599">
              <w:rPr>
                <w:rFonts w:ascii="Times New Roman" w:hAnsi="Times New Roman"/>
                <w:b/>
                <w:sz w:val="28"/>
                <w:szCs w:val="28"/>
              </w:rPr>
              <w:t xml:space="preserve">При маркуванні спиртних </w:t>
            </w:r>
            <w:r w:rsidRPr="00DF6599">
              <w:rPr>
                <w:rFonts w:ascii="Times New Roman" w:hAnsi="Times New Roman"/>
                <w:b/>
                <w:spacing w:val="-4"/>
                <w:sz w:val="28"/>
                <w:szCs w:val="28"/>
              </w:rPr>
              <w:t xml:space="preserve">напоїв </w:t>
            </w:r>
            <w:r w:rsidRPr="00DF6599">
              <w:rPr>
                <w:rFonts w:ascii="Times New Roman" w:hAnsi="Times New Roman"/>
                <w:b/>
                <w:spacing w:val="-3"/>
                <w:sz w:val="28"/>
                <w:szCs w:val="28"/>
              </w:rPr>
              <w:t xml:space="preserve">використовуються </w:t>
            </w:r>
            <w:r w:rsidRPr="00DF6599">
              <w:rPr>
                <w:rFonts w:ascii="Times New Roman" w:hAnsi="Times New Roman"/>
                <w:b/>
                <w:sz w:val="28"/>
                <w:szCs w:val="28"/>
              </w:rPr>
              <w:t xml:space="preserve">офіційні назви спиртних напоїв згідно з вимогами, встановленими статтею 10-1 </w:t>
            </w:r>
            <w:r w:rsidRPr="00DF6599">
              <w:rPr>
                <w:rFonts w:ascii="Times New Roman" w:hAnsi="Times New Roman"/>
                <w:b/>
                <w:spacing w:val="-3"/>
                <w:sz w:val="28"/>
                <w:szCs w:val="28"/>
              </w:rPr>
              <w:t xml:space="preserve">цього </w:t>
            </w:r>
            <w:r w:rsidRPr="00DF6599">
              <w:rPr>
                <w:rFonts w:ascii="Times New Roman" w:hAnsi="Times New Roman"/>
                <w:b/>
                <w:sz w:val="28"/>
                <w:szCs w:val="28"/>
              </w:rPr>
              <w:t xml:space="preserve">Закону та </w:t>
            </w:r>
            <w:r w:rsidRPr="00DF6599">
              <w:rPr>
                <w:rFonts w:ascii="Times New Roman" w:hAnsi="Times New Roman"/>
                <w:b/>
                <w:spacing w:val="-3"/>
                <w:sz w:val="28"/>
                <w:szCs w:val="28"/>
              </w:rPr>
              <w:t xml:space="preserve">Законом </w:t>
            </w:r>
            <w:r w:rsidRPr="00DF6599">
              <w:rPr>
                <w:rFonts w:ascii="Times New Roman" w:hAnsi="Times New Roman"/>
                <w:b/>
                <w:spacing w:val="-4"/>
                <w:sz w:val="28"/>
                <w:szCs w:val="28"/>
              </w:rPr>
              <w:t xml:space="preserve">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xml:space="preserve">, які розбірливо відображаються на етикетці і не </w:t>
            </w:r>
            <w:r w:rsidRPr="00DF6599">
              <w:rPr>
                <w:rFonts w:ascii="Times New Roman" w:hAnsi="Times New Roman"/>
                <w:b/>
                <w:spacing w:val="-3"/>
                <w:sz w:val="28"/>
                <w:szCs w:val="28"/>
              </w:rPr>
              <w:t xml:space="preserve">повинні </w:t>
            </w:r>
            <w:r w:rsidRPr="00DF6599">
              <w:rPr>
                <w:rFonts w:ascii="Times New Roman" w:hAnsi="Times New Roman"/>
                <w:b/>
                <w:sz w:val="28"/>
                <w:szCs w:val="28"/>
              </w:rPr>
              <w:t>замінюватися або</w:t>
            </w:r>
            <w:r w:rsidRPr="00DF6599">
              <w:rPr>
                <w:rFonts w:ascii="Times New Roman" w:hAnsi="Times New Roman"/>
                <w:b/>
                <w:spacing w:val="-2"/>
                <w:sz w:val="28"/>
                <w:szCs w:val="28"/>
              </w:rPr>
              <w:t xml:space="preserve"> </w:t>
            </w:r>
            <w:r w:rsidRPr="00DF6599">
              <w:rPr>
                <w:rFonts w:ascii="Times New Roman" w:hAnsi="Times New Roman"/>
                <w:b/>
                <w:sz w:val="28"/>
                <w:szCs w:val="28"/>
              </w:rPr>
              <w:t>змінюватися.</w:t>
            </w:r>
          </w:p>
          <w:p w:rsidR="00787531" w:rsidRPr="00DF6599" w:rsidRDefault="00787531" w:rsidP="00075BDE">
            <w:pPr>
              <w:tabs>
                <w:tab w:val="left" w:pos="1134"/>
                <w:tab w:val="left" w:pos="8931"/>
              </w:tabs>
              <w:ind w:left="-23" w:right="1" w:firstLine="709"/>
              <w:jc w:val="both"/>
              <w:rPr>
                <w:rFonts w:ascii="Times New Roman" w:hAnsi="Times New Roman"/>
                <w:b/>
                <w:sz w:val="28"/>
                <w:szCs w:val="28"/>
                <w:u w:color="000000"/>
                <w:lang w:eastAsia="ja-JP"/>
              </w:rPr>
            </w:pPr>
            <w:r w:rsidRPr="00DF6599">
              <w:rPr>
                <w:rFonts w:ascii="Times New Roman" w:hAnsi="Times New Roman"/>
                <w:b/>
                <w:sz w:val="28"/>
                <w:szCs w:val="28"/>
                <w:u w:color="000000"/>
                <w:lang w:eastAsia="ja-JP"/>
              </w:rPr>
              <w:t>Маркування спиртних напоїв з зареєстрованими географічними зазначеннями здійснюється відповідно до цього Закону з урахуванням особливостей, встановлених Законом України «Про географічні зазначення спиртних напоїв».</w:t>
            </w:r>
          </w:p>
          <w:p w:rsidR="00787531" w:rsidRPr="00DF6599" w:rsidRDefault="00787531" w:rsidP="00075BDE">
            <w:pPr>
              <w:tabs>
                <w:tab w:val="left" w:pos="1134"/>
                <w:tab w:val="left" w:pos="8931"/>
              </w:tabs>
              <w:ind w:left="-23" w:right="1" w:firstLine="709"/>
              <w:jc w:val="both"/>
              <w:rPr>
                <w:rFonts w:ascii="Times New Roman" w:hAnsi="Times New Roman"/>
                <w:b/>
                <w:sz w:val="28"/>
                <w:szCs w:val="28"/>
                <w:u w:color="000000"/>
                <w:lang w:eastAsia="ja-JP"/>
              </w:rPr>
            </w:pPr>
            <w:r w:rsidRPr="00DF6599">
              <w:rPr>
                <w:rFonts w:ascii="Times New Roman" w:hAnsi="Times New Roman"/>
                <w:b/>
                <w:sz w:val="28"/>
                <w:szCs w:val="28"/>
                <w:u w:color="000000"/>
                <w:lang w:eastAsia="ja-JP"/>
              </w:rPr>
              <w:t xml:space="preserve">При маркуванні алкогольних напоїв дозволяється використання в складеному терміні </w:t>
            </w:r>
            <w:r w:rsidRPr="00DF6599">
              <w:rPr>
                <w:rFonts w:ascii="Times New Roman" w:hAnsi="Times New Roman"/>
                <w:b/>
                <w:sz w:val="28"/>
                <w:szCs w:val="28"/>
                <w:u w:color="000000"/>
                <w:lang w:eastAsia="ja-JP"/>
              </w:rPr>
              <w:lastRenderedPageBreak/>
              <w:t>офіційної назви спиртного напою, якщо:</w:t>
            </w:r>
          </w:p>
          <w:p w:rsidR="00787531" w:rsidRPr="00DF6599" w:rsidRDefault="00787531" w:rsidP="00075BDE">
            <w:pPr>
              <w:widowControl w:val="0"/>
              <w:numPr>
                <w:ilvl w:val="0"/>
                <w:numId w:val="3"/>
              </w:numPr>
              <w:tabs>
                <w:tab w:val="left" w:pos="1024"/>
                <w:tab w:val="left" w:pos="1134"/>
                <w:tab w:val="left" w:pos="8931"/>
              </w:tabs>
              <w:autoSpaceDE w:val="0"/>
              <w:autoSpaceDN w:val="0"/>
              <w:ind w:left="-23" w:right="1" w:firstLine="709"/>
              <w:jc w:val="both"/>
              <w:rPr>
                <w:rFonts w:ascii="Times New Roman" w:hAnsi="Times New Roman"/>
                <w:b/>
                <w:sz w:val="28"/>
                <w:szCs w:val="28"/>
                <w:lang w:eastAsia="ja-JP"/>
              </w:rPr>
            </w:pPr>
            <w:r w:rsidRPr="00DF6599">
              <w:rPr>
                <w:rFonts w:ascii="Times New Roman" w:hAnsi="Times New Roman"/>
                <w:b/>
                <w:sz w:val="28"/>
                <w:szCs w:val="28"/>
                <w:lang w:eastAsia="ja-JP"/>
              </w:rPr>
              <w:t xml:space="preserve">використаний для виробництва алкогольного напою спирт походить виключно із спиртного напою, про який йдеться у складеному терміні, за винятком спирту, який входить до складу ароматизаторів, барвників або інших інгредієнтів, що використовуються </w:t>
            </w:r>
            <w:r w:rsidR="002A250B">
              <w:rPr>
                <w:rFonts w:ascii="Times New Roman" w:hAnsi="Times New Roman"/>
                <w:b/>
                <w:sz w:val="28"/>
                <w:szCs w:val="28"/>
                <w:lang w:eastAsia="ja-JP"/>
              </w:rPr>
              <w:t>під час</w:t>
            </w:r>
            <w:r w:rsidRPr="00DF6599">
              <w:rPr>
                <w:rFonts w:ascii="Times New Roman" w:hAnsi="Times New Roman"/>
                <w:b/>
                <w:sz w:val="28"/>
                <w:szCs w:val="28"/>
                <w:lang w:eastAsia="ja-JP"/>
              </w:rPr>
              <w:t xml:space="preserve"> виробництв</w:t>
            </w:r>
            <w:r w:rsidR="002A250B">
              <w:rPr>
                <w:rFonts w:ascii="Times New Roman" w:hAnsi="Times New Roman"/>
                <w:b/>
                <w:sz w:val="28"/>
                <w:szCs w:val="28"/>
                <w:lang w:eastAsia="ja-JP"/>
              </w:rPr>
              <w:t>а</w:t>
            </w:r>
            <w:r w:rsidRPr="00DF6599">
              <w:rPr>
                <w:rFonts w:ascii="Times New Roman" w:hAnsi="Times New Roman"/>
                <w:b/>
                <w:sz w:val="28"/>
                <w:szCs w:val="28"/>
                <w:lang w:eastAsia="ja-JP"/>
              </w:rPr>
              <w:t xml:space="preserve"> алкогольного напою;</w:t>
            </w:r>
          </w:p>
          <w:p w:rsidR="00787531" w:rsidRPr="00DF6599" w:rsidRDefault="00787531" w:rsidP="00075BDE">
            <w:pPr>
              <w:pStyle w:val="a9"/>
              <w:widowControl w:val="0"/>
              <w:numPr>
                <w:ilvl w:val="0"/>
                <w:numId w:val="3"/>
              </w:numPr>
              <w:autoSpaceDE w:val="0"/>
              <w:autoSpaceDN w:val="0"/>
              <w:ind w:left="22" w:firstLine="806"/>
              <w:jc w:val="both"/>
              <w:rPr>
                <w:rFonts w:ascii="Times New Roman" w:hAnsi="Times New Roman"/>
                <w:b/>
                <w:sz w:val="28"/>
                <w:szCs w:val="28"/>
                <w:lang w:eastAsia="ja-JP"/>
              </w:rPr>
            </w:pPr>
            <w:r w:rsidRPr="00DF6599">
              <w:rPr>
                <w:rFonts w:ascii="Times New Roman" w:hAnsi="Times New Roman"/>
                <w:b/>
                <w:sz w:val="28"/>
                <w:szCs w:val="28"/>
                <w:lang w:eastAsia="ja-JP"/>
              </w:rPr>
              <w:t xml:space="preserve">спиртний напій не був розбавлений водою так, що його міцність стала нижче за мінімальну, встановлену вимогами для відповідної категорії спиртних напоїв. </w:t>
            </w:r>
          </w:p>
          <w:p w:rsidR="00E82390" w:rsidRPr="00DF6599" w:rsidRDefault="00E82390" w:rsidP="00075BDE">
            <w:pPr>
              <w:widowControl w:val="0"/>
              <w:autoSpaceDE w:val="0"/>
              <w:autoSpaceDN w:val="0"/>
              <w:ind w:left="22" w:firstLine="806"/>
              <w:jc w:val="both"/>
              <w:rPr>
                <w:rFonts w:ascii="Times New Roman" w:hAnsi="Times New Roman"/>
                <w:b/>
                <w:sz w:val="28"/>
                <w:szCs w:val="28"/>
              </w:rPr>
            </w:pPr>
            <w:r w:rsidRPr="00DF6599">
              <w:rPr>
                <w:rFonts w:ascii="Times New Roman" w:hAnsi="Times New Roman"/>
                <w:b/>
                <w:sz w:val="28"/>
                <w:szCs w:val="28"/>
              </w:rPr>
              <w:t>Терміни «алкоголь», «спирт», «напій», «спиртний напій» і «вода» не повинні міститись у складеному терміні, що описує алкогольний напій.</w:t>
            </w:r>
          </w:p>
          <w:p w:rsidR="00174AF7" w:rsidRPr="00DF6599" w:rsidRDefault="00E82390" w:rsidP="00827E6E">
            <w:pPr>
              <w:widowControl w:val="0"/>
              <w:autoSpaceDE w:val="0"/>
              <w:autoSpaceDN w:val="0"/>
              <w:ind w:left="-23" w:firstLine="709"/>
              <w:jc w:val="both"/>
              <w:rPr>
                <w:rFonts w:ascii="Times New Roman" w:hAnsi="Times New Roman"/>
                <w:b/>
                <w:sz w:val="28"/>
                <w:szCs w:val="28"/>
              </w:rPr>
            </w:pPr>
            <w:r w:rsidRPr="00DF6599">
              <w:rPr>
                <w:rFonts w:ascii="Times New Roman" w:hAnsi="Times New Roman"/>
                <w:b/>
                <w:sz w:val="28"/>
                <w:szCs w:val="28"/>
              </w:rPr>
              <w:t xml:space="preserve">Складені терміни, що описують алкогольний напій, зображуються літерами </w:t>
            </w:r>
            <w:r w:rsidRPr="00DF6599">
              <w:rPr>
                <w:rFonts w:ascii="Times New Roman" w:hAnsi="Times New Roman"/>
                <w:b/>
                <w:spacing w:val="-3"/>
                <w:sz w:val="28"/>
                <w:szCs w:val="28"/>
              </w:rPr>
              <w:t xml:space="preserve">одного </w:t>
            </w:r>
            <w:r w:rsidRPr="00DF6599">
              <w:rPr>
                <w:rFonts w:ascii="Times New Roman" w:hAnsi="Times New Roman"/>
                <w:b/>
                <w:spacing w:val="-6"/>
                <w:sz w:val="28"/>
                <w:szCs w:val="28"/>
              </w:rPr>
              <w:t xml:space="preserve">шрифту, </w:t>
            </w:r>
            <w:r w:rsidRPr="00DF6599">
              <w:rPr>
                <w:rFonts w:ascii="Times New Roman" w:hAnsi="Times New Roman"/>
                <w:b/>
                <w:sz w:val="28"/>
                <w:szCs w:val="28"/>
              </w:rPr>
              <w:t xml:space="preserve">розміру та </w:t>
            </w:r>
            <w:r w:rsidRPr="00DF6599">
              <w:rPr>
                <w:rFonts w:ascii="Times New Roman" w:hAnsi="Times New Roman"/>
                <w:b/>
                <w:spacing w:val="-3"/>
                <w:sz w:val="28"/>
                <w:szCs w:val="28"/>
              </w:rPr>
              <w:t xml:space="preserve">кольору </w:t>
            </w:r>
            <w:r w:rsidRPr="00DF6599">
              <w:rPr>
                <w:rFonts w:ascii="Times New Roman" w:hAnsi="Times New Roman"/>
                <w:b/>
                <w:sz w:val="28"/>
                <w:szCs w:val="28"/>
              </w:rPr>
              <w:t xml:space="preserve">і не перериваються </w:t>
            </w:r>
            <w:r w:rsidRPr="00DF6599">
              <w:rPr>
                <w:rFonts w:ascii="Times New Roman" w:hAnsi="Times New Roman"/>
                <w:b/>
                <w:spacing w:val="-4"/>
                <w:sz w:val="28"/>
                <w:szCs w:val="28"/>
              </w:rPr>
              <w:t xml:space="preserve">будь-яким </w:t>
            </w:r>
            <w:r w:rsidRPr="00DF6599">
              <w:rPr>
                <w:rFonts w:ascii="Times New Roman" w:hAnsi="Times New Roman"/>
                <w:b/>
                <w:spacing w:val="-3"/>
                <w:sz w:val="28"/>
                <w:szCs w:val="28"/>
              </w:rPr>
              <w:t xml:space="preserve">текстовим </w:t>
            </w:r>
            <w:r w:rsidRPr="00DF6599">
              <w:rPr>
                <w:rFonts w:ascii="Times New Roman" w:hAnsi="Times New Roman"/>
                <w:b/>
                <w:sz w:val="28"/>
                <w:szCs w:val="28"/>
              </w:rPr>
              <w:t xml:space="preserve">або графічним елементом, який не є їх частиною, не відрізняються за розміром </w:t>
            </w:r>
            <w:r w:rsidRPr="00DF6599">
              <w:rPr>
                <w:rFonts w:ascii="Times New Roman" w:hAnsi="Times New Roman"/>
                <w:b/>
                <w:spacing w:val="-2"/>
                <w:sz w:val="28"/>
                <w:szCs w:val="28"/>
              </w:rPr>
              <w:t xml:space="preserve">шрифту </w:t>
            </w:r>
            <w:r w:rsidRPr="00DF6599">
              <w:rPr>
                <w:rFonts w:ascii="Times New Roman" w:hAnsi="Times New Roman"/>
                <w:b/>
                <w:sz w:val="28"/>
                <w:szCs w:val="28"/>
              </w:rPr>
              <w:t>від</w:t>
            </w:r>
            <w:r w:rsidRPr="00DF6599">
              <w:rPr>
                <w:rFonts w:ascii="Times New Roman" w:hAnsi="Times New Roman"/>
                <w:b/>
                <w:spacing w:val="70"/>
                <w:sz w:val="28"/>
                <w:szCs w:val="28"/>
              </w:rPr>
              <w:t xml:space="preserve"> </w:t>
            </w:r>
            <w:r w:rsidRPr="00DF6599">
              <w:rPr>
                <w:rFonts w:ascii="Times New Roman" w:hAnsi="Times New Roman"/>
                <w:b/>
                <w:sz w:val="28"/>
                <w:szCs w:val="28"/>
              </w:rPr>
              <w:t xml:space="preserve">розміру </w:t>
            </w:r>
            <w:r w:rsidRPr="00DF6599">
              <w:rPr>
                <w:rFonts w:ascii="Times New Roman" w:hAnsi="Times New Roman"/>
                <w:b/>
                <w:spacing w:val="-6"/>
                <w:sz w:val="28"/>
                <w:szCs w:val="28"/>
              </w:rPr>
              <w:t xml:space="preserve">шрифту, </w:t>
            </w:r>
            <w:r w:rsidRPr="00DF6599">
              <w:rPr>
                <w:rFonts w:ascii="Times New Roman" w:hAnsi="Times New Roman"/>
                <w:b/>
                <w:sz w:val="28"/>
                <w:szCs w:val="28"/>
              </w:rPr>
              <w:t xml:space="preserve">яким наводиться назва </w:t>
            </w:r>
            <w:r w:rsidRPr="00DF6599">
              <w:rPr>
                <w:rFonts w:ascii="Times New Roman" w:hAnsi="Times New Roman"/>
                <w:b/>
                <w:spacing w:val="-3"/>
                <w:sz w:val="28"/>
                <w:szCs w:val="28"/>
              </w:rPr>
              <w:t>алкогольного</w:t>
            </w:r>
            <w:r w:rsidRPr="00DF6599">
              <w:rPr>
                <w:rFonts w:ascii="Times New Roman" w:hAnsi="Times New Roman"/>
                <w:b/>
                <w:spacing w:val="7"/>
                <w:sz w:val="28"/>
                <w:szCs w:val="28"/>
              </w:rPr>
              <w:t xml:space="preserve"> </w:t>
            </w:r>
            <w:r w:rsidRPr="00DF6599">
              <w:rPr>
                <w:rFonts w:ascii="Times New Roman" w:hAnsi="Times New Roman"/>
                <w:b/>
                <w:sz w:val="28"/>
                <w:szCs w:val="28"/>
              </w:rPr>
              <w:t>напою.</w:t>
            </w:r>
          </w:p>
          <w:p w:rsidR="00001736" w:rsidRPr="00DF6599" w:rsidRDefault="00001736" w:rsidP="00827E6E">
            <w:pPr>
              <w:tabs>
                <w:tab w:val="left" w:pos="1134"/>
                <w:tab w:val="left" w:pos="8931"/>
              </w:tabs>
              <w:ind w:right="1" w:firstLine="709"/>
              <w:jc w:val="both"/>
              <w:rPr>
                <w:rFonts w:ascii="Times New Roman" w:hAnsi="Times New Roman"/>
                <w:b/>
                <w:sz w:val="28"/>
                <w:szCs w:val="28"/>
                <w:u w:color="000000"/>
                <w:lang w:eastAsia="ja-JP"/>
              </w:rPr>
            </w:pPr>
            <w:r w:rsidRPr="00DF6599">
              <w:rPr>
                <w:rFonts w:ascii="Times New Roman" w:hAnsi="Times New Roman"/>
                <w:b/>
                <w:sz w:val="28"/>
                <w:szCs w:val="28"/>
                <w:u w:color="000000"/>
                <w:lang w:eastAsia="ja-JP"/>
              </w:rPr>
              <w:t xml:space="preserve">Складені терміни з використанням офіційних назв спиртних напоїв, що описують спиртний напій, повинні супроводжуватися офіційною назвою спиртного напою, яка відображається в одному полі </w:t>
            </w:r>
            <w:r w:rsidRPr="00DF6599">
              <w:rPr>
                <w:rFonts w:ascii="Times New Roman" w:hAnsi="Times New Roman"/>
                <w:b/>
                <w:sz w:val="28"/>
                <w:szCs w:val="28"/>
                <w:u w:color="000000"/>
                <w:lang w:eastAsia="ja-JP"/>
              </w:rPr>
              <w:lastRenderedPageBreak/>
              <w:t>видимості зі складеним терміном, окрім випадків заміни офіційної назви спиртного напою складеним терміном, як передбачено частиною восьмою та підпунктом 1 частини дев’ятої статті 10-1 цього Закону.</w:t>
            </w:r>
          </w:p>
          <w:p w:rsidR="00DA1DDC" w:rsidRPr="00DF6599" w:rsidRDefault="00E82390" w:rsidP="00827E6E">
            <w:pPr>
              <w:widowControl w:val="0"/>
              <w:autoSpaceDE w:val="0"/>
              <w:autoSpaceDN w:val="0"/>
              <w:ind w:left="-23" w:firstLine="709"/>
              <w:jc w:val="both"/>
              <w:rPr>
                <w:rFonts w:ascii="Times New Roman" w:hAnsi="Times New Roman"/>
                <w:b/>
                <w:sz w:val="28"/>
                <w:szCs w:val="28"/>
              </w:rPr>
            </w:pPr>
            <w:r w:rsidRPr="00DF6599">
              <w:rPr>
                <w:rFonts w:ascii="Times New Roman" w:hAnsi="Times New Roman"/>
                <w:b/>
                <w:sz w:val="28"/>
                <w:szCs w:val="28"/>
              </w:rPr>
              <w:t>Забороняється зберігання спиртних напоїв для продажу або введення в обіг у ємностях із закупорювальними пристроями, вкритими оболонкою або фольгою на основі свинцю.</w:t>
            </w:r>
          </w:p>
        </w:tc>
      </w:tr>
      <w:tr w:rsidR="00DF6599" w:rsidRPr="00DF6599" w:rsidTr="006C0DBB">
        <w:trPr>
          <w:trHeight w:val="270"/>
        </w:trPr>
        <w:tc>
          <w:tcPr>
            <w:tcW w:w="7535" w:type="dxa"/>
          </w:tcPr>
          <w:p w:rsidR="00174AF7" w:rsidRPr="00DF6599" w:rsidRDefault="00174AF7" w:rsidP="00827E6E">
            <w:pPr>
              <w:widowControl w:val="0"/>
              <w:autoSpaceDE w:val="0"/>
              <w:autoSpaceDN w:val="0"/>
              <w:ind w:left="105"/>
              <w:jc w:val="both"/>
              <w:rPr>
                <w:rFonts w:ascii="Times New Roman" w:hAnsi="Times New Roman"/>
                <w:sz w:val="28"/>
                <w:szCs w:val="28"/>
              </w:rPr>
            </w:pPr>
            <w:r w:rsidRPr="00DF6599">
              <w:rPr>
                <w:rFonts w:ascii="Times New Roman" w:hAnsi="Times New Roman"/>
                <w:sz w:val="28"/>
                <w:szCs w:val="28"/>
              </w:rPr>
              <w:lastRenderedPageBreak/>
              <w:t>Стаття 17. Відповідальність за порушення норм цього Закону</w:t>
            </w:r>
          </w:p>
        </w:tc>
        <w:tc>
          <w:tcPr>
            <w:tcW w:w="7535" w:type="dxa"/>
          </w:tcPr>
          <w:p w:rsidR="00174AF7" w:rsidRPr="00DF6599" w:rsidRDefault="00174AF7" w:rsidP="00827E6E">
            <w:pPr>
              <w:widowControl w:val="0"/>
              <w:autoSpaceDE w:val="0"/>
              <w:autoSpaceDN w:val="0"/>
              <w:jc w:val="both"/>
              <w:rPr>
                <w:rFonts w:ascii="Times New Roman" w:hAnsi="Times New Roman"/>
                <w:sz w:val="28"/>
                <w:szCs w:val="28"/>
              </w:rPr>
            </w:pPr>
            <w:r w:rsidRPr="00DF6599">
              <w:rPr>
                <w:rFonts w:ascii="Times New Roman" w:hAnsi="Times New Roman"/>
                <w:sz w:val="28"/>
                <w:szCs w:val="28"/>
              </w:rPr>
              <w:t>Стаття 17. Відповідальність за порушення норм цього Закону</w:t>
            </w:r>
          </w:p>
        </w:tc>
      </w:tr>
      <w:tr w:rsidR="00DF6599" w:rsidRPr="00DF6599" w:rsidTr="006C0DBB">
        <w:trPr>
          <w:trHeight w:val="270"/>
        </w:trPr>
        <w:tc>
          <w:tcPr>
            <w:tcW w:w="7535" w:type="dxa"/>
          </w:tcPr>
          <w:p w:rsidR="00174AF7" w:rsidRPr="00DF6599" w:rsidRDefault="00174AF7" w:rsidP="00827E6E">
            <w:pPr>
              <w:widowControl w:val="0"/>
              <w:autoSpaceDE w:val="0"/>
              <w:autoSpaceDN w:val="0"/>
              <w:ind w:left="105"/>
              <w:jc w:val="both"/>
              <w:rPr>
                <w:rFonts w:ascii="Times New Roman" w:hAnsi="Times New Roman"/>
                <w:sz w:val="28"/>
                <w:szCs w:val="28"/>
              </w:rPr>
            </w:pPr>
            <w:r w:rsidRPr="00DF6599">
              <w:rPr>
                <w:rFonts w:ascii="Times New Roman" w:hAnsi="Times New Roman"/>
                <w:sz w:val="28"/>
                <w:szCs w:val="28"/>
              </w:rPr>
              <w:t>…</w:t>
            </w:r>
          </w:p>
          <w:p w:rsidR="00174AF7" w:rsidRPr="00DF6599" w:rsidRDefault="00174AF7" w:rsidP="00827E6E">
            <w:pPr>
              <w:widowControl w:val="0"/>
              <w:autoSpaceDE w:val="0"/>
              <w:autoSpaceDN w:val="0"/>
              <w:ind w:left="105"/>
              <w:jc w:val="both"/>
              <w:rPr>
                <w:rFonts w:ascii="Times New Roman" w:hAnsi="Times New Roman"/>
                <w:sz w:val="28"/>
                <w:szCs w:val="28"/>
              </w:rPr>
            </w:pPr>
            <w:r w:rsidRPr="00DF6599">
              <w:rPr>
                <w:rFonts w:ascii="Times New Roman" w:hAnsi="Times New Roman"/>
                <w:b/>
                <w:sz w:val="28"/>
                <w:szCs w:val="28"/>
              </w:rPr>
              <w:t>Відсутня</w:t>
            </w:r>
          </w:p>
        </w:tc>
        <w:tc>
          <w:tcPr>
            <w:tcW w:w="7535" w:type="dxa"/>
          </w:tcPr>
          <w:p w:rsidR="00174AF7" w:rsidRPr="00DF6599" w:rsidRDefault="00174AF7" w:rsidP="00827E6E">
            <w:pPr>
              <w:widowControl w:val="0"/>
              <w:autoSpaceDE w:val="0"/>
              <w:autoSpaceDN w:val="0"/>
              <w:ind w:left="163"/>
              <w:rPr>
                <w:rFonts w:ascii="Times New Roman" w:hAnsi="Times New Roman"/>
                <w:b/>
                <w:sz w:val="28"/>
                <w:szCs w:val="28"/>
              </w:rPr>
            </w:pPr>
            <w:r w:rsidRPr="00DF6599">
              <w:rPr>
                <w:rFonts w:ascii="Times New Roman" w:hAnsi="Times New Roman"/>
                <w:b/>
                <w:sz w:val="28"/>
                <w:szCs w:val="28"/>
              </w:rPr>
              <w:t>…</w:t>
            </w:r>
          </w:p>
          <w:p w:rsidR="00FC4576" w:rsidRPr="00DF6599" w:rsidRDefault="00174AF7" w:rsidP="00827E6E">
            <w:pPr>
              <w:widowControl w:val="0"/>
              <w:autoSpaceDE w:val="0"/>
              <w:autoSpaceDN w:val="0"/>
              <w:jc w:val="both"/>
              <w:rPr>
                <w:rFonts w:ascii="Times New Roman" w:hAnsi="Times New Roman"/>
                <w:b/>
                <w:sz w:val="28"/>
                <w:szCs w:val="28"/>
              </w:rPr>
            </w:pPr>
            <w:r w:rsidRPr="00DF6599">
              <w:rPr>
                <w:rFonts w:ascii="Times New Roman" w:hAnsi="Times New Roman"/>
                <w:b/>
                <w:sz w:val="28"/>
                <w:szCs w:val="28"/>
              </w:rPr>
              <w:t>використання офіційних назв спиртних напоїв для будь-яких напоїв, які не відповідають встановленим законодавством вимогам до відповідних категорій спиртних напоїв, а також використання офіційних назв    спиртних напоїв у поєднанні зі словами «подібний»,   «тип» «стиль», «який вироблений</w:t>
            </w:r>
            <w:r w:rsidRPr="00DF6599">
              <w:rPr>
                <w:rFonts w:ascii="Times New Roman" w:hAnsi="Times New Roman"/>
                <w:b/>
                <w:spacing w:val="42"/>
                <w:sz w:val="28"/>
                <w:szCs w:val="28"/>
              </w:rPr>
              <w:t xml:space="preserve"> </w:t>
            </w:r>
            <w:r w:rsidRPr="00DF6599">
              <w:rPr>
                <w:rFonts w:ascii="Times New Roman" w:hAnsi="Times New Roman"/>
                <w:b/>
                <w:sz w:val="28"/>
                <w:szCs w:val="28"/>
              </w:rPr>
              <w:t xml:space="preserve">у», «смак» або подібних термінів - 200 відсотків вартості </w:t>
            </w:r>
            <w:r w:rsidR="00EF1104" w:rsidRPr="00DF6599">
              <w:rPr>
                <w:rFonts w:ascii="Times New Roman" w:hAnsi="Times New Roman"/>
                <w:b/>
                <w:sz w:val="28"/>
                <w:szCs w:val="28"/>
              </w:rPr>
              <w:t xml:space="preserve">отриманої партії </w:t>
            </w:r>
            <w:r w:rsidRPr="00DF6599">
              <w:rPr>
                <w:rFonts w:ascii="Times New Roman" w:hAnsi="Times New Roman"/>
                <w:b/>
                <w:sz w:val="28"/>
                <w:szCs w:val="28"/>
              </w:rPr>
              <w:t>товару та вилучення з обігу таких товарів.</w:t>
            </w:r>
          </w:p>
        </w:tc>
      </w:tr>
      <w:tr w:rsidR="00DF6599" w:rsidRPr="00DF6599" w:rsidTr="006C0DBB">
        <w:trPr>
          <w:trHeight w:val="270"/>
        </w:trPr>
        <w:tc>
          <w:tcPr>
            <w:tcW w:w="7535" w:type="dxa"/>
          </w:tcPr>
          <w:p w:rsidR="00174AF7" w:rsidRPr="00DF6599" w:rsidRDefault="00174AF7" w:rsidP="00827E6E">
            <w:pPr>
              <w:widowControl w:val="0"/>
              <w:autoSpaceDE w:val="0"/>
              <w:autoSpaceDN w:val="0"/>
              <w:ind w:left="105"/>
              <w:jc w:val="both"/>
              <w:rPr>
                <w:rFonts w:ascii="Times New Roman" w:hAnsi="Times New Roman"/>
                <w:sz w:val="28"/>
                <w:szCs w:val="28"/>
              </w:rPr>
            </w:pPr>
            <w:r w:rsidRPr="00DF6599">
              <w:rPr>
                <w:rFonts w:ascii="Times New Roman" w:hAnsi="Times New Roman"/>
                <w:sz w:val="28"/>
                <w:szCs w:val="28"/>
              </w:rPr>
              <w:t>Стаття 18. Заключні положення</w:t>
            </w:r>
          </w:p>
        </w:tc>
        <w:tc>
          <w:tcPr>
            <w:tcW w:w="7535" w:type="dxa"/>
          </w:tcPr>
          <w:p w:rsidR="00174AF7" w:rsidRPr="00DF6599" w:rsidRDefault="00174AF7" w:rsidP="00827E6E">
            <w:pPr>
              <w:widowControl w:val="0"/>
              <w:autoSpaceDE w:val="0"/>
              <w:autoSpaceDN w:val="0"/>
              <w:ind w:hanging="23"/>
              <w:jc w:val="both"/>
              <w:rPr>
                <w:rFonts w:ascii="Times New Roman" w:hAnsi="Times New Roman"/>
                <w:b/>
                <w:sz w:val="28"/>
                <w:szCs w:val="28"/>
              </w:rPr>
            </w:pPr>
            <w:r w:rsidRPr="00DF6599">
              <w:rPr>
                <w:rFonts w:ascii="Times New Roman" w:hAnsi="Times New Roman"/>
                <w:sz w:val="28"/>
                <w:szCs w:val="28"/>
              </w:rPr>
              <w:t>Стаття 18. Заключні положення</w:t>
            </w:r>
          </w:p>
        </w:tc>
      </w:tr>
      <w:tr w:rsidR="00DF6599" w:rsidRPr="00DF6599" w:rsidTr="006C0DBB">
        <w:trPr>
          <w:trHeight w:val="270"/>
        </w:trPr>
        <w:tc>
          <w:tcPr>
            <w:tcW w:w="7535" w:type="dxa"/>
          </w:tcPr>
          <w:p w:rsidR="00174AF7" w:rsidRPr="00DF6599" w:rsidRDefault="00174AF7" w:rsidP="00827E6E">
            <w:pPr>
              <w:widowControl w:val="0"/>
              <w:autoSpaceDE w:val="0"/>
              <w:autoSpaceDN w:val="0"/>
              <w:ind w:left="175"/>
              <w:rPr>
                <w:rFonts w:ascii="Times New Roman" w:hAnsi="Times New Roman"/>
                <w:sz w:val="28"/>
                <w:szCs w:val="28"/>
              </w:rPr>
            </w:pPr>
            <w:r w:rsidRPr="00DF6599">
              <w:rPr>
                <w:rFonts w:ascii="Times New Roman" w:hAnsi="Times New Roman"/>
                <w:sz w:val="28"/>
                <w:szCs w:val="28"/>
              </w:rPr>
              <w:t>…</w:t>
            </w:r>
          </w:p>
          <w:p w:rsidR="00174AF7" w:rsidRPr="00DF6599" w:rsidRDefault="00174AF7" w:rsidP="00827E6E">
            <w:pPr>
              <w:widowControl w:val="0"/>
              <w:autoSpaceDE w:val="0"/>
              <w:autoSpaceDN w:val="0"/>
              <w:ind w:left="105"/>
              <w:jc w:val="both"/>
              <w:rPr>
                <w:rFonts w:ascii="Times New Roman" w:hAnsi="Times New Roman"/>
                <w:sz w:val="28"/>
                <w:szCs w:val="28"/>
              </w:rPr>
            </w:pPr>
            <w:r w:rsidRPr="00DF6599">
              <w:rPr>
                <w:rFonts w:ascii="Times New Roman" w:hAnsi="Times New Roman"/>
                <w:b/>
                <w:sz w:val="28"/>
                <w:szCs w:val="28"/>
              </w:rPr>
              <w:t>Відсутня</w:t>
            </w:r>
          </w:p>
        </w:tc>
        <w:tc>
          <w:tcPr>
            <w:tcW w:w="7535" w:type="dxa"/>
          </w:tcPr>
          <w:p w:rsidR="00174AF7" w:rsidRPr="00DF6599" w:rsidRDefault="00174AF7" w:rsidP="00827E6E">
            <w:pPr>
              <w:widowControl w:val="0"/>
              <w:autoSpaceDE w:val="0"/>
              <w:autoSpaceDN w:val="0"/>
              <w:ind w:firstLine="544"/>
              <w:jc w:val="both"/>
              <w:rPr>
                <w:rFonts w:ascii="Times New Roman" w:hAnsi="Times New Roman"/>
                <w:b/>
                <w:sz w:val="28"/>
                <w:szCs w:val="28"/>
              </w:rPr>
            </w:pPr>
            <w:r w:rsidRPr="00DF6599">
              <w:rPr>
                <w:rFonts w:ascii="Times New Roman" w:hAnsi="Times New Roman"/>
                <w:b/>
                <w:sz w:val="28"/>
                <w:szCs w:val="28"/>
              </w:rPr>
              <w:t>…</w:t>
            </w:r>
          </w:p>
          <w:p w:rsidR="00174AF7" w:rsidRPr="00DF6599" w:rsidRDefault="00174AF7" w:rsidP="00827E6E">
            <w:pPr>
              <w:widowControl w:val="0"/>
              <w:autoSpaceDE w:val="0"/>
              <w:autoSpaceDN w:val="0"/>
              <w:ind w:firstLine="544"/>
              <w:jc w:val="both"/>
              <w:rPr>
                <w:rFonts w:ascii="Times New Roman" w:hAnsi="Times New Roman"/>
                <w:b/>
                <w:sz w:val="28"/>
                <w:szCs w:val="28"/>
              </w:rPr>
            </w:pPr>
            <w:r w:rsidRPr="00DF6599">
              <w:rPr>
                <w:rFonts w:ascii="Times New Roman" w:hAnsi="Times New Roman"/>
                <w:b/>
                <w:sz w:val="28"/>
                <w:szCs w:val="28"/>
              </w:rPr>
              <w:t xml:space="preserve">Спиртні напої, які виробляються, перебувають в обігу, ввозяться на митну територію України або </w:t>
            </w:r>
            <w:r w:rsidRPr="00DF6599">
              <w:rPr>
                <w:rFonts w:ascii="Times New Roman" w:hAnsi="Times New Roman"/>
                <w:b/>
                <w:sz w:val="28"/>
                <w:szCs w:val="28"/>
              </w:rPr>
              <w:lastRenderedPageBreak/>
              <w:t xml:space="preserve">вивозяться за межі митної території України, повинні відповідати вимогам категорій спиртних напоїв, визначених статтею 10-1 цього Закону та частиною другою статті 1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 xml:space="preserve">, з дня введення в дію Закону України </w:t>
            </w:r>
            <w:r w:rsidR="00565754" w:rsidRPr="00DF6599">
              <w:rPr>
                <w:rFonts w:ascii="Times New Roman" w:hAnsi="Times New Roman"/>
                <w:b/>
                <w:sz w:val="28"/>
                <w:szCs w:val="28"/>
              </w:rPr>
              <w:t>«Про географічні зазначення спиртних напоїв»</w:t>
            </w:r>
            <w:r w:rsidRPr="00DF6599">
              <w:rPr>
                <w:rFonts w:ascii="Times New Roman" w:hAnsi="Times New Roman"/>
                <w:b/>
                <w:sz w:val="28"/>
                <w:szCs w:val="28"/>
              </w:rPr>
              <w:t>.</w:t>
            </w:r>
          </w:p>
          <w:p w:rsidR="00C85FFE" w:rsidRPr="00DF6599" w:rsidRDefault="00C85FFE" w:rsidP="00827E6E">
            <w:pPr>
              <w:tabs>
                <w:tab w:val="left" w:pos="1134"/>
                <w:tab w:val="left" w:pos="8931"/>
              </w:tabs>
              <w:ind w:right="1" w:firstLine="709"/>
              <w:jc w:val="both"/>
              <w:rPr>
                <w:rFonts w:ascii="Times New Roman" w:hAnsi="Times New Roman"/>
                <w:b/>
                <w:sz w:val="28"/>
                <w:szCs w:val="28"/>
              </w:rPr>
            </w:pPr>
            <w:r w:rsidRPr="00DF6599">
              <w:rPr>
                <w:rFonts w:ascii="Times New Roman" w:hAnsi="Times New Roman"/>
                <w:b/>
                <w:sz w:val="28"/>
                <w:szCs w:val="28"/>
              </w:rPr>
              <w:t xml:space="preserve">Спиртні напої, що вироблені та марковані згідно з законодавством, чинним до введення в дію Закону України «Про географічні зазначення спиртних напоїв», можуть реалізовуватися в межах </w:t>
            </w:r>
            <w:r w:rsidR="005D56DC" w:rsidRPr="00DF6599">
              <w:rPr>
                <w:rFonts w:ascii="Times New Roman" w:hAnsi="Times New Roman"/>
                <w:b/>
                <w:sz w:val="28"/>
                <w:szCs w:val="28"/>
              </w:rPr>
              <w:t>строку</w:t>
            </w:r>
            <w:r w:rsidRPr="00DF6599">
              <w:rPr>
                <w:rFonts w:ascii="Times New Roman" w:hAnsi="Times New Roman"/>
                <w:b/>
                <w:sz w:val="28"/>
                <w:szCs w:val="28"/>
              </w:rPr>
              <w:t xml:space="preserve"> придатності для їх споживання.</w:t>
            </w:r>
          </w:p>
          <w:p w:rsidR="003102E6" w:rsidRPr="00DF6599" w:rsidRDefault="003102E6" w:rsidP="00827E6E">
            <w:pPr>
              <w:tabs>
                <w:tab w:val="left" w:pos="1134"/>
                <w:tab w:val="left" w:pos="8931"/>
              </w:tabs>
              <w:ind w:right="1" w:firstLine="709"/>
              <w:jc w:val="both"/>
              <w:rPr>
                <w:rFonts w:ascii="Times New Roman" w:hAnsi="Times New Roman"/>
                <w:b/>
                <w:sz w:val="28"/>
                <w:szCs w:val="28"/>
                <w:u w:color="000000"/>
                <w:lang w:eastAsia="ja-JP"/>
              </w:rPr>
            </w:pPr>
            <w:r w:rsidRPr="00DF6599">
              <w:rPr>
                <w:rFonts w:ascii="Times New Roman" w:hAnsi="Times New Roman"/>
                <w:b/>
                <w:sz w:val="28"/>
                <w:szCs w:val="28"/>
                <w:u w:color="000000"/>
                <w:lang w:eastAsia="ja-JP"/>
              </w:rPr>
              <w:t xml:space="preserve">За рішенням оператора ринку вимоги до категорій спиртних напоїв можуть застосовуватися з дня набрання чинності Законом України </w:t>
            </w:r>
            <w:bookmarkStart w:id="1" w:name="_Hlk72935641"/>
            <w:r w:rsidRPr="00DF6599">
              <w:rPr>
                <w:rFonts w:ascii="Times New Roman" w:hAnsi="Times New Roman"/>
                <w:b/>
                <w:sz w:val="28"/>
                <w:szCs w:val="28"/>
                <w:u w:color="000000"/>
                <w:lang w:eastAsia="ja-JP"/>
              </w:rPr>
              <w:t>«Про географічні зазначення спиртних напоїв».</w:t>
            </w:r>
            <w:bookmarkEnd w:id="1"/>
          </w:p>
          <w:p w:rsidR="005E405D" w:rsidRPr="00DF6599" w:rsidRDefault="003102E6" w:rsidP="00C85FFE">
            <w:pPr>
              <w:widowControl w:val="0"/>
              <w:autoSpaceDE w:val="0"/>
              <w:autoSpaceDN w:val="0"/>
              <w:ind w:firstLine="731"/>
              <w:jc w:val="both"/>
              <w:rPr>
                <w:rFonts w:ascii="Times New Roman" w:hAnsi="Times New Roman"/>
                <w:b/>
                <w:sz w:val="28"/>
                <w:szCs w:val="28"/>
                <w:lang w:eastAsia="ja-JP"/>
              </w:rPr>
            </w:pPr>
            <w:r w:rsidRPr="00DF6599">
              <w:rPr>
                <w:rFonts w:ascii="Times New Roman" w:hAnsi="Times New Roman"/>
                <w:b/>
                <w:sz w:val="28"/>
                <w:szCs w:val="28"/>
                <w:lang w:eastAsia="ja-JP"/>
              </w:rPr>
              <w:t xml:space="preserve">З 1 січня 2026 року період витримки спиртного напою визначається віком наймолодшого спирту в купажі. Спиртні напої, які відповідали вимогам законодавства щодо витримки (дозрівання), що діяло до 1 січня 2026 року, можуть перебувати в обігу до їх повної реалізації в межах </w:t>
            </w:r>
            <w:r w:rsidR="005D56DC" w:rsidRPr="00DF6599">
              <w:rPr>
                <w:rFonts w:ascii="Times New Roman" w:hAnsi="Times New Roman"/>
                <w:b/>
                <w:sz w:val="28"/>
                <w:szCs w:val="28"/>
                <w:lang w:eastAsia="ja-JP"/>
              </w:rPr>
              <w:t>строку</w:t>
            </w:r>
            <w:r w:rsidRPr="00DF6599">
              <w:rPr>
                <w:rFonts w:ascii="Times New Roman" w:hAnsi="Times New Roman"/>
                <w:b/>
                <w:sz w:val="28"/>
                <w:szCs w:val="28"/>
                <w:lang w:eastAsia="ja-JP"/>
              </w:rPr>
              <w:t xml:space="preserve"> придатності для споживання. Вимоги до витримки (дозрівання) спиртних напоїв встановлюються спеціально уповноваженим органом.</w:t>
            </w:r>
          </w:p>
          <w:p w:rsidR="00FC4576" w:rsidRPr="00DF6599" w:rsidRDefault="00FC4576" w:rsidP="00827E6E">
            <w:pPr>
              <w:widowControl w:val="0"/>
              <w:autoSpaceDE w:val="0"/>
              <w:autoSpaceDN w:val="0"/>
              <w:ind w:firstLine="544"/>
              <w:jc w:val="both"/>
              <w:rPr>
                <w:rFonts w:ascii="Times New Roman" w:hAnsi="Times New Roman"/>
                <w:b/>
                <w:sz w:val="28"/>
                <w:szCs w:val="28"/>
                <w:lang w:eastAsia="ja-JP"/>
              </w:rPr>
            </w:pPr>
          </w:p>
        </w:tc>
      </w:tr>
      <w:tr w:rsidR="00DF6599" w:rsidRPr="00DF6599" w:rsidTr="009853D8">
        <w:trPr>
          <w:trHeight w:val="270"/>
        </w:trPr>
        <w:tc>
          <w:tcPr>
            <w:tcW w:w="15070" w:type="dxa"/>
            <w:gridSpan w:val="2"/>
          </w:tcPr>
          <w:p w:rsidR="00174AF7" w:rsidRPr="00DF6599" w:rsidRDefault="00174AF7" w:rsidP="00827E6E">
            <w:pPr>
              <w:widowControl w:val="0"/>
              <w:autoSpaceDE w:val="0"/>
              <w:autoSpaceDN w:val="0"/>
              <w:jc w:val="center"/>
              <w:rPr>
                <w:rFonts w:ascii="Times New Roman" w:hAnsi="Times New Roman"/>
                <w:b/>
                <w:sz w:val="28"/>
                <w:szCs w:val="28"/>
              </w:rPr>
            </w:pPr>
            <w:r w:rsidRPr="00DF6599">
              <w:rPr>
                <w:rFonts w:ascii="Times New Roman" w:hAnsi="Times New Roman"/>
                <w:b/>
                <w:sz w:val="28"/>
                <w:szCs w:val="28"/>
              </w:rPr>
              <w:lastRenderedPageBreak/>
              <w:t>Закон України «Про виноград та виноградне вин</w:t>
            </w:r>
            <w:bookmarkStart w:id="2" w:name="n4"/>
            <w:bookmarkEnd w:id="2"/>
            <w:r w:rsidRPr="00DF6599">
              <w:rPr>
                <w:rFonts w:ascii="Times New Roman" w:hAnsi="Times New Roman"/>
                <w:b/>
                <w:sz w:val="28"/>
                <w:szCs w:val="28"/>
              </w:rPr>
              <w:t>о»</w:t>
            </w:r>
          </w:p>
          <w:p w:rsidR="005E405D" w:rsidRPr="00DF6599" w:rsidRDefault="005E405D" w:rsidP="00827E6E">
            <w:pPr>
              <w:widowControl w:val="0"/>
              <w:autoSpaceDE w:val="0"/>
              <w:autoSpaceDN w:val="0"/>
              <w:jc w:val="center"/>
              <w:rPr>
                <w:rFonts w:ascii="Times New Roman" w:hAnsi="Times New Roman"/>
                <w:sz w:val="28"/>
                <w:szCs w:val="28"/>
                <w:highlight w:val="magenta"/>
              </w:rPr>
            </w:pPr>
          </w:p>
        </w:tc>
      </w:tr>
      <w:tr w:rsidR="00DF6599" w:rsidRPr="00DF6599" w:rsidTr="006C0DBB">
        <w:trPr>
          <w:trHeight w:val="270"/>
        </w:trPr>
        <w:tc>
          <w:tcPr>
            <w:tcW w:w="7535" w:type="dxa"/>
          </w:tcPr>
          <w:p w:rsidR="00174AF7" w:rsidRPr="00DF6599" w:rsidRDefault="00EC538A" w:rsidP="00827E6E">
            <w:pPr>
              <w:widowControl w:val="0"/>
              <w:tabs>
                <w:tab w:val="left" w:pos="2001"/>
              </w:tabs>
              <w:autoSpaceDE w:val="0"/>
              <w:autoSpaceDN w:val="0"/>
              <w:ind w:left="105"/>
              <w:jc w:val="both"/>
              <w:rPr>
                <w:rFonts w:ascii="Times New Roman" w:hAnsi="Times New Roman"/>
                <w:sz w:val="28"/>
                <w:szCs w:val="28"/>
              </w:rPr>
            </w:pPr>
            <w:r w:rsidRPr="00DF6599">
              <w:rPr>
                <w:rFonts w:ascii="Times New Roman" w:hAnsi="Times New Roman"/>
                <w:sz w:val="28"/>
                <w:szCs w:val="28"/>
              </w:rPr>
              <w:t>Стаття 1. Визначення основних термінів</w:t>
            </w:r>
          </w:p>
        </w:tc>
        <w:tc>
          <w:tcPr>
            <w:tcW w:w="7535" w:type="dxa"/>
          </w:tcPr>
          <w:p w:rsidR="003102E6" w:rsidRPr="00DF6599" w:rsidRDefault="00EC538A" w:rsidP="00827E6E">
            <w:pPr>
              <w:widowControl w:val="0"/>
              <w:autoSpaceDE w:val="0"/>
              <w:autoSpaceDN w:val="0"/>
              <w:jc w:val="both"/>
              <w:rPr>
                <w:rFonts w:ascii="Times New Roman" w:hAnsi="Times New Roman"/>
                <w:sz w:val="28"/>
                <w:szCs w:val="28"/>
              </w:rPr>
            </w:pPr>
            <w:r w:rsidRPr="00DF6599">
              <w:rPr>
                <w:rFonts w:ascii="Times New Roman" w:hAnsi="Times New Roman"/>
                <w:sz w:val="28"/>
                <w:szCs w:val="28"/>
              </w:rPr>
              <w:t>Стаття 1. Визначення основних термінів</w:t>
            </w:r>
          </w:p>
        </w:tc>
      </w:tr>
      <w:tr w:rsidR="00DF6599" w:rsidRPr="00DF6599" w:rsidTr="006C0DBB">
        <w:trPr>
          <w:trHeight w:val="270"/>
        </w:trPr>
        <w:tc>
          <w:tcPr>
            <w:tcW w:w="7535" w:type="dxa"/>
          </w:tcPr>
          <w:p w:rsidR="00174AF7" w:rsidRPr="00DF6599" w:rsidRDefault="00EC538A" w:rsidP="00827E6E">
            <w:pPr>
              <w:widowControl w:val="0"/>
              <w:autoSpaceDE w:val="0"/>
              <w:autoSpaceDN w:val="0"/>
              <w:ind w:left="105" w:right="127" w:firstLine="604"/>
              <w:jc w:val="both"/>
              <w:rPr>
                <w:rFonts w:ascii="Times New Roman" w:hAnsi="Times New Roman"/>
                <w:sz w:val="28"/>
                <w:szCs w:val="28"/>
              </w:rPr>
            </w:pPr>
            <w:r w:rsidRPr="00DF6599">
              <w:rPr>
                <w:rFonts w:ascii="Times New Roman" w:hAnsi="Times New Roman"/>
                <w:sz w:val="28"/>
                <w:szCs w:val="28"/>
              </w:rPr>
              <w:t xml:space="preserve">32) фальсифікація вин, вермутів, коньяків України          </w:t>
            </w:r>
            <w:r w:rsidRPr="00DF6599">
              <w:rPr>
                <w:rFonts w:ascii="Times New Roman" w:hAnsi="Times New Roman"/>
                <w:b/>
                <w:sz w:val="28"/>
                <w:szCs w:val="28"/>
              </w:rPr>
              <w:t>і бренді</w:t>
            </w:r>
            <w:r w:rsidRPr="00DF6599">
              <w:rPr>
                <w:rFonts w:ascii="Times New Roman" w:hAnsi="Times New Roman"/>
                <w:sz w:val="28"/>
                <w:szCs w:val="28"/>
              </w:rPr>
              <w:t xml:space="preserve"> - умисна з корисливою метою підробка вин, вермутів, коньяків України, </w:t>
            </w:r>
            <w:r w:rsidRPr="00DF6599">
              <w:rPr>
                <w:rFonts w:ascii="Times New Roman" w:hAnsi="Times New Roman"/>
                <w:b/>
                <w:sz w:val="28"/>
                <w:szCs w:val="28"/>
              </w:rPr>
              <w:t>бренді</w:t>
            </w:r>
            <w:r w:rsidRPr="00DF6599">
              <w:rPr>
                <w:rFonts w:ascii="Times New Roman" w:hAnsi="Times New Roman"/>
                <w:sz w:val="28"/>
                <w:szCs w:val="28"/>
              </w:rPr>
              <w:t xml:space="preserve"> за походженням (місцем виробництва) або їх складом шляхом додавання нешкідливих чи шкідливих для здоров'я людини речовин, а також виготовлення винних і коньячних сурогатів у процесі виробництва, транспортування, зберігання та продажу;</w:t>
            </w:r>
          </w:p>
        </w:tc>
        <w:tc>
          <w:tcPr>
            <w:tcW w:w="7535" w:type="dxa"/>
          </w:tcPr>
          <w:p w:rsidR="00174AF7" w:rsidRPr="00DF6599" w:rsidRDefault="00EC538A" w:rsidP="00827E6E">
            <w:pPr>
              <w:widowControl w:val="0"/>
              <w:autoSpaceDE w:val="0"/>
              <w:autoSpaceDN w:val="0"/>
              <w:ind w:firstLine="544"/>
              <w:jc w:val="both"/>
              <w:rPr>
                <w:rFonts w:ascii="Times New Roman" w:hAnsi="Times New Roman"/>
                <w:sz w:val="28"/>
                <w:szCs w:val="28"/>
              </w:rPr>
            </w:pPr>
            <w:r w:rsidRPr="00DF6599">
              <w:rPr>
                <w:rFonts w:ascii="Times New Roman" w:hAnsi="Times New Roman"/>
                <w:sz w:val="28"/>
                <w:szCs w:val="28"/>
                <w:shd w:val="clear" w:color="auto" w:fill="FFFFFF"/>
                <w:lang w:eastAsia="uk-UA"/>
              </w:rPr>
              <w:t>32) фальсифікація вин, вермутів, коньяків України - умисна з корисливою метою підробка вин, вермутів, коньяків України за походженням (місцем виробництва) або їх складом шляхом додавання нешкідливих чи шкідливих для здоров'я людини речовин, а також виготовлення винних і коньячних сурогатів у процесі виробництва, транспорт</w:t>
            </w:r>
            <w:r w:rsidR="00C2043D" w:rsidRPr="00DF6599">
              <w:rPr>
                <w:rFonts w:ascii="Times New Roman" w:hAnsi="Times New Roman"/>
                <w:sz w:val="28"/>
                <w:szCs w:val="28"/>
                <w:shd w:val="clear" w:color="auto" w:fill="FFFFFF"/>
                <w:lang w:eastAsia="uk-UA"/>
              </w:rPr>
              <w:t>ування, зберігання та продажу;</w:t>
            </w:r>
          </w:p>
        </w:tc>
      </w:tr>
      <w:tr w:rsidR="00DF6599" w:rsidRPr="00DF6599" w:rsidTr="006C0DBB">
        <w:trPr>
          <w:trHeight w:val="270"/>
        </w:trPr>
        <w:tc>
          <w:tcPr>
            <w:tcW w:w="7535" w:type="dxa"/>
          </w:tcPr>
          <w:p w:rsidR="00174AF7" w:rsidRPr="00DF6599" w:rsidRDefault="00EC538A" w:rsidP="00827E6E">
            <w:pPr>
              <w:widowControl w:val="0"/>
              <w:autoSpaceDE w:val="0"/>
              <w:autoSpaceDN w:val="0"/>
              <w:ind w:left="105" w:right="127" w:firstLine="439"/>
              <w:jc w:val="both"/>
              <w:rPr>
                <w:rFonts w:ascii="Times New Roman" w:hAnsi="Times New Roman"/>
                <w:sz w:val="28"/>
                <w:szCs w:val="28"/>
              </w:rPr>
            </w:pPr>
            <w:r w:rsidRPr="00DF6599">
              <w:rPr>
                <w:rFonts w:ascii="Times New Roman" w:hAnsi="Times New Roman"/>
                <w:sz w:val="28"/>
                <w:szCs w:val="28"/>
              </w:rPr>
              <w:t xml:space="preserve">36) виноробна продукція - вина тихі, шампанські, ігристі та газовані, вермути, </w:t>
            </w:r>
            <w:r w:rsidRPr="00DF6599">
              <w:rPr>
                <w:rFonts w:ascii="Times New Roman" w:hAnsi="Times New Roman"/>
                <w:b/>
                <w:sz w:val="28"/>
                <w:szCs w:val="28"/>
              </w:rPr>
              <w:t>бренді,</w:t>
            </w:r>
            <w:r w:rsidRPr="00DF6599">
              <w:rPr>
                <w:rFonts w:ascii="Times New Roman" w:hAnsi="Times New Roman"/>
                <w:sz w:val="28"/>
                <w:szCs w:val="28"/>
              </w:rPr>
              <w:t xml:space="preserve"> коньяки і алкогольні</w:t>
            </w:r>
            <w:r w:rsidR="001E0565" w:rsidRPr="00DF6599">
              <w:rPr>
                <w:rFonts w:ascii="Times New Roman" w:hAnsi="Times New Roman"/>
                <w:sz w:val="28"/>
                <w:szCs w:val="28"/>
              </w:rPr>
              <w:t xml:space="preserve"> напої виноградного походження;</w:t>
            </w:r>
          </w:p>
        </w:tc>
        <w:tc>
          <w:tcPr>
            <w:tcW w:w="7535" w:type="dxa"/>
          </w:tcPr>
          <w:p w:rsidR="00174AF7" w:rsidRPr="00DF6599" w:rsidRDefault="00EC538A" w:rsidP="00827E6E">
            <w:pPr>
              <w:widowControl w:val="0"/>
              <w:autoSpaceDE w:val="0"/>
              <w:autoSpaceDN w:val="0"/>
              <w:ind w:left="105" w:right="127" w:firstLine="439"/>
              <w:jc w:val="both"/>
              <w:rPr>
                <w:rFonts w:ascii="Times New Roman" w:hAnsi="Times New Roman"/>
                <w:sz w:val="28"/>
                <w:szCs w:val="28"/>
              </w:rPr>
            </w:pPr>
            <w:r w:rsidRPr="00DF6599">
              <w:rPr>
                <w:rFonts w:ascii="Times New Roman" w:hAnsi="Times New Roman"/>
                <w:sz w:val="28"/>
                <w:szCs w:val="28"/>
              </w:rPr>
              <w:t>36) виноробна продукція - вина тихі, шампанські, ігристі та газовані, вермути, коньяки і алкогольні</w:t>
            </w:r>
            <w:r w:rsidR="001E0565" w:rsidRPr="00DF6599">
              <w:rPr>
                <w:rFonts w:ascii="Times New Roman" w:hAnsi="Times New Roman"/>
                <w:sz w:val="28"/>
                <w:szCs w:val="28"/>
              </w:rPr>
              <w:t xml:space="preserve"> напої виноградного походження;</w:t>
            </w:r>
          </w:p>
        </w:tc>
      </w:tr>
      <w:tr w:rsidR="00DF6599" w:rsidRPr="00DF6599" w:rsidTr="006C0DBB">
        <w:trPr>
          <w:trHeight w:val="270"/>
        </w:trPr>
        <w:tc>
          <w:tcPr>
            <w:tcW w:w="7535" w:type="dxa"/>
          </w:tcPr>
          <w:p w:rsidR="00174AF7" w:rsidRPr="00DF6599" w:rsidRDefault="00EC538A" w:rsidP="00827E6E">
            <w:pPr>
              <w:widowControl w:val="0"/>
              <w:tabs>
                <w:tab w:val="left" w:pos="2824"/>
              </w:tabs>
              <w:autoSpaceDE w:val="0"/>
              <w:autoSpaceDN w:val="0"/>
              <w:jc w:val="both"/>
              <w:rPr>
                <w:rFonts w:ascii="Times New Roman" w:hAnsi="Times New Roman"/>
                <w:sz w:val="28"/>
                <w:szCs w:val="28"/>
              </w:rPr>
            </w:pPr>
            <w:r w:rsidRPr="00DF6599">
              <w:rPr>
                <w:rFonts w:ascii="Times New Roman" w:hAnsi="Times New Roman"/>
                <w:sz w:val="28"/>
                <w:szCs w:val="28"/>
              </w:rPr>
              <w:t xml:space="preserve"> Стаття 3. Вимоги до якості сировини</w:t>
            </w:r>
          </w:p>
        </w:tc>
        <w:tc>
          <w:tcPr>
            <w:tcW w:w="7535" w:type="dxa"/>
          </w:tcPr>
          <w:p w:rsidR="003102E6" w:rsidRPr="00DF6599" w:rsidRDefault="00EC538A" w:rsidP="00827E6E">
            <w:pPr>
              <w:widowControl w:val="0"/>
              <w:autoSpaceDE w:val="0"/>
              <w:autoSpaceDN w:val="0"/>
              <w:jc w:val="both"/>
              <w:rPr>
                <w:rFonts w:ascii="Times New Roman" w:hAnsi="Times New Roman"/>
                <w:sz w:val="28"/>
                <w:szCs w:val="28"/>
              </w:rPr>
            </w:pPr>
            <w:r w:rsidRPr="00DF6599">
              <w:rPr>
                <w:rFonts w:ascii="Times New Roman" w:hAnsi="Times New Roman"/>
                <w:sz w:val="28"/>
                <w:szCs w:val="28"/>
              </w:rPr>
              <w:t>Стаття 3. Вимоги до якості сировини</w:t>
            </w:r>
          </w:p>
        </w:tc>
      </w:tr>
      <w:tr w:rsidR="00DF6599" w:rsidRPr="00DF6599" w:rsidTr="006C0DBB">
        <w:trPr>
          <w:trHeight w:val="270"/>
        </w:trPr>
        <w:tc>
          <w:tcPr>
            <w:tcW w:w="7535" w:type="dxa"/>
          </w:tcPr>
          <w:p w:rsidR="00EC538A" w:rsidRPr="00DF6599" w:rsidRDefault="00EC538A" w:rsidP="00827E6E">
            <w:pPr>
              <w:widowControl w:val="0"/>
              <w:autoSpaceDE w:val="0"/>
              <w:autoSpaceDN w:val="0"/>
              <w:ind w:left="105" w:right="127"/>
              <w:jc w:val="both"/>
              <w:rPr>
                <w:rFonts w:ascii="Times New Roman" w:hAnsi="Times New Roman"/>
                <w:sz w:val="28"/>
                <w:szCs w:val="28"/>
              </w:rPr>
            </w:pPr>
            <w:r w:rsidRPr="00DF6599">
              <w:rPr>
                <w:rFonts w:ascii="Times New Roman" w:hAnsi="Times New Roman"/>
                <w:sz w:val="28"/>
                <w:szCs w:val="28"/>
              </w:rPr>
              <w:t>…</w:t>
            </w:r>
          </w:p>
          <w:p w:rsidR="00174AF7" w:rsidRPr="00DF6599" w:rsidRDefault="003102E6" w:rsidP="00827E6E">
            <w:pPr>
              <w:widowControl w:val="0"/>
              <w:autoSpaceDE w:val="0"/>
              <w:autoSpaceDN w:val="0"/>
              <w:ind w:right="127" w:firstLine="567"/>
              <w:jc w:val="both"/>
              <w:rPr>
                <w:rFonts w:ascii="Times New Roman" w:hAnsi="Times New Roman"/>
                <w:sz w:val="28"/>
                <w:szCs w:val="28"/>
              </w:rPr>
            </w:pPr>
            <w:r w:rsidRPr="00DF6599">
              <w:rPr>
                <w:rFonts w:ascii="Times New Roman" w:hAnsi="Times New Roman"/>
                <w:sz w:val="28"/>
                <w:szCs w:val="28"/>
                <w:lang w:eastAsia="ja-JP"/>
              </w:rPr>
              <w:t>Для виробництва вин і коньяків України використовуються технічні сорти винограду, що відповідають вимогам нормативно-правових актів. Не допускається при переробці змішування європейських сортів винограду з сортами виду Лабруска та гібридами прямими виробниками. Столові сорти винограду можуть використовуватися для виготовлення ординарних вин. Для виробництва ординарних вин</w:t>
            </w:r>
            <w:r w:rsidRPr="00DF6599">
              <w:rPr>
                <w:rFonts w:ascii="Times New Roman" w:hAnsi="Times New Roman"/>
                <w:b/>
                <w:sz w:val="28"/>
                <w:szCs w:val="28"/>
                <w:lang w:eastAsia="ja-JP"/>
              </w:rPr>
              <w:t xml:space="preserve">, бренді </w:t>
            </w:r>
            <w:r w:rsidRPr="00DF6599">
              <w:rPr>
                <w:rFonts w:ascii="Times New Roman" w:hAnsi="Times New Roman"/>
                <w:sz w:val="28"/>
                <w:szCs w:val="28"/>
                <w:lang w:eastAsia="ja-JP"/>
              </w:rPr>
              <w:t xml:space="preserve">і коньяків </w:t>
            </w:r>
            <w:r w:rsidRPr="00DF6599">
              <w:rPr>
                <w:rFonts w:ascii="Times New Roman" w:hAnsi="Times New Roman"/>
                <w:sz w:val="28"/>
                <w:szCs w:val="28"/>
                <w:lang w:eastAsia="ja-JP"/>
              </w:rPr>
              <w:lastRenderedPageBreak/>
              <w:t>України допускається використовування столових сортів винограду, якщо за вмістом цукрів та іншими показниками якості вони відповідають вимогам, що пред'являються до винограду технічних сортів.</w:t>
            </w:r>
          </w:p>
        </w:tc>
        <w:tc>
          <w:tcPr>
            <w:tcW w:w="7535" w:type="dxa"/>
          </w:tcPr>
          <w:p w:rsidR="00EC538A" w:rsidRPr="00DF6599" w:rsidRDefault="00EC538A" w:rsidP="00827E6E">
            <w:pPr>
              <w:widowControl w:val="0"/>
              <w:autoSpaceDE w:val="0"/>
              <w:autoSpaceDN w:val="0"/>
              <w:ind w:left="105" w:right="127"/>
              <w:jc w:val="both"/>
              <w:rPr>
                <w:rFonts w:ascii="Times New Roman" w:hAnsi="Times New Roman"/>
                <w:sz w:val="28"/>
                <w:szCs w:val="28"/>
              </w:rPr>
            </w:pPr>
            <w:r w:rsidRPr="00DF6599">
              <w:rPr>
                <w:rFonts w:ascii="Times New Roman" w:hAnsi="Times New Roman"/>
                <w:sz w:val="28"/>
                <w:szCs w:val="28"/>
              </w:rPr>
              <w:lastRenderedPageBreak/>
              <w:t>…</w:t>
            </w:r>
          </w:p>
          <w:p w:rsidR="003102E6" w:rsidRPr="00DF6599" w:rsidRDefault="003102E6" w:rsidP="00FC4576">
            <w:pPr>
              <w:widowControl w:val="0"/>
              <w:autoSpaceDE w:val="0"/>
              <w:autoSpaceDN w:val="0"/>
              <w:ind w:left="105" w:right="127" w:firstLine="439"/>
              <w:jc w:val="both"/>
              <w:rPr>
                <w:rFonts w:ascii="Times New Roman" w:hAnsi="Times New Roman"/>
                <w:sz w:val="28"/>
                <w:szCs w:val="28"/>
                <w:lang w:eastAsia="ja-JP"/>
              </w:rPr>
            </w:pPr>
            <w:r w:rsidRPr="00DF6599">
              <w:rPr>
                <w:rFonts w:ascii="Times New Roman" w:hAnsi="Times New Roman"/>
                <w:sz w:val="28"/>
                <w:szCs w:val="28"/>
                <w:lang w:eastAsia="ja-JP"/>
              </w:rPr>
              <w:t xml:space="preserve">Для виробництва вин і коньяків України використовуються технічні сорти винограду, що відповідають вимогам нормативно-правових актів. Не допускається при переробці змішування європейських сортів винограду з сортами виду Лабруска та гібридами прямими виробниками. Столові сорти винограду можуть використовуватися для виготовлення ординарних вин. Для виробництва ординарних вин і коньяків України </w:t>
            </w:r>
            <w:r w:rsidRPr="00DF6599">
              <w:rPr>
                <w:rFonts w:ascii="Times New Roman" w:hAnsi="Times New Roman"/>
                <w:sz w:val="28"/>
                <w:szCs w:val="28"/>
                <w:lang w:eastAsia="ja-JP"/>
              </w:rPr>
              <w:lastRenderedPageBreak/>
              <w:t>допускається використовування столових сортів винограду, якщо за вмістом цукрів та іншими показниками якості вони відповідають вимогам, що пред'являються до винограду технічних сортів.</w:t>
            </w:r>
          </w:p>
        </w:tc>
      </w:tr>
      <w:tr w:rsidR="00DF6599" w:rsidRPr="00DF6599" w:rsidTr="006C0DBB">
        <w:trPr>
          <w:trHeight w:val="270"/>
        </w:trPr>
        <w:tc>
          <w:tcPr>
            <w:tcW w:w="7535" w:type="dxa"/>
          </w:tcPr>
          <w:p w:rsidR="00C2043D" w:rsidRPr="00DF6599" w:rsidRDefault="00C2043D" w:rsidP="00827E6E">
            <w:pPr>
              <w:widowControl w:val="0"/>
              <w:autoSpaceDE w:val="0"/>
              <w:autoSpaceDN w:val="0"/>
              <w:ind w:left="105" w:right="127"/>
              <w:jc w:val="both"/>
              <w:rPr>
                <w:rFonts w:ascii="Times New Roman" w:hAnsi="Times New Roman"/>
                <w:sz w:val="28"/>
                <w:szCs w:val="28"/>
              </w:rPr>
            </w:pPr>
            <w:r w:rsidRPr="00DF6599">
              <w:rPr>
                <w:rFonts w:ascii="Times New Roman" w:hAnsi="Times New Roman"/>
                <w:sz w:val="28"/>
                <w:szCs w:val="28"/>
              </w:rPr>
              <w:lastRenderedPageBreak/>
              <w:t>Стаття 5. Загальні вимоги до виноматеріалів, вин і коньяків, умов їх виробництва</w:t>
            </w:r>
          </w:p>
        </w:tc>
        <w:tc>
          <w:tcPr>
            <w:tcW w:w="7535" w:type="dxa"/>
          </w:tcPr>
          <w:p w:rsidR="005E405D" w:rsidRPr="00DF6599" w:rsidRDefault="00C2043D" w:rsidP="00827E6E">
            <w:pPr>
              <w:widowControl w:val="0"/>
              <w:autoSpaceDE w:val="0"/>
              <w:autoSpaceDN w:val="0"/>
              <w:ind w:left="105" w:right="127"/>
              <w:jc w:val="both"/>
              <w:rPr>
                <w:rFonts w:ascii="Times New Roman" w:hAnsi="Times New Roman"/>
                <w:sz w:val="28"/>
                <w:szCs w:val="28"/>
              </w:rPr>
            </w:pPr>
            <w:r w:rsidRPr="00DF6599">
              <w:rPr>
                <w:rFonts w:ascii="Times New Roman" w:hAnsi="Times New Roman"/>
                <w:sz w:val="28"/>
                <w:szCs w:val="28"/>
              </w:rPr>
              <w:t>Стаття 5. Загальні вимоги до виноматеріалів, вин і коньяків, умов їх виробництва</w:t>
            </w:r>
          </w:p>
        </w:tc>
      </w:tr>
      <w:tr w:rsidR="00DF6599" w:rsidRPr="00DF6599" w:rsidTr="006C0DBB">
        <w:trPr>
          <w:trHeight w:val="270"/>
        </w:trPr>
        <w:tc>
          <w:tcPr>
            <w:tcW w:w="7535" w:type="dxa"/>
          </w:tcPr>
          <w:p w:rsidR="003102E6" w:rsidRPr="00DF6599" w:rsidRDefault="003102E6" w:rsidP="00FC4576">
            <w:pPr>
              <w:widowControl w:val="0"/>
              <w:autoSpaceDE w:val="0"/>
              <w:autoSpaceDN w:val="0"/>
              <w:ind w:right="82" w:firstLine="567"/>
              <w:jc w:val="both"/>
              <w:rPr>
                <w:rFonts w:ascii="Times New Roman" w:hAnsi="Times New Roman"/>
                <w:sz w:val="28"/>
                <w:szCs w:val="28"/>
                <w:shd w:val="clear" w:color="auto" w:fill="FFFFFF"/>
                <w:lang w:eastAsia="ja-JP"/>
              </w:rPr>
            </w:pPr>
            <w:r w:rsidRPr="00DF6599">
              <w:rPr>
                <w:rFonts w:ascii="Times New Roman" w:hAnsi="Times New Roman"/>
                <w:sz w:val="28"/>
                <w:szCs w:val="28"/>
                <w:shd w:val="clear" w:color="auto" w:fill="FFFFFF"/>
                <w:lang w:eastAsia="ja-JP"/>
              </w:rPr>
              <w:t xml:space="preserve">Переробка винограду на виноматеріали, їх витримка та обробка, виготовлення вин і коньяків України, вермутів, </w:t>
            </w:r>
            <w:r w:rsidRPr="00DF6599">
              <w:rPr>
                <w:rFonts w:ascii="Times New Roman" w:hAnsi="Times New Roman"/>
                <w:b/>
                <w:sz w:val="28"/>
                <w:szCs w:val="28"/>
                <w:shd w:val="clear" w:color="auto" w:fill="FFFFFF"/>
                <w:lang w:eastAsia="ja-JP"/>
              </w:rPr>
              <w:t>бренді</w:t>
            </w:r>
            <w:r w:rsidRPr="00DF6599">
              <w:rPr>
                <w:rFonts w:ascii="Times New Roman" w:hAnsi="Times New Roman"/>
                <w:sz w:val="28"/>
                <w:szCs w:val="28"/>
                <w:shd w:val="clear" w:color="auto" w:fill="FFFFFF"/>
                <w:lang w:eastAsia="ja-JP"/>
              </w:rPr>
              <w:t xml:space="preserve"> проводяться у спеціально обладнаних приміщеннях (цехах), використання яких для інших цілей забороняється. Не допускаються виготовлення, обробка, витримка та зберігання виноградних виноматеріалів та вин в одному приміщенні (крім розливу та експедиції) з напоями плодово-ягідними, вермутами та іншими ароматизованими напоями.</w:t>
            </w:r>
          </w:p>
        </w:tc>
        <w:tc>
          <w:tcPr>
            <w:tcW w:w="7535" w:type="dxa"/>
          </w:tcPr>
          <w:p w:rsidR="003102E6" w:rsidRPr="00DF6599" w:rsidRDefault="003102E6" w:rsidP="00827E6E">
            <w:pPr>
              <w:ind w:firstLine="544"/>
              <w:jc w:val="both"/>
              <w:rPr>
                <w:rFonts w:ascii="Times New Roman" w:hAnsi="Times New Roman"/>
                <w:sz w:val="28"/>
                <w:szCs w:val="28"/>
                <w:lang w:eastAsia="ja-JP"/>
              </w:rPr>
            </w:pPr>
            <w:r w:rsidRPr="00DF6599">
              <w:rPr>
                <w:rFonts w:ascii="Times New Roman" w:hAnsi="Times New Roman"/>
                <w:sz w:val="28"/>
                <w:szCs w:val="28"/>
                <w:shd w:val="clear" w:color="auto" w:fill="FFFFFF"/>
                <w:lang w:eastAsia="ja-JP"/>
              </w:rPr>
              <w:t>Переробка винограду на виноматеріали, їх витримка та обробка, виготовлення вин і коньяків України, вермутів проводяться у спеціально обладнаних приміщеннях (цехах), використання яких для інших цілей забороняється. Не допускаються виготовлення, обробка, витримка та зберігання виноградних виноматеріалів та вин в одному приміщенні (крім розливу та експедиції) з напоями плодово-ягідними, вермутами та іншими ароматизованими напоями.</w:t>
            </w:r>
          </w:p>
          <w:p w:rsidR="00C2043D" w:rsidRPr="00DF6599" w:rsidRDefault="00C2043D" w:rsidP="00827E6E">
            <w:pPr>
              <w:widowControl w:val="0"/>
              <w:autoSpaceDE w:val="0"/>
              <w:autoSpaceDN w:val="0"/>
              <w:ind w:left="-23" w:right="-35" w:firstLine="567"/>
              <w:jc w:val="both"/>
              <w:rPr>
                <w:rFonts w:ascii="Times New Roman" w:hAnsi="Times New Roman"/>
                <w:sz w:val="28"/>
                <w:szCs w:val="28"/>
              </w:rPr>
            </w:pPr>
          </w:p>
        </w:tc>
      </w:tr>
      <w:tr w:rsidR="00DF6599" w:rsidRPr="00DF6599" w:rsidTr="006C0DBB">
        <w:trPr>
          <w:trHeight w:val="270"/>
        </w:trPr>
        <w:tc>
          <w:tcPr>
            <w:tcW w:w="7535" w:type="dxa"/>
          </w:tcPr>
          <w:p w:rsidR="005E405D" w:rsidRPr="00DF6599" w:rsidRDefault="00C2043D" w:rsidP="00827E6E">
            <w:pPr>
              <w:widowControl w:val="0"/>
              <w:autoSpaceDE w:val="0"/>
              <w:autoSpaceDN w:val="0"/>
              <w:ind w:right="127" w:firstLine="567"/>
              <w:jc w:val="both"/>
              <w:rPr>
                <w:rFonts w:ascii="Times New Roman" w:hAnsi="Times New Roman"/>
                <w:sz w:val="28"/>
                <w:szCs w:val="28"/>
              </w:rPr>
            </w:pPr>
            <w:r w:rsidRPr="00DF6599">
              <w:rPr>
                <w:rFonts w:ascii="Times New Roman" w:hAnsi="Times New Roman"/>
                <w:sz w:val="28"/>
                <w:szCs w:val="28"/>
              </w:rPr>
              <w:t>Виноматеріали, коньяки України, вермути</w:t>
            </w:r>
            <w:r w:rsidRPr="00DF6599">
              <w:rPr>
                <w:rFonts w:ascii="Times New Roman" w:hAnsi="Times New Roman"/>
                <w:b/>
                <w:sz w:val="28"/>
                <w:szCs w:val="28"/>
              </w:rPr>
              <w:t>, бренді</w:t>
            </w:r>
            <w:r w:rsidRPr="00DF6599">
              <w:rPr>
                <w:rFonts w:ascii="Times New Roman" w:hAnsi="Times New Roman"/>
                <w:sz w:val="28"/>
                <w:szCs w:val="28"/>
              </w:rPr>
              <w:t xml:space="preserve"> і вина для експорту виробляють згідно з правилами виробництва виноробної продукції в Україні, згідно із законодавством країн-імпортерів на виконання конкретного замовлення.</w:t>
            </w:r>
          </w:p>
        </w:tc>
        <w:tc>
          <w:tcPr>
            <w:tcW w:w="7535" w:type="dxa"/>
          </w:tcPr>
          <w:p w:rsidR="00C2043D" w:rsidRPr="00DF6599" w:rsidRDefault="00C2043D" w:rsidP="00827E6E">
            <w:pPr>
              <w:widowControl w:val="0"/>
              <w:autoSpaceDE w:val="0"/>
              <w:autoSpaceDN w:val="0"/>
              <w:ind w:right="127" w:firstLine="544"/>
              <w:jc w:val="both"/>
              <w:rPr>
                <w:rFonts w:ascii="Times New Roman" w:hAnsi="Times New Roman"/>
                <w:sz w:val="28"/>
                <w:szCs w:val="28"/>
              </w:rPr>
            </w:pPr>
            <w:r w:rsidRPr="00DF6599">
              <w:rPr>
                <w:rFonts w:ascii="Times New Roman" w:hAnsi="Times New Roman"/>
                <w:sz w:val="28"/>
                <w:szCs w:val="28"/>
              </w:rPr>
              <w:t>Виноматеріали, коньяки України, вермути і вина для експорту виробляють згідно з правилами виробництва виноробної продукції в Україні, згідно із законодавством країн-імпортерів на виконання конкретного замовлення.</w:t>
            </w:r>
          </w:p>
        </w:tc>
      </w:tr>
      <w:tr w:rsidR="00DF6599" w:rsidRPr="00DF6599" w:rsidTr="006C0DBB">
        <w:trPr>
          <w:trHeight w:val="270"/>
        </w:trPr>
        <w:tc>
          <w:tcPr>
            <w:tcW w:w="7535" w:type="dxa"/>
          </w:tcPr>
          <w:p w:rsidR="00C2043D" w:rsidRPr="00DF6599" w:rsidRDefault="00C2043D" w:rsidP="00827E6E">
            <w:pPr>
              <w:widowControl w:val="0"/>
              <w:autoSpaceDE w:val="0"/>
              <w:autoSpaceDN w:val="0"/>
              <w:ind w:right="127" w:firstLine="567"/>
              <w:jc w:val="both"/>
              <w:rPr>
                <w:rFonts w:ascii="Times New Roman" w:hAnsi="Times New Roman"/>
                <w:sz w:val="28"/>
                <w:szCs w:val="28"/>
              </w:rPr>
            </w:pPr>
            <w:r w:rsidRPr="00DF6599">
              <w:rPr>
                <w:rFonts w:ascii="Times New Roman" w:hAnsi="Times New Roman"/>
                <w:sz w:val="28"/>
                <w:szCs w:val="28"/>
              </w:rPr>
              <w:t xml:space="preserve">Вина шампанські, ігристі та тихі, вермути, коньяки України </w:t>
            </w:r>
            <w:r w:rsidRPr="00DF6599">
              <w:rPr>
                <w:rFonts w:ascii="Times New Roman" w:hAnsi="Times New Roman"/>
                <w:b/>
                <w:sz w:val="28"/>
                <w:szCs w:val="28"/>
              </w:rPr>
              <w:t>і бренді,</w:t>
            </w:r>
            <w:r w:rsidRPr="00DF6599">
              <w:rPr>
                <w:rFonts w:ascii="Times New Roman" w:hAnsi="Times New Roman"/>
                <w:sz w:val="28"/>
                <w:szCs w:val="28"/>
              </w:rPr>
              <w:t xml:space="preserve"> в яких після закінчення гарантійних термінів зберігання не з'явилося помутніння чи видимого осаду, придатні для подальшого зберігання та реалізації.</w:t>
            </w:r>
          </w:p>
        </w:tc>
        <w:tc>
          <w:tcPr>
            <w:tcW w:w="7535" w:type="dxa"/>
          </w:tcPr>
          <w:p w:rsidR="00C2043D" w:rsidRPr="00DF6599" w:rsidRDefault="00C2043D" w:rsidP="00827E6E">
            <w:pPr>
              <w:widowControl w:val="0"/>
              <w:autoSpaceDE w:val="0"/>
              <w:autoSpaceDN w:val="0"/>
              <w:ind w:right="127" w:firstLine="544"/>
              <w:jc w:val="both"/>
              <w:rPr>
                <w:rFonts w:ascii="Times New Roman" w:hAnsi="Times New Roman"/>
                <w:sz w:val="28"/>
                <w:szCs w:val="28"/>
              </w:rPr>
            </w:pPr>
            <w:r w:rsidRPr="00DF6599">
              <w:rPr>
                <w:rFonts w:ascii="Times New Roman" w:hAnsi="Times New Roman"/>
                <w:sz w:val="28"/>
                <w:szCs w:val="28"/>
              </w:rPr>
              <w:t xml:space="preserve">Вина шампанські, ігристі та тихі, вермути, коньяки України в яких після закінчення гарантійних </w:t>
            </w:r>
            <w:r w:rsidR="005C6D38" w:rsidRPr="00DF6599">
              <w:rPr>
                <w:rFonts w:ascii="Times New Roman" w:hAnsi="Times New Roman"/>
                <w:sz w:val="28"/>
                <w:szCs w:val="28"/>
              </w:rPr>
              <w:t>строків</w:t>
            </w:r>
            <w:r w:rsidRPr="00DF6599">
              <w:rPr>
                <w:rFonts w:ascii="Times New Roman" w:hAnsi="Times New Roman"/>
                <w:sz w:val="28"/>
                <w:szCs w:val="28"/>
              </w:rPr>
              <w:t xml:space="preserve"> зберігання не з'явилося помутніння чи видимого осаду, придатні для подальшого зберігання та реалізації.</w:t>
            </w:r>
          </w:p>
          <w:p w:rsidR="005E405D" w:rsidRPr="00DF6599" w:rsidRDefault="005E405D" w:rsidP="00827E6E">
            <w:pPr>
              <w:widowControl w:val="0"/>
              <w:autoSpaceDE w:val="0"/>
              <w:autoSpaceDN w:val="0"/>
              <w:ind w:right="127"/>
              <w:jc w:val="both"/>
              <w:rPr>
                <w:rFonts w:ascii="Times New Roman" w:hAnsi="Times New Roman"/>
                <w:sz w:val="28"/>
                <w:szCs w:val="28"/>
              </w:rPr>
            </w:pPr>
          </w:p>
        </w:tc>
      </w:tr>
      <w:tr w:rsidR="00DF6599" w:rsidRPr="00DF6599" w:rsidTr="006C0DBB">
        <w:trPr>
          <w:trHeight w:val="270"/>
        </w:trPr>
        <w:tc>
          <w:tcPr>
            <w:tcW w:w="7535" w:type="dxa"/>
          </w:tcPr>
          <w:p w:rsidR="00C2043D" w:rsidRPr="00DF6599" w:rsidRDefault="00C2043D" w:rsidP="00827E6E">
            <w:pPr>
              <w:widowControl w:val="0"/>
              <w:autoSpaceDE w:val="0"/>
              <w:autoSpaceDN w:val="0"/>
              <w:ind w:right="127"/>
              <w:jc w:val="both"/>
              <w:rPr>
                <w:rFonts w:ascii="Times New Roman" w:hAnsi="Times New Roman"/>
                <w:sz w:val="28"/>
                <w:szCs w:val="28"/>
              </w:rPr>
            </w:pPr>
            <w:r w:rsidRPr="00DF6599">
              <w:rPr>
                <w:rFonts w:ascii="Times New Roman" w:hAnsi="Times New Roman"/>
                <w:sz w:val="28"/>
                <w:szCs w:val="28"/>
              </w:rPr>
              <w:lastRenderedPageBreak/>
              <w:t>Стаття 11. Алкогольні напої виноградного походження</w:t>
            </w:r>
          </w:p>
          <w:p w:rsidR="00C21CEC" w:rsidRPr="00DF6599" w:rsidRDefault="00C21CEC" w:rsidP="00827E6E">
            <w:pPr>
              <w:widowControl w:val="0"/>
              <w:autoSpaceDE w:val="0"/>
              <w:autoSpaceDN w:val="0"/>
              <w:ind w:right="127"/>
              <w:jc w:val="both"/>
              <w:rPr>
                <w:rFonts w:ascii="Times New Roman" w:hAnsi="Times New Roman"/>
                <w:sz w:val="28"/>
                <w:szCs w:val="28"/>
              </w:rPr>
            </w:pPr>
          </w:p>
        </w:tc>
        <w:tc>
          <w:tcPr>
            <w:tcW w:w="7535" w:type="dxa"/>
          </w:tcPr>
          <w:p w:rsidR="005E405D" w:rsidRPr="00DF6599" w:rsidRDefault="00C2043D" w:rsidP="00827E6E">
            <w:pPr>
              <w:widowControl w:val="0"/>
              <w:autoSpaceDE w:val="0"/>
              <w:autoSpaceDN w:val="0"/>
              <w:ind w:right="127"/>
              <w:jc w:val="both"/>
              <w:rPr>
                <w:rFonts w:ascii="Times New Roman" w:hAnsi="Times New Roman"/>
                <w:sz w:val="28"/>
                <w:szCs w:val="28"/>
              </w:rPr>
            </w:pPr>
            <w:r w:rsidRPr="00DF6599">
              <w:rPr>
                <w:rFonts w:ascii="Times New Roman" w:hAnsi="Times New Roman"/>
                <w:sz w:val="28"/>
                <w:szCs w:val="28"/>
              </w:rPr>
              <w:t>Стаття 11. Алкогольні напої виноградного походження</w:t>
            </w:r>
          </w:p>
        </w:tc>
      </w:tr>
      <w:tr w:rsidR="00DF6599" w:rsidRPr="00DF6599" w:rsidTr="006C0DBB">
        <w:trPr>
          <w:trHeight w:val="270"/>
        </w:trPr>
        <w:tc>
          <w:tcPr>
            <w:tcW w:w="7535" w:type="dxa"/>
          </w:tcPr>
          <w:p w:rsidR="00C2043D" w:rsidRPr="00DF6599" w:rsidRDefault="00C2043D" w:rsidP="00827E6E">
            <w:pPr>
              <w:widowControl w:val="0"/>
              <w:autoSpaceDE w:val="0"/>
              <w:autoSpaceDN w:val="0"/>
              <w:ind w:firstLine="709"/>
              <w:jc w:val="both"/>
              <w:rPr>
                <w:rFonts w:ascii="Times New Roman" w:hAnsi="Times New Roman"/>
                <w:sz w:val="28"/>
                <w:szCs w:val="28"/>
              </w:rPr>
            </w:pPr>
            <w:r w:rsidRPr="00DF6599">
              <w:rPr>
                <w:rFonts w:ascii="Times New Roman" w:hAnsi="Times New Roman"/>
                <w:b/>
                <w:sz w:val="28"/>
                <w:szCs w:val="28"/>
              </w:rPr>
              <w:t xml:space="preserve">Бренді </w:t>
            </w:r>
            <w:r w:rsidRPr="00DF6599">
              <w:rPr>
                <w:rFonts w:ascii="Times New Roman" w:hAnsi="Times New Roman"/>
                <w:sz w:val="28"/>
                <w:szCs w:val="28"/>
              </w:rPr>
              <w:t>-</w:t>
            </w:r>
            <w:r w:rsidRPr="00DF6599">
              <w:rPr>
                <w:rFonts w:ascii="Times New Roman" w:hAnsi="Times New Roman"/>
                <w:b/>
                <w:sz w:val="28"/>
                <w:szCs w:val="28"/>
              </w:rPr>
              <w:t xml:space="preserve"> міцні алкогольні напої з характерним букетом і смаком, що виготовляються з витриманих у дубовій тарі або у ємностях з нержавіючої сталі з дубовою клепкою спиртів, отриманих шляхом дистиляції виноградної сировини, у спосіб доведення їх до кондицій готових напоїв пом'якшеною водою з додаванням</w:t>
            </w:r>
            <w:r w:rsidRPr="00DF6599">
              <w:rPr>
                <w:rFonts w:ascii="Times New Roman" w:hAnsi="Times New Roman"/>
                <w:b/>
                <w:spacing w:val="41"/>
                <w:sz w:val="28"/>
                <w:szCs w:val="28"/>
              </w:rPr>
              <w:t xml:space="preserve"> </w:t>
            </w:r>
            <w:r w:rsidRPr="00DF6599">
              <w:rPr>
                <w:rFonts w:ascii="Times New Roman" w:hAnsi="Times New Roman"/>
                <w:b/>
                <w:sz w:val="28"/>
                <w:szCs w:val="28"/>
              </w:rPr>
              <w:t>цукрового</w:t>
            </w:r>
            <w:r w:rsidRPr="00DF6599">
              <w:rPr>
                <w:rFonts w:ascii="Times New Roman" w:hAnsi="Times New Roman"/>
                <w:b/>
                <w:spacing w:val="43"/>
                <w:sz w:val="28"/>
                <w:szCs w:val="28"/>
              </w:rPr>
              <w:t xml:space="preserve"> </w:t>
            </w:r>
            <w:r w:rsidRPr="00DF6599">
              <w:rPr>
                <w:rFonts w:ascii="Times New Roman" w:hAnsi="Times New Roman"/>
                <w:b/>
                <w:sz w:val="28"/>
                <w:szCs w:val="28"/>
              </w:rPr>
              <w:t>сиропу</w:t>
            </w:r>
            <w:r w:rsidRPr="00DF6599">
              <w:rPr>
                <w:rFonts w:ascii="Times New Roman" w:hAnsi="Times New Roman"/>
                <w:b/>
                <w:spacing w:val="42"/>
                <w:sz w:val="28"/>
                <w:szCs w:val="28"/>
              </w:rPr>
              <w:t xml:space="preserve"> </w:t>
            </w:r>
            <w:r w:rsidRPr="00DF6599">
              <w:rPr>
                <w:rFonts w:ascii="Times New Roman" w:hAnsi="Times New Roman"/>
                <w:b/>
                <w:sz w:val="28"/>
                <w:szCs w:val="28"/>
              </w:rPr>
              <w:t>та</w:t>
            </w:r>
            <w:r w:rsidRPr="00DF6599">
              <w:rPr>
                <w:rFonts w:ascii="Times New Roman" w:hAnsi="Times New Roman"/>
                <w:b/>
                <w:spacing w:val="42"/>
                <w:sz w:val="28"/>
                <w:szCs w:val="28"/>
              </w:rPr>
              <w:t xml:space="preserve"> </w:t>
            </w:r>
            <w:r w:rsidRPr="00DF6599">
              <w:rPr>
                <w:rFonts w:ascii="Times New Roman" w:hAnsi="Times New Roman"/>
                <w:b/>
                <w:sz w:val="28"/>
                <w:szCs w:val="28"/>
              </w:rPr>
              <w:t>цукрового</w:t>
            </w:r>
            <w:r w:rsidRPr="00DF6599">
              <w:rPr>
                <w:rFonts w:ascii="Times New Roman" w:hAnsi="Times New Roman"/>
                <w:b/>
                <w:spacing w:val="42"/>
                <w:sz w:val="28"/>
                <w:szCs w:val="28"/>
              </w:rPr>
              <w:t xml:space="preserve"> </w:t>
            </w:r>
            <w:r w:rsidRPr="00DF6599">
              <w:rPr>
                <w:rFonts w:ascii="Times New Roman" w:hAnsi="Times New Roman"/>
                <w:b/>
                <w:sz w:val="28"/>
                <w:szCs w:val="28"/>
              </w:rPr>
              <w:t>колеру. Тривалість відпочинку бренді після купажу встановлюється рішенням суб’єкта господарювання.</w:t>
            </w:r>
          </w:p>
        </w:tc>
        <w:tc>
          <w:tcPr>
            <w:tcW w:w="7535" w:type="dxa"/>
          </w:tcPr>
          <w:p w:rsidR="00C2043D" w:rsidRPr="00DF6599" w:rsidRDefault="00C2043D" w:rsidP="00827E6E">
            <w:pPr>
              <w:widowControl w:val="0"/>
              <w:autoSpaceDE w:val="0"/>
              <w:autoSpaceDN w:val="0"/>
              <w:ind w:left="-23"/>
              <w:jc w:val="both"/>
              <w:rPr>
                <w:rFonts w:ascii="Times New Roman" w:hAnsi="Times New Roman"/>
                <w:sz w:val="28"/>
                <w:szCs w:val="28"/>
              </w:rPr>
            </w:pPr>
            <w:r w:rsidRPr="00DF6599">
              <w:rPr>
                <w:rFonts w:ascii="Times New Roman" w:hAnsi="Times New Roman"/>
                <w:b/>
                <w:sz w:val="28"/>
                <w:szCs w:val="28"/>
              </w:rPr>
              <w:t>Виключити</w:t>
            </w:r>
          </w:p>
        </w:tc>
      </w:tr>
      <w:tr w:rsidR="00DF6599" w:rsidRPr="00DF6599" w:rsidTr="006C0DBB">
        <w:trPr>
          <w:trHeight w:val="270"/>
        </w:trPr>
        <w:tc>
          <w:tcPr>
            <w:tcW w:w="7535" w:type="dxa"/>
          </w:tcPr>
          <w:p w:rsidR="00C2043D" w:rsidRPr="00DF6599" w:rsidRDefault="00C2043D" w:rsidP="00827E6E">
            <w:pPr>
              <w:widowControl w:val="0"/>
              <w:autoSpaceDE w:val="0"/>
              <w:autoSpaceDN w:val="0"/>
              <w:ind w:right="127"/>
              <w:jc w:val="both"/>
              <w:rPr>
                <w:rFonts w:ascii="Times New Roman" w:hAnsi="Times New Roman"/>
                <w:sz w:val="28"/>
                <w:szCs w:val="28"/>
              </w:rPr>
            </w:pPr>
            <w:r w:rsidRPr="00DF6599">
              <w:rPr>
                <w:rFonts w:ascii="Times New Roman" w:hAnsi="Times New Roman"/>
                <w:sz w:val="28"/>
                <w:szCs w:val="28"/>
              </w:rPr>
              <w:t xml:space="preserve">Стаття 12. Фальсифікація вин, вермутів, коньяків України </w:t>
            </w:r>
            <w:r w:rsidRPr="00DF6599">
              <w:rPr>
                <w:rFonts w:ascii="Times New Roman" w:hAnsi="Times New Roman"/>
                <w:b/>
                <w:sz w:val="28"/>
                <w:szCs w:val="28"/>
              </w:rPr>
              <w:t>та бренді</w:t>
            </w:r>
          </w:p>
        </w:tc>
        <w:tc>
          <w:tcPr>
            <w:tcW w:w="7535" w:type="dxa"/>
          </w:tcPr>
          <w:p w:rsidR="00C2043D" w:rsidRPr="00DF6599" w:rsidRDefault="00C2043D" w:rsidP="00827E6E">
            <w:pPr>
              <w:widowControl w:val="0"/>
              <w:autoSpaceDE w:val="0"/>
              <w:autoSpaceDN w:val="0"/>
              <w:ind w:right="127"/>
              <w:jc w:val="both"/>
              <w:rPr>
                <w:rFonts w:ascii="Times New Roman" w:hAnsi="Times New Roman"/>
                <w:sz w:val="28"/>
                <w:szCs w:val="28"/>
              </w:rPr>
            </w:pPr>
            <w:r w:rsidRPr="00DF6599">
              <w:rPr>
                <w:rFonts w:ascii="Times New Roman" w:hAnsi="Times New Roman"/>
                <w:sz w:val="28"/>
                <w:szCs w:val="28"/>
              </w:rPr>
              <w:t xml:space="preserve">Стаття 12. Фальсифікація вин, вермутів, коньяків України </w:t>
            </w:r>
          </w:p>
        </w:tc>
      </w:tr>
      <w:tr w:rsidR="00DF6599" w:rsidRPr="00DF6599" w:rsidTr="006C0DBB">
        <w:trPr>
          <w:trHeight w:val="270"/>
        </w:trPr>
        <w:tc>
          <w:tcPr>
            <w:tcW w:w="7535" w:type="dxa"/>
          </w:tcPr>
          <w:p w:rsidR="00C2043D" w:rsidRPr="00DF6599" w:rsidRDefault="00C2043D" w:rsidP="00827E6E">
            <w:pPr>
              <w:widowControl w:val="0"/>
              <w:autoSpaceDE w:val="0"/>
              <w:autoSpaceDN w:val="0"/>
              <w:ind w:left="105" w:right="98"/>
              <w:jc w:val="both"/>
              <w:rPr>
                <w:rFonts w:ascii="Times New Roman" w:hAnsi="Times New Roman"/>
                <w:sz w:val="28"/>
                <w:szCs w:val="28"/>
              </w:rPr>
            </w:pPr>
            <w:r w:rsidRPr="00DF6599">
              <w:rPr>
                <w:rFonts w:ascii="Times New Roman" w:hAnsi="Times New Roman"/>
                <w:sz w:val="28"/>
                <w:szCs w:val="28"/>
              </w:rPr>
              <w:t xml:space="preserve">… </w:t>
            </w:r>
          </w:p>
          <w:p w:rsidR="00C2043D" w:rsidRPr="00DF6599" w:rsidRDefault="00C2043D" w:rsidP="00827E6E">
            <w:pPr>
              <w:widowControl w:val="0"/>
              <w:autoSpaceDE w:val="0"/>
              <w:autoSpaceDN w:val="0"/>
              <w:ind w:firstLine="567"/>
              <w:jc w:val="both"/>
              <w:rPr>
                <w:rFonts w:ascii="Times New Roman" w:hAnsi="Times New Roman"/>
                <w:sz w:val="28"/>
                <w:szCs w:val="28"/>
              </w:rPr>
            </w:pPr>
            <w:r w:rsidRPr="00DF6599">
              <w:rPr>
                <w:rFonts w:ascii="Times New Roman" w:hAnsi="Times New Roman"/>
                <w:sz w:val="28"/>
                <w:szCs w:val="28"/>
              </w:rPr>
              <w:t xml:space="preserve">підробка дешевих вин, вермутів, коньяків України  </w:t>
            </w:r>
            <w:r w:rsidRPr="00DF6599">
              <w:rPr>
                <w:rFonts w:ascii="Times New Roman" w:hAnsi="Times New Roman"/>
                <w:b/>
                <w:sz w:val="28"/>
                <w:szCs w:val="28"/>
              </w:rPr>
              <w:t>та бренді</w:t>
            </w:r>
            <w:r w:rsidRPr="00DF6599">
              <w:rPr>
                <w:rFonts w:ascii="Times New Roman" w:hAnsi="Times New Roman"/>
                <w:sz w:val="28"/>
                <w:szCs w:val="28"/>
              </w:rPr>
              <w:t xml:space="preserve"> під кращі вітчизняні або іноземні марки шляхом штучного збільшення екстрактивності, імітації кольору, аромату і смаку, а також додавання харчових або штучних речовин і есенцій;</w:t>
            </w:r>
          </w:p>
        </w:tc>
        <w:tc>
          <w:tcPr>
            <w:tcW w:w="7535" w:type="dxa"/>
          </w:tcPr>
          <w:p w:rsidR="00C2043D" w:rsidRPr="00DF6599" w:rsidRDefault="00C2043D" w:rsidP="00827E6E">
            <w:pPr>
              <w:widowControl w:val="0"/>
              <w:autoSpaceDE w:val="0"/>
              <w:autoSpaceDN w:val="0"/>
              <w:ind w:left="105" w:right="98"/>
              <w:jc w:val="both"/>
              <w:rPr>
                <w:rFonts w:ascii="Times New Roman" w:hAnsi="Times New Roman"/>
                <w:sz w:val="28"/>
                <w:szCs w:val="28"/>
              </w:rPr>
            </w:pPr>
            <w:r w:rsidRPr="00DF6599">
              <w:rPr>
                <w:rFonts w:ascii="Times New Roman" w:hAnsi="Times New Roman"/>
                <w:sz w:val="28"/>
                <w:szCs w:val="28"/>
              </w:rPr>
              <w:t xml:space="preserve">… </w:t>
            </w:r>
          </w:p>
          <w:p w:rsidR="00DA1DDC" w:rsidRPr="00DF6599" w:rsidRDefault="00C2043D" w:rsidP="00FC4576">
            <w:pPr>
              <w:widowControl w:val="0"/>
              <w:autoSpaceDE w:val="0"/>
              <w:autoSpaceDN w:val="0"/>
              <w:ind w:firstLine="544"/>
              <w:jc w:val="both"/>
              <w:rPr>
                <w:rFonts w:ascii="Times New Roman" w:hAnsi="Times New Roman"/>
                <w:sz w:val="28"/>
                <w:szCs w:val="28"/>
              </w:rPr>
            </w:pPr>
            <w:r w:rsidRPr="00DF6599">
              <w:rPr>
                <w:rFonts w:ascii="Times New Roman" w:hAnsi="Times New Roman"/>
                <w:sz w:val="28"/>
                <w:szCs w:val="28"/>
              </w:rPr>
              <w:t xml:space="preserve">підробка дешевих вин, вермутів, коньяків України під кращі вітчизняні або іноземні марки шляхом штучного збільшення екстрактивності, імітації кольору, аромату і смаку, а також додавання харчових </w:t>
            </w:r>
            <w:r w:rsidR="00FC4576" w:rsidRPr="00DF6599">
              <w:rPr>
                <w:rFonts w:ascii="Times New Roman" w:hAnsi="Times New Roman"/>
                <w:sz w:val="28"/>
                <w:szCs w:val="28"/>
              </w:rPr>
              <w:t>або штучних речовин і есенцій;</w:t>
            </w:r>
          </w:p>
        </w:tc>
      </w:tr>
      <w:tr w:rsidR="00DF6599" w:rsidRPr="00DF6599" w:rsidTr="006C0DBB">
        <w:trPr>
          <w:trHeight w:val="270"/>
        </w:trPr>
        <w:tc>
          <w:tcPr>
            <w:tcW w:w="7535" w:type="dxa"/>
          </w:tcPr>
          <w:p w:rsidR="00C2043D" w:rsidRPr="00DF6599" w:rsidRDefault="00C2043D" w:rsidP="00827E6E">
            <w:pPr>
              <w:widowControl w:val="0"/>
              <w:autoSpaceDE w:val="0"/>
              <w:autoSpaceDN w:val="0"/>
              <w:ind w:right="98"/>
              <w:jc w:val="both"/>
              <w:rPr>
                <w:rFonts w:ascii="Times New Roman" w:hAnsi="Times New Roman"/>
                <w:sz w:val="28"/>
                <w:szCs w:val="28"/>
              </w:rPr>
            </w:pPr>
            <w:r w:rsidRPr="00DF6599">
              <w:rPr>
                <w:rFonts w:ascii="Times New Roman" w:hAnsi="Times New Roman"/>
                <w:sz w:val="28"/>
                <w:szCs w:val="28"/>
              </w:rPr>
              <w:t xml:space="preserve">… </w:t>
            </w:r>
          </w:p>
          <w:p w:rsidR="001E0565" w:rsidRPr="00DF6599" w:rsidRDefault="00C2043D" w:rsidP="00FC4576">
            <w:pPr>
              <w:widowControl w:val="0"/>
              <w:autoSpaceDE w:val="0"/>
              <w:autoSpaceDN w:val="0"/>
              <w:ind w:right="98" w:firstLine="567"/>
              <w:jc w:val="both"/>
              <w:rPr>
                <w:rFonts w:ascii="Times New Roman" w:hAnsi="Times New Roman"/>
                <w:sz w:val="28"/>
                <w:szCs w:val="28"/>
              </w:rPr>
            </w:pPr>
            <w:r w:rsidRPr="00DF6599">
              <w:rPr>
                <w:rFonts w:ascii="Times New Roman" w:hAnsi="Times New Roman"/>
                <w:sz w:val="28"/>
                <w:szCs w:val="28"/>
              </w:rPr>
              <w:t xml:space="preserve">етикетування, що не відповідає вимогам законодавства, використання інших видів дезінформації покупця при зовнішньому оформленні вин, вермутів, коньяків України </w:t>
            </w:r>
            <w:r w:rsidRPr="00DF6599">
              <w:rPr>
                <w:rFonts w:ascii="Times New Roman" w:hAnsi="Times New Roman"/>
                <w:b/>
                <w:sz w:val="28"/>
                <w:szCs w:val="28"/>
              </w:rPr>
              <w:t>і бренді</w:t>
            </w:r>
            <w:r w:rsidRPr="00DF6599">
              <w:rPr>
                <w:rFonts w:ascii="Times New Roman" w:hAnsi="Times New Roman"/>
                <w:sz w:val="28"/>
                <w:szCs w:val="28"/>
              </w:rPr>
              <w:t>;</w:t>
            </w:r>
          </w:p>
        </w:tc>
        <w:tc>
          <w:tcPr>
            <w:tcW w:w="7535" w:type="dxa"/>
          </w:tcPr>
          <w:p w:rsidR="00C2043D" w:rsidRPr="00DF6599" w:rsidRDefault="00C2043D" w:rsidP="00827E6E">
            <w:pPr>
              <w:widowControl w:val="0"/>
              <w:autoSpaceDE w:val="0"/>
              <w:autoSpaceDN w:val="0"/>
              <w:ind w:left="105" w:right="98"/>
              <w:jc w:val="both"/>
              <w:rPr>
                <w:rFonts w:ascii="Times New Roman" w:hAnsi="Times New Roman"/>
                <w:sz w:val="28"/>
                <w:szCs w:val="28"/>
              </w:rPr>
            </w:pPr>
            <w:r w:rsidRPr="00DF6599">
              <w:rPr>
                <w:rFonts w:ascii="Times New Roman" w:hAnsi="Times New Roman"/>
                <w:sz w:val="28"/>
                <w:szCs w:val="28"/>
              </w:rPr>
              <w:t xml:space="preserve">… </w:t>
            </w:r>
          </w:p>
          <w:p w:rsidR="00C2043D" w:rsidRPr="00DF6599" w:rsidRDefault="00C2043D" w:rsidP="00827E6E">
            <w:pPr>
              <w:widowControl w:val="0"/>
              <w:autoSpaceDE w:val="0"/>
              <w:autoSpaceDN w:val="0"/>
              <w:ind w:right="-35" w:firstLine="544"/>
              <w:jc w:val="both"/>
              <w:rPr>
                <w:rFonts w:ascii="Times New Roman" w:hAnsi="Times New Roman"/>
                <w:sz w:val="28"/>
                <w:szCs w:val="28"/>
              </w:rPr>
            </w:pPr>
            <w:r w:rsidRPr="00DF6599">
              <w:rPr>
                <w:rFonts w:ascii="Times New Roman" w:hAnsi="Times New Roman"/>
                <w:sz w:val="28"/>
                <w:szCs w:val="28"/>
              </w:rPr>
              <w:t>етикетування, що не відповідає вимогам законодавства, використання інших видів дезінформації покупця при зовнішньому оформленні вин, вермутів, коньяків України;</w:t>
            </w:r>
          </w:p>
        </w:tc>
      </w:tr>
      <w:tr w:rsidR="00DF6599" w:rsidRPr="00DF6599" w:rsidTr="006C0DBB">
        <w:trPr>
          <w:trHeight w:val="270"/>
        </w:trPr>
        <w:tc>
          <w:tcPr>
            <w:tcW w:w="7535" w:type="dxa"/>
          </w:tcPr>
          <w:p w:rsidR="00C2043D" w:rsidRPr="00DF6599" w:rsidRDefault="00C2043D" w:rsidP="00827E6E">
            <w:pPr>
              <w:widowControl w:val="0"/>
              <w:autoSpaceDE w:val="0"/>
              <w:autoSpaceDN w:val="0"/>
              <w:ind w:right="127"/>
              <w:jc w:val="both"/>
              <w:rPr>
                <w:rFonts w:ascii="Times New Roman" w:hAnsi="Times New Roman"/>
                <w:sz w:val="28"/>
                <w:szCs w:val="28"/>
              </w:rPr>
            </w:pPr>
            <w:r w:rsidRPr="00DF6599">
              <w:rPr>
                <w:rFonts w:ascii="Times New Roman" w:hAnsi="Times New Roman"/>
                <w:sz w:val="28"/>
                <w:szCs w:val="28"/>
              </w:rPr>
              <w:lastRenderedPageBreak/>
              <w:t xml:space="preserve">Стаття 13. Зберігання вин, вермутів, коньяків України </w:t>
            </w:r>
            <w:r w:rsidRPr="00DF6599">
              <w:rPr>
                <w:rFonts w:ascii="Times New Roman" w:hAnsi="Times New Roman"/>
                <w:b/>
                <w:sz w:val="28"/>
                <w:szCs w:val="28"/>
              </w:rPr>
              <w:t>і бренді</w:t>
            </w:r>
            <w:r w:rsidRPr="00DF6599">
              <w:rPr>
                <w:rFonts w:ascii="Times New Roman" w:hAnsi="Times New Roman"/>
                <w:sz w:val="28"/>
                <w:szCs w:val="28"/>
              </w:rPr>
              <w:t xml:space="preserve"> на торговельних підприємствах</w:t>
            </w:r>
          </w:p>
        </w:tc>
        <w:tc>
          <w:tcPr>
            <w:tcW w:w="7535" w:type="dxa"/>
          </w:tcPr>
          <w:p w:rsidR="00C2043D" w:rsidRPr="00DF6599" w:rsidRDefault="00C2043D" w:rsidP="00827E6E">
            <w:pPr>
              <w:widowControl w:val="0"/>
              <w:autoSpaceDE w:val="0"/>
              <w:autoSpaceDN w:val="0"/>
              <w:ind w:right="-35"/>
              <w:jc w:val="both"/>
              <w:rPr>
                <w:rFonts w:ascii="Times New Roman" w:hAnsi="Times New Roman"/>
                <w:sz w:val="28"/>
                <w:szCs w:val="28"/>
              </w:rPr>
            </w:pPr>
            <w:r w:rsidRPr="00DF6599">
              <w:rPr>
                <w:rFonts w:ascii="Times New Roman" w:hAnsi="Times New Roman"/>
                <w:sz w:val="28"/>
                <w:szCs w:val="28"/>
              </w:rPr>
              <w:t>Стаття 13. Зберігання вин, вермутів, коньяків України на торговельних підприємствах</w:t>
            </w:r>
          </w:p>
        </w:tc>
      </w:tr>
      <w:tr w:rsidR="00DF6599" w:rsidRPr="00DF6599" w:rsidTr="006C0DBB">
        <w:trPr>
          <w:trHeight w:val="270"/>
        </w:trPr>
        <w:tc>
          <w:tcPr>
            <w:tcW w:w="7535" w:type="dxa"/>
          </w:tcPr>
          <w:p w:rsidR="00C2043D" w:rsidRPr="00DF6599" w:rsidRDefault="00C2043D" w:rsidP="00827E6E">
            <w:pPr>
              <w:widowControl w:val="0"/>
              <w:autoSpaceDE w:val="0"/>
              <w:autoSpaceDN w:val="0"/>
              <w:ind w:left="105" w:right="98"/>
              <w:jc w:val="both"/>
              <w:rPr>
                <w:rFonts w:ascii="Times New Roman" w:hAnsi="Times New Roman"/>
                <w:sz w:val="28"/>
                <w:szCs w:val="28"/>
              </w:rPr>
            </w:pPr>
            <w:r w:rsidRPr="00DF6599">
              <w:rPr>
                <w:rFonts w:ascii="Times New Roman" w:hAnsi="Times New Roman"/>
                <w:sz w:val="28"/>
                <w:szCs w:val="28"/>
              </w:rPr>
              <w:t>…</w:t>
            </w:r>
          </w:p>
          <w:p w:rsidR="00C2043D" w:rsidRPr="00DF6599" w:rsidRDefault="00C2043D" w:rsidP="00827E6E">
            <w:pPr>
              <w:widowControl w:val="0"/>
              <w:autoSpaceDE w:val="0"/>
              <w:autoSpaceDN w:val="0"/>
              <w:ind w:right="-59" w:firstLine="567"/>
              <w:jc w:val="both"/>
              <w:rPr>
                <w:rFonts w:ascii="Times New Roman" w:hAnsi="Times New Roman"/>
                <w:sz w:val="28"/>
                <w:szCs w:val="28"/>
              </w:rPr>
            </w:pPr>
            <w:r w:rsidRPr="00DF6599">
              <w:rPr>
                <w:rFonts w:ascii="Times New Roman" w:hAnsi="Times New Roman"/>
                <w:sz w:val="28"/>
                <w:szCs w:val="28"/>
              </w:rPr>
              <w:t xml:space="preserve">Не допускається зберігання вин, вермутів, коньяків України </w:t>
            </w:r>
            <w:r w:rsidRPr="00DF6599">
              <w:rPr>
                <w:rFonts w:ascii="Times New Roman" w:hAnsi="Times New Roman"/>
                <w:b/>
                <w:sz w:val="28"/>
                <w:szCs w:val="28"/>
              </w:rPr>
              <w:t>і бренді</w:t>
            </w:r>
            <w:r w:rsidRPr="00DF6599">
              <w:rPr>
                <w:rFonts w:ascii="Times New Roman" w:hAnsi="Times New Roman"/>
                <w:sz w:val="28"/>
                <w:szCs w:val="28"/>
              </w:rPr>
              <w:t xml:space="preserve"> на складах та їх продаж без належного зовнішнього оформлення, зазначення найменувань, походження, реквізитів виробника.</w:t>
            </w:r>
          </w:p>
        </w:tc>
        <w:tc>
          <w:tcPr>
            <w:tcW w:w="7535" w:type="dxa"/>
          </w:tcPr>
          <w:p w:rsidR="00C2043D" w:rsidRPr="00DF6599" w:rsidRDefault="00C2043D" w:rsidP="00827E6E">
            <w:pPr>
              <w:widowControl w:val="0"/>
              <w:autoSpaceDE w:val="0"/>
              <w:autoSpaceDN w:val="0"/>
              <w:ind w:right="127"/>
              <w:jc w:val="both"/>
              <w:rPr>
                <w:rFonts w:ascii="Times New Roman" w:hAnsi="Times New Roman"/>
                <w:sz w:val="28"/>
                <w:szCs w:val="28"/>
              </w:rPr>
            </w:pPr>
            <w:r w:rsidRPr="00DF6599">
              <w:rPr>
                <w:rFonts w:ascii="Times New Roman" w:hAnsi="Times New Roman"/>
                <w:sz w:val="28"/>
                <w:szCs w:val="28"/>
              </w:rPr>
              <w:t>…</w:t>
            </w:r>
          </w:p>
          <w:p w:rsidR="005E405D" w:rsidRPr="00DF6599" w:rsidRDefault="00C2043D" w:rsidP="00827E6E">
            <w:pPr>
              <w:widowControl w:val="0"/>
              <w:autoSpaceDE w:val="0"/>
              <w:autoSpaceDN w:val="0"/>
              <w:ind w:firstLine="544"/>
              <w:jc w:val="both"/>
              <w:rPr>
                <w:rFonts w:ascii="Times New Roman" w:hAnsi="Times New Roman"/>
                <w:sz w:val="28"/>
                <w:szCs w:val="28"/>
              </w:rPr>
            </w:pPr>
            <w:r w:rsidRPr="00DF6599">
              <w:rPr>
                <w:rFonts w:ascii="Times New Roman" w:hAnsi="Times New Roman"/>
                <w:sz w:val="28"/>
                <w:szCs w:val="28"/>
              </w:rPr>
              <w:t>Не допускається зберігання вин, вермутів, коньяків України на складах та їх продаж без належного зовнішнього оформлення, зазначення найменувань, походження, реквізитів виробника</w:t>
            </w:r>
          </w:p>
        </w:tc>
      </w:tr>
      <w:tr w:rsidR="00DF6599" w:rsidRPr="00DF6599" w:rsidTr="006C0DBB">
        <w:trPr>
          <w:trHeight w:val="270"/>
        </w:trPr>
        <w:tc>
          <w:tcPr>
            <w:tcW w:w="7535" w:type="dxa"/>
          </w:tcPr>
          <w:p w:rsidR="00E17D6F" w:rsidRPr="00DF6599" w:rsidRDefault="00E17D6F" w:rsidP="00827E6E">
            <w:pPr>
              <w:widowControl w:val="0"/>
              <w:autoSpaceDE w:val="0"/>
              <w:autoSpaceDN w:val="0"/>
              <w:ind w:left="105" w:right="98" w:firstLine="454"/>
              <w:jc w:val="both"/>
              <w:rPr>
                <w:rFonts w:ascii="Times New Roman" w:hAnsi="Times New Roman"/>
                <w:sz w:val="28"/>
                <w:szCs w:val="28"/>
              </w:rPr>
            </w:pPr>
            <w:r w:rsidRPr="00DF6599">
              <w:rPr>
                <w:rFonts w:ascii="Times New Roman" w:hAnsi="Times New Roman"/>
                <w:sz w:val="28"/>
                <w:szCs w:val="28"/>
              </w:rPr>
              <w:t>…</w:t>
            </w:r>
          </w:p>
          <w:p w:rsidR="00E17D6F" w:rsidRPr="00DF6599" w:rsidRDefault="00E17D6F" w:rsidP="00827E6E">
            <w:pPr>
              <w:widowControl w:val="0"/>
              <w:autoSpaceDE w:val="0"/>
              <w:autoSpaceDN w:val="0"/>
              <w:ind w:left="105" w:right="98" w:firstLine="454"/>
              <w:jc w:val="both"/>
              <w:rPr>
                <w:rFonts w:ascii="Times New Roman" w:hAnsi="Times New Roman"/>
                <w:sz w:val="28"/>
                <w:szCs w:val="28"/>
              </w:rPr>
            </w:pPr>
            <w:r w:rsidRPr="00DF6599">
              <w:rPr>
                <w:rFonts w:ascii="Times New Roman" w:hAnsi="Times New Roman"/>
                <w:sz w:val="28"/>
                <w:szCs w:val="28"/>
              </w:rPr>
              <w:t xml:space="preserve">Забороняється реалізація вин, вермутів, коньяків України </w:t>
            </w:r>
            <w:r w:rsidRPr="00DF6599">
              <w:rPr>
                <w:rFonts w:ascii="Times New Roman" w:hAnsi="Times New Roman"/>
                <w:b/>
                <w:sz w:val="28"/>
                <w:szCs w:val="28"/>
              </w:rPr>
              <w:t>і бренді</w:t>
            </w:r>
            <w:r w:rsidRPr="00DF6599">
              <w:rPr>
                <w:rFonts w:ascii="Times New Roman" w:hAnsi="Times New Roman"/>
                <w:sz w:val="28"/>
                <w:szCs w:val="28"/>
              </w:rPr>
              <w:t>, що втратили товарний вигляд.</w:t>
            </w:r>
          </w:p>
        </w:tc>
        <w:tc>
          <w:tcPr>
            <w:tcW w:w="7535" w:type="dxa"/>
          </w:tcPr>
          <w:p w:rsidR="00E17D6F" w:rsidRPr="00DF6599" w:rsidRDefault="00E17D6F" w:rsidP="00827E6E">
            <w:pPr>
              <w:widowControl w:val="0"/>
              <w:autoSpaceDE w:val="0"/>
              <w:autoSpaceDN w:val="0"/>
              <w:ind w:right="127"/>
              <w:jc w:val="both"/>
              <w:rPr>
                <w:rFonts w:ascii="Times New Roman" w:hAnsi="Times New Roman"/>
                <w:sz w:val="28"/>
                <w:szCs w:val="28"/>
              </w:rPr>
            </w:pPr>
            <w:r w:rsidRPr="00DF6599">
              <w:rPr>
                <w:rFonts w:ascii="Times New Roman" w:hAnsi="Times New Roman"/>
                <w:sz w:val="28"/>
                <w:szCs w:val="28"/>
              </w:rPr>
              <w:t>…</w:t>
            </w:r>
          </w:p>
          <w:p w:rsidR="005E405D" w:rsidRPr="00DF6599" w:rsidRDefault="00E17D6F" w:rsidP="00827E6E">
            <w:pPr>
              <w:widowControl w:val="0"/>
              <w:autoSpaceDE w:val="0"/>
              <w:autoSpaceDN w:val="0"/>
              <w:ind w:left="105" w:firstLine="454"/>
              <w:jc w:val="both"/>
              <w:rPr>
                <w:rFonts w:ascii="Times New Roman" w:hAnsi="Times New Roman"/>
                <w:sz w:val="28"/>
                <w:szCs w:val="28"/>
              </w:rPr>
            </w:pPr>
            <w:r w:rsidRPr="00DF6599">
              <w:rPr>
                <w:rFonts w:ascii="Times New Roman" w:hAnsi="Times New Roman"/>
                <w:sz w:val="28"/>
                <w:szCs w:val="28"/>
              </w:rPr>
              <w:t>Забороняється реалізація вин, вермутів, коньяків України, що втратили товарний вигляд.</w:t>
            </w:r>
          </w:p>
        </w:tc>
      </w:tr>
      <w:tr w:rsidR="00DF6599" w:rsidRPr="00DF6599" w:rsidTr="006C0DBB">
        <w:trPr>
          <w:trHeight w:val="270"/>
        </w:trPr>
        <w:tc>
          <w:tcPr>
            <w:tcW w:w="7535" w:type="dxa"/>
          </w:tcPr>
          <w:p w:rsidR="00E17D6F" w:rsidRPr="00DF6599" w:rsidRDefault="00E17D6F" w:rsidP="00827E6E">
            <w:pPr>
              <w:widowControl w:val="0"/>
              <w:autoSpaceDE w:val="0"/>
              <w:autoSpaceDN w:val="0"/>
              <w:ind w:left="105" w:right="98"/>
              <w:jc w:val="both"/>
              <w:rPr>
                <w:rFonts w:ascii="Times New Roman" w:hAnsi="Times New Roman"/>
                <w:sz w:val="28"/>
                <w:szCs w:val="28"/>
              </w:rPr>
            </w:pPr>
            <w:r w:rsidRPr="00DF6599">
              <w:rPr>
                <w:rFonts w:ascii="Times New Roman" w:hAnsi="Times New Roman"/>
                <w:sz w:val="28"/>
                <w:szCs w:val="28"/>
              </w:rPr>
              <w:t>…</w:t>
            </w:r>
          </w:p>
          <w:p w:rsidR="00E17D6F" w:rsidRPr="00DF6599" w:rsidRDefault="00E17D6F" w:rsidP="00827E6E">
            <w:pPr>
              <w:widowControl w:val="0"/>
              <w:autoSpaceDE w:val="0"/>
              <w:autoSpaceDN w:val="0"/>
              <w:ind w:firstLine="567"/>
              <w:jc w:val="both"/>
              <w:rPr>
                <w:rFonts w:ascii="Times New Roman" w:hAnsi="Times New Roman"/>
                <w:sz w:val="28"/>
                <w:szCs w:val="28"/>
              </w:rPr>
            </w:pPr>
            <w:r w:rsidRPr="00DF6599">
              <w:rPr>
                <w:rFonts w:ascii="Times New Roman" w:hAnsi="Times New Roman"/>
                <w:sz w:val="28"/>
                <w:szCs w:val="28"/>
              </w:rPr>
              <w:t xml:space="preserve">Постачальник вин, вермутів, коньяків України                         </w:t>
            </w:r>
            <w:r w:rsidRPr="00DF6599">
              <w:rPr>
                <w:rFonts w:ascii="Times New Roman" w:hAnsi="Times New Roman"/>
                <w:b/>
                <w:sz w:val="28"/>
                <w:szCs w:val="28"/>
              </w:rPr>
              <w:t>і бренді</w:t>
            </w:r>
            <w:r w:rsidRPr="00DF6599">
              <w:rPr>
                <w:rFonts w:ascii="Times New Roman" w:hAnsi="Times New Roman"/>
                <w:sz w:val="28"/>
                <w:szCs w:val="28"/>
              </w:rPr>
              <w:t xml:space="preserve"> не несе відповідальності за втрату якості своєї продукції в торговельній мережі в разі порушення умов її зберігання або в разі закінчення гарантійних строків зберігання.</w:t>
            </w:r>
          </w:p>
        </w:tc>
        <w:tc>
          <w:tcPr>
            <w:tcW w:w="7535" w:type="dxa"/>
          </w:tcPr>
          <w:p w:rsidR="00E17D6F" w:rsidRPr="00DF6599" w:rsidRDefault="00E17D6F" w:rsidP="00827E6E">
            <w:pPr>
              <w:widowControl w:val="0"/>
              <w:autoSpaceDE w:val="0"/>
              <w:autoSpaceDN w:val="0"/>
              <w:ind w:right="127"/>
              <w:jc w:val="both"/>
              <w:rPr>
                <w:rFonts w:ascii="Times New Roman" w:hAnsi="Times New Roman"/>
                <w:sz w:val="28"/>
                <w:szCs w:val="28"/>
              </w:rPr>
            </w:pPr>
            <w:r w:rsidRPr="00DF6599">
              <w:rPr>
                <w:rFonts w:ascii="Times New Roman" w:hAnsi="Times New Roman"/>
                <w:sz w:val="28"/>
                <w:szCs w:val="28"/>
              </w:rPr>
              <w:t>…</w:t>
            </w:r>
          </w:p>
          <w:p w:rsidR="00E17D6F" w:rsidRPr="00DF6599" w:rsidRDefault="00E17D6F" w:rsidP="00827E6E">
            <w:pPr>
              <w:widowControl w:val="0"/>
              <w:autoSpaceDE w:val="0"/>
              <w:autoSpaceDN w:val="0"/>
              <w:ind w:right="-35" w:firstLine="544"/>
              <w:jc w:val="both"/>
              <w:rPr>
                <w:rFonts w:ascii="Times New Roman" w:hAnsi="Times New Roman"/>
                <w:sz w:val="28"/>
                <w:szCs w:val="28"/>
              </w:rPr>
            </w:pPr>
            <w:r w:rsidRPr="00DF6599">
              <w:rPr>
                <w:rFonts w:ascii="Times New Roman" w:hAnsi="Times New Roman"/>
                <w:sz w:val="28"/>
                <w:szCs w:val="28"/>
              </w:rPr>
              <w:t>Постачальник вин, вермутів, коньяків України не несе відповідальності за втрату якості своєї продукції в торговельній мережі в разі порушення умов її зберігання або в разі закінчення гарантійних строків зберігання.</w:t>
            </w:r>
          </w:p>
        </w:tc>
      </w:tr>
      <w:tr w:rsidR="00DF6599" w:rsidRPr="00DF6599" w:rsidTr="006C0DBB">
        <w:trPr>
          <w:trHeight w:val="270"/>
        </w:trPr>
        <w:tc>
          <w:tcPr>
            <w:tcW w:w="7535" w:type="dxa"/>
          </w:tcPr>
          <w:p w:rsidR="00E17D6F" w:rsidRPr="00DF6599" w:rsidRDefault="00E17D6F" w:rsidP="00827E6E">
            <w:pPr>
              <w:widowControl w:val="0"/>
              <w:autoSpaceDE w:val="0"/>
              <w:autoSpaceDN w:val="0"/>
              <w:ind w:left="105" w:right="98"/>
              <w:jc w:val="both"/>
              <w:rPr>
                <w:rFonts w:ascii="Times New Roman" w:hAnsi="Times New Roman"/>
                <w:sz w:val="28"/>
                <w:szCs w:val="28"/>
              </w:rPr>
            </w:pPr>
            <w:r w:rsidRPr="00DF6599">
              <w:rPr>
                <w:rFonts w:ascii="Times New Roman" w:hAnsi="Times New Roman"/>
                <w:sz w:val="28"/>
                <w:szCs w:val="28"/>
              </w:rPr>
              <w:t>Стаття 15. Відповідальність за порушення цього Закону</w:t>
            </w:r>
          </w:p>
        </w:tc>
        <w:tc>
          <w:tcPr>
            <w:tcW w:w="7535" w:type="dxa"/>
          </w:tcPr>
          <w:p w:rsidR="00E17D6F" w:rsidRPr="00DF6599" w:rsidRDefault="00E17D6F" w:rsidP="00827E6E">
            <w:pPr>
              <w:widowControl w:val="0"/>
              <w:autoSpaceDE w:val="0"/>
              <w:autoSpaceDN w:val="0"/>
              <w:ind w:right="127"/>
              <w:jc w:val="both"/>
              <w:rPr>
                <w:rFonts w:ascii="Times New Roman" w:hAnsi="Times New Roman"/>
                <w:sz w:val="28"/>
                <w:szCs w:val="28"/>
              </w:rPr>
            </w:pPr>
            <w:r w:rsidRPr="00DF6599">
              <w:rPr>
                <w:rFonts w:ascii="Times New Roman" w:hAnsi="Times New Roman"/>
                <w:sz w:val="28"/>
                <w:szCs w:val="28"/>
              </w:rPr>
              <w:t>Стаття 15. Відповідальність за порушення цього Закону</w:t>
            </w:r>
          </w:p>
          <w:p w:rsidR="00DA1DDC" w:rsidRPr="00DF6599" w:rsidRDefault="00DA1DDC" w:rsidP="00827E6E">
            <w:pPr>
              <w:widowControl w:val="0"/>
              <w:autoSpaceDE w:val="0"/>
              <w:autoSpaceDN w:val="0"/>
              <w:ind w:right="127"/>
              <w:jc w:val="both"/>
              <w:rPr>
                <w:rFonts w:ascii="Times New Roman" w:hAnsi="Times New Roman"/>
                <w:sz w:val="28"/>
                <w:szCs w:val="28"/>
              </w:rPr>
            </w:pPr>
          </w:p>
        </w:tc>
      </w:tr>
      <w:tr w:rsidR="00DF6599" w:rsidRPr="00DF6599" w:rsidTr="006C0DBB">
        <w:trPr>
          <w:trHeight w:val="270"/>
        </w:trPr>
        <w:tc>
          <w:tcPr>
            <w:tcW w:w="7535" w:type="dxa"/>
          </w:tcPr>
          <w:p w:rsidR="00E17D6F" w:rsidRPr="00DF6599" w:rsidRDefault="00E17D6F" w:rsidP="00827E6E">
            <w:pPr>
              <w:widowControl w:val="0"/>
              <w:autoSpaceDE w:val="0"/>
              <w:autoSpaceDN w:val="0"/>
              <w:ind w:firstLine="567"/>
              <w:jc w:val="both"/>
              <w:rPr>
                <w:rFonts w:ascii="Times New Roman" w:hAnsi="Times New Roman"/>
                <w:sz w:val="28"/>
                <w:szCs w:val="28"/>
              </w:rPr>
            </w:pPr>
            <w:r w:rsidRPr="00DF6599">
              <w:rPr>
                <w:rFonts w:ascii="Times New Roman" w:hAnsi="Times New Roman"/>
                <w:sz w:val="28"/>
                <w:szCs w:val="28"/>
              </w:rPr>
              <w:t xml:space="preserve">За порушення вимог цього Закону щодо опорядження і утримання виноградників, які насаджені за рахунок державного фінансування, виробництва і за фальсифікацію вин, вермутів, коньяків України </w:t>
            </w:r>
            <w:r w:rsidRPr="00DF6599">
              <w:rPr>
                <w:rFonts w:ascii="Times New Roman" w:hAnsi="Times New Roman"/>
                <w:b/>
                <w:sz w:val="28"/>
                <w:szCs w:val="28"/>
              </w:rPr>
              <w:t>і бренді</w:t>
            </w:r>
            <w:r w:rsidRPr="00DF6599">
              <w:rPr>
                <w:rFonts w:ascii="Times New Roman" w:hAnsi="Times New Roman"/>
                <w:sz w:val="28"/>
                <w:szCs w:val="28"/>
              </w:rPr>
              <w:t xml:space="preserve"> посадові особи і громадяни, які займаються підприємницькою діяльністю в галузі виноградарства та виноробства, несуть дисциплінарну, адміністративну, кримінальну та цивільну </w:t>
            </w:r>
            <w:r w:rsidRPr="00DF6599">
              <w:rPr>
                <w:rFonts w:ascii="Times New Roman" w:hAnsi="Times New Roman"/>
                <w:sz w:val="28"/>
                <w:szCs w:val="28"/>
              </w:rPr>
              <w:lastRenderedPageBreak/>
              <w:t>відповідальність згідно із законом України.</w:t>
            </w:r>
          </w:p>
        </w:tc>
        <w:tc>
          <w:tcPr>
            <w:tcW w:w="7535" w:type="dxa"/>
          </w:tcPr>
          <w:p w:rsidR="00075BDE" w:rsidRPr="00DF6599" w:rsidRDefault="00E17D6F" w:rsidP="00DF6599">
            <w:pPr>
              <w:widowControl w:val="0"/>
              <w:autoSpaceDE w:val="0"/>
              <w:autoSpaceDN w:val="0"/>
              <w:ind w:firstLine="544"/>
              <w:jc w:val="both"/>
              <w:rPr>
                <w:rFonts w:ascii="Times New Roman" w:hAnsi="Times New Roman"/>
                <w:sz w:val="28"/>
                <w:szCs w:val="28"/>
              </w:rPr>
            </w:pPr>
            <w:r w:rsidRPr="00DF6599">
              <w:rPr>
                <w:rFonts w:ascii="Times New Roman" w:hAnsi="Times New Roman"/>
                <w:sz w:val="28"/>
                <w:szCs w:val="28"/>
              </w:rPr>
              <w:lastRenderedPageBreak/>
              <w:t xml:space="preserve">За порушення вимог цього Закону щодо опорядження і утримання виноградників, які насаджені за рахунок державного фінансування, виробництва і за фальсифікацію вин, вермутів, коньяків України посадові особи і громадяни, які займаються підприємницькою діяльністю в галузі виноградарства та виноробства, несуть дисциплінарну, адміністративну, кримінальну та цивільну </w:t>
            </w:r>
            <w:r w:rsidRPr="00DF6599">
              <w:rPr>
                <w:rFonts w:ascii="Times New Roman" w:hAnsi="Times New Roman"/>
                <w:sz w:val="28"/>
                <w:szCs w:val="28"/>
              </w:rPr>
              <w:lastRenderedPageBreak/>
              <w:t>відповідальність згідно із законом України.</w:t>
            </w:r>
          </w:p>
        </w:tc>
      </w:tr>
      <w:tr w:rsidR="00DF6599" w:rsidRPr="00DF6599" w:rsidTr="006C0DBB">
        <w:trPr>
          <w:trHeight w:val="270"/>
        </w:trPr>
        <w:tc>
          <w:tcPr>
            <w:tcW w:w="7535" w:type="dxa"/>
          </w:tcPr>
          <w:p w:rsidR="00E17D6F" w:rsidRPr="00DF6599" w:rsidRDefault="00E17D6F" w:rsidP="00827E6E">
            <w:pPr>
              <w:widowControl w:val="0"/>
              <w:autoSpaceDE w:val="0"/>
              <w:autoSpaceDN w:val="0"/>
              <w:ind w:firstLine="567"/>
              <w:jc w:val="both"/>
              <w:rPr>
                <w:rFonts w:ascii="Times New Roman" w:hAnsi="Times New Roman"/>
                <w:sz w:val="28"/>
                <w:szCs w:val="28"/>
              </w:rPr>
            </w:pPr>
            <w:r w:rsidRPr="00DF6599">
              <w:rPr>
                <w:rFonts w:ascii="Times New Roman" w:hAnsi="Times New Roman"/>
                <w:sz w:val="28"/>
                <w:szCs w:val="28"/>
              </w:rPr>
              <w:lastRenderedPageBreak/>
              <w:t>Фальсифікація вин, вермутів, коньяків України</w:t>
            </w:r>
            <w:r w:rsidRPr="00DF6599">
              <w:rPr>
                <w:rFonts w:ascii="Times New Roman" w:hAnsi="Times New Roman"/>
                <w:b/>
                <w:sz w:val="28"/>
                <w:szCs w:val="28"/>
              </w:rPr>
              <w:t>, бренді</w:t>
            </w:r>
            <w:r w:rsidRPr="00DF6599">
              <w:rPr>
                <w:rFonts w:ascii="Times New Roman" w:hAnsi="Times New Roman"/>
                <w:sz w:val="28"/>
                <w:szCs w:val="28"/>
              </w:rPr>
              <w:t xml:space="preserve"> є підставою для анулювання ліцензій на виробництво та торгівлю цією продукцією.</w:t>
            </w:r>
          </w:p>
        </w:tc>
        <w:tc>
          <w:tcPr>
            <w:tcW w:w="7535" w:type="dxa"/>
          </w:tcPr>
          <w:p w:rsidR="00E17D6F" w:rsidRPr="00DF6599" w:rsidRDefault="00E17D6F" w:rsidP="00827E6E">
            <w:pPr>
              <w:widowControl w:val="0"/>
              <w:autoSpaceDE w:val="0"/>
              <w:autoSpaceDN w:val="0"/>
              <w:ind w:right="-35" w:firstLine="544"/>
              <w:jc w:val="both"/>
              <w:rPr>
                <w:rFonts w:ascii="Times New Roman" w:hAnsi="Times New Roman"/>
                <w:sz w:val="28"/>
                <w:szCs w:val="28"/>
              </w:rPr>
            </w:pPr>
            <w:r w:rsidRPr="00DF6599">
              <w:rPr>
                <w:rFonts w:ascii="Times New Roman" w:hAnsi="Times New Roman"/>
                <w:sz w:val="28"/>
                <w:szCs w:val="28"/>
              </w:rPr>
              <w:t>Фальсифікація вин, вермутів, коньяків України є підставою для анулювання ліцензій на виробництво та торгівлю цією продукцією.</w:t>
            </w:r>
          </w:p>
        </w:tc>
      </w:tr>
      <w:tr w:rsidR="00DF6599" w:rsidRPr="00DF6599" w:rsidTr="006C0DBB">
        <w:trPr>
          <w:trHeight w:val="270"/>
        </w:trPr>
        <w:tc>
          <w:tcPr>
            <w:tcW w:w="7535" w:type="dxa"/>
          </w:tcPr>
          <w:p w:rsidR="00E17D6F" w:rsidRPr="00DF6599" w:rsidRDefault="00E17D6F" w:rsidP="00827E6E">
            <w:pPr>
              <w:widowControl w:val="0"/>
              <w:autoSpaceDE w:val="0"/>
              <w:autoSpaceDN w:val="0"/>
              <w:ind w:firstLine="567"/>
              <w:jc w:val="both"/>
              <w:rPr>
                <w:rFonts w:ascii="Times New Roman" w:hAnsi="Times New Roman"/>
                <w:sz w:val="28"/>
                <w:szCs w:val="28"/>
              </w:rPr>
            </w:pPr>
            <w:r w:rsidRPr="00DF6599">
              <w:rPr>
                <w:rFonts w:ascii="Times New Roman" w:hAnsi="Times New Roman"/>
                <w:sz w:val="28"/>
                <w:szCs w:val="28"/>
              </w:rPr>
              <w:t>Фальсифіковані вина, вермути, коньяки України</w:t>
            </w:r>
            <w:r w:rsidRPr="00DF6599">
              <w:rPr>
                <w:rFonts w:ascii="Times New Roman" w:hAnsi="Times New Roman"/>
                <w:b/>
                <w:sz w:val="28"/>
                <w:szCs w:val="28"/>
              </w:rPr>
              <w:t>, бренді</w:t>
            </w:r>
            <w:r w:rsidRPr="00DF6599">
              <w:rPr>
                <w:rFonts w:ascii="Times New Roman" w:hAnsi="Times New Roman"/>
                <w:sz w:val="28"/>
                <w:szCs w:val="28"/>
              </w:rPr>
              <w:t xml:space="preserve"> конфіскуються за рішенням суду і підлягають знищенню.</w:t>
            </w:r>
          </w:p>
        </w:tc>
        <w:tc>
          <w:tcPr>
            <w:tcW w:w="7535" w:type="dxa"/>
          </w:tcPr>
          <w:p w:rsidR="00E17D6F" w:rsidRPr="00DF6599" w:rsidRDefault="00E17D6F" w:rsidP="00827E6E">
            <w:pPr>
              <w:widowControl w:val="0"/>
              <w:autoSpaceDE w:val="0"/>
              <w:autoSpaceDN w:val="0"/>
              <w:ind w:right="-35" w:firstLine="544"/>
              <w:jc w:val="both"/>
              <w:rPr>
                <w:rFonts w:ascii="Times New Roman" w:hAnsi="Times New Roman"/>
                <w:sz w:val="28"/>
                <w:szCs w:val="28"/>
              </w:rPr>
            </w:pPr>
            <w:r w:rsidRPr="00DF6599">
              <w:rPr>
                <w:rFonts w:ascii="Times New Roman" w:hAnsi="Times New Roman"/>
                <w:sz w:val="28"/>
                <w:szCs w:val="28"/>
              </w:rPr>
              <w:t>Фальсифіковані вина, вермути, коньяки України конфіскуються за рішенням суду і підлягають знищенню.</w:t>
            </w:r>
          </w:p>
        </w:tc>
      </w:tr>
      <w:tr w:rsidR="00E17D6F" w:rsidRPr="00DF6599" w:rsidTr="006C0DBB">
        <w:trPr>
          <w:trHeight w:val="270"/>
        </w:trPr>
        <w:tc>
          <w:tcPr>
            <w:tcW w:w="7535" w:type="dxa"/>
          </w:tcPr>
          <w:p w:rsidR="00E17D6F" w:rsidRPr="00DF6599" w:rsidRDefault="00E17D6F" w:rsidP="00827E6E">
            <w:pPr>
              <w:widowControl w:val="0"/>
              <w:autoSpaceDE w:val="0"/>
              <w:autoSpaceDN w:val="0"/>
              <w:ind w:firstLine="567"/>
              <w:jc w:val="both"/>
              <w:rPr>
                <w:rFonts w:ascii="Times New Roman" w:hAnsi="Times New Roman"/>
                <w:sz w:val="28"/>
                <w:szCs w:val="28"/>
              </w:rPr>
            </w:pPr>
            <w:r w:rsidRPr="00DF6599">
              <w:rPr>
                <w:rFonts w:ascii="Times New Roman" w:hAnsi="Times New Roman"/>
                <w:sz w:val="28"/>
                <w:szCs w:val="28"/>
              </w:rPr>
              <w:t xml:space="preserve">Прибуток, одержаний від продажу фальсифікованих вин, вермутів, коньяків України </w:t>
            </w:r>
            <w:r w:rsidRPr="00DF6599">
              <w:rPr>
                <w:rFonts w:ascii="Times New Roman" w:hAnsi="Times New Roman"/>
                <w:b/>
                <w:sz w:val="28"/>
                <w:szCs w:val="28"/>
              </w:rPr>
              <w:t>і бренді</w:t>
            </w:r>
            <w:r w:rsidRPr="00DF6599">
              <w:rPr>
                <w:rFonts w:ascii="Times New Roman" w:hAnsi="Times New Roman"/>
                <w:sz w:val="28"/>
                <w:szCs w:val="28"/>
              </w:rPr>
              <w:t>, вилучається до державного бюджету в судовому порядку податковими органами за поданням центрального органу виконавчої влади, що реалізує державну аграрну політику, політику у сфері сільського господарства.</w:t>
            </w:r>
          </w:p>
        </w:tc>
        <w:tc>
          <w:tcPr>
            <w:tcW w:w="7535" w:type="dxa"/>
          </w:tcPr>
          <w:p w:rsidR="00E17D6F" w:rsidRPr="00DF6599" w:rsidRDefault="00E17D6F" w:rsidP="00827E6E">
            <w:pPr>
              <w:widowControl w:val="0"/>
              <w:autoSpaceDE w:val="0"/>
              <w:autoSpaceDN w:val="0"/>
              <w:ind w:right="-35" w:firstLine="544"/>
              <w:jc w:val="both"/>
              <w:rPr>
                <w:rFonts w:ascii="Times New Roman" w:hAnsi="Times New Roman"/>
                <w:sz w:val="28"/>
                <w:szCs w:val="28"/>
              </w:rPr>
            </w:pPr>
            <w:r w:rsidRPr="00DF6599">
              <w:rPr>
                <w:rFonts w:ascii="Times New Roman" w:hAnsi="Times New Roman"/>
                <w:sz w:val="28"/>
                <w:szCs w:val="28"/>
              </w:rPr>
              <w:t>Прибуток, одержаний від продажу фальсифікованих вин, вермутів, коньяків України, вилучається до державного бюджету в судовому порядку податковими органами за поданням центрального органу виконавчої влади, що реалізує державну аграрну політику, політику у сфері сільського господарства.</w:t>
            </w:r>
          </w:p>
          <w:p w:rsidR="00DA1DDC" w:rsidRPr="00DF6599" w:rsidRDefault="00DA1DDC" w:rsidP="00827E6E">
            <w:pPr>
              <w:widowControl w:val="0"/>
              <w:autoSpaceDE w:val="0"/>
              <w:autoSpaceDN w:val="0"/>
              <w:ind w:right="-35" w:firstLine="544"/>
              <w:jc w:val="both"/>
              <w:rPr>
                <w:rFonts w:ascii="Times New Roman" w:hAnsi="Times New Roman"/>
                <w:sz w:val="28"/>
                <w:szCs w:val="28"/>
              </w:rPr>
            </w:pPr>
          </w:p>
        </w:tc>
      </w:tr>
    </w:tbl>
    <w:p w:rsidR="00E17D6F" w:rsidRPr="00DF6599" w:rsidRDefault="00E17D6F" w:rsidP="00827E6E">
      <w:pPr>
        <w:widowControl w:val="0"/>
        <w:autoSpaceDE w:val="0"/>
        <w:autoSpaceDN w:val="0"/>
        <w:spacing w:after="0" w:line="240" w:lineRule="auto"/>
        <w:ind w:left="-142"/>
        <w:outlineLvl w:val="0"/>
        <w:rPr>
          <w:rFonts w:ascii="Times New Roman" w:hAnsi="Times New Roman"/>
          <w:b/>
          <w:bCs/>
          <w:sz w:val="16"/>
          <w:szCs w:val="28"/>
        </w:rPr>
      </w:pPr>
    </w:p>
    <w:p w:rsidR="009352E6" w:rsidRPr="00DF6599" w:rsidRDefault="009352E6" w:rsidP="00827E6E">
      <w:pPr>
        <w:widowControl w:val="0"/>
        <w:autoSpaceDE w:val="0"/>
        <w:autoSpaceDN w:val="0"/>
        <w:spacing w:after="0" w:line="240" w:lineRule="auto"/>
        <w:outlineLvl w:val="0"/>
        <w:rPr>
          <w:rFonts w:ascii="Times New Roman" w:hAnsi="Times New Roman"/>
          <w:b/>
          <w:bCs/>
          <w:sz w:val="28"/>
          <w:szCs w:val="28"/>
        </w:rPr>
      </w:pPr>
    </w:p>
    <w:p w:rsidR="00E17D6F" w:rsidRPr="00DF6599" w:rsidRDefault="00E17D6F" w:rsidP="00827E6E">
      <w:pPr>
        <w:widowControl w:val="0"/>
        <w:autoSpaceDE w:val="0"/>
        <w:autoSpaceDN w:val="0"/>
        <w:spacing w:after="0" w:line="240" w:lineRule="auto"/>
        <w:outlineLvl w:val="0"/>
        <w:rPr>
          <w:rFonts w:ascii="Times New Roman" w:hAnsi="Times New Roman"/>
          <w:b/>
          <w:bCs/>
          <w:sz w:val="28"/>
          <w:szCs w:val="28"/>
        </w:rPr>
      </w:pPr>
      <w:r w:rsidRPr="00DF6599">
        <w:rPr>
          <w:rFonts w:ascii="Times New Roman" w:hAnsi="Times New Roman"/>
          <w:b/>
          <w:bCs/>
          <w:sz w:val="28"/>
          <w:szCs w:val="28"/>
        </w:rPr>
        <w:t>Перший віце-прем’єр-міністр</w:t>
      </w:r>
    </w:p>
    <w:p w:rsidR="00E17D6F" w:rsidRPr="00DF6599" w:rsidRDefault="00E17D6F" w:rsidP="00827E6E">
      <w:pPr>
        <w:widowControl w:val="0"/>
        <w:tabs>
          <w:tab w:val="left" w:pos="11488"/>
        </w:tabs>
        <w:autoSpaceDE w:val="0"/>
        <w:autoSpaceDN w:val="0"/>
        <w:spacing w:after="0" w:line="240" w:lineRule="auto"/>
        <w:rPr>
          <w:rFonts w:ascii="Times New Roman" w:hAnsi="Times New Roman"/>
          <w:b/>
          <w:sz w:val="28"/>
        </w:rPr>
      </w:pPr>
      <w:r w:rsidRPr="00DF6599">
        <w:rPr>
          <w:rFonts w:ascii="Times New Roman" w:hAnsi="Times New Roman"/>
          <w:b/>
          <w:sz w:val="28"/>
        </w:rPr>
        <w:t>України – Міністр</w:t>
      </w:r>
      <w:r w:rsidRPr="00DF6599">
        <w:rPr>
          <w:rFonts w:ascii="Times New Roman" w:hAnsi="Times New Roman"/>
          <w:b/>
          <w:spacing w:val="-5"/>
          <w:sz w:val="28"/>
        </w:rPr>
        <w:t xml:space="preserve"> </w:t>
      </w:r>
      <w:r w:rsidRPr="00DF6599">
        <w:rPr>
          <w:rFonts w:ascii="Times New Roman" w:hAnsi="Times New Roman"/>
          <w:b/>
          <w:sz w:val="28"/>
        </w:rPr>
        <w:t>економіки</w:t>
      </w:r>
      <w:r w:rsidRPr="00DF6599">
        <w:rPr>
          <w:rFonts w:ascii="Times New Roman" w:hAnsi="Times New Roman"/>
          <w:b/>
          <w:spacing w:val="-2"/>
          <w:sz w:val="28"/>
        </w:rPr>
        <w:t xml:space="preserve"> </w:t>
      </w:r>
      <w:r w:rsidRPr="00DF6599">
        <w:rPr>
          <w:rFonts w:ascii="Times New Roman" w:hAnsi="Times New Roman"/>
          <w:b/>
          <w:sz w:val="28"/>
        </w:rPr>
        <w:t>України</w:t>
      </w:r>
      <w:r w:rsidRPr="00DF6599">
        <w:rPr>
          <w:rFonts w:ascii="Times New Roman" w:hAnsi="Times New Roman"/>
          <w:b/>
          <w:sz w:val="28"/>
        </w:rPr>
        <w:tab/>
      </w:r>
      <w:r w:rsidR="00A57340" w:rsidRPr="00A57340">
        <w:rPr>
          <w:rFonts w:ascii="Times New Roman" w:hAnsi="Times New Roman"/>
          <w:b/>
          <w:sz w:val="28"/>
          <w:szCs w:val="28"/>
          <w:lang w:eastAsia="uk-UA"/>
        </w:rPr>
        <w:t>Юлія СВИРИДЕНКО</w:t>
      </w:r>
    </w:p>
    <w:p w:rsidR="009116A5" w:rsidRPr="00DF6599" w:rsidRDefault="009116A5" w:rsidP="00827E6E">
      <w:pPr>
        <w:widowControl w:val="0"/>
        <w:tabs>
          <w:tab w:val="left" w:pos="683"/>
          <w:tab w:val="left" w:pos="2638"/>
          <w:tab w:val="left" w:pos="3409"/>
        </w:tabs>
        <w:autoSpaceDE w:val="0"/>
        <w:autoSpaceDN w:val="0"/>
        <w:spacing w:after="0" w:line="240" w:lineRule="auto"/>
        <w:rPr>
          <w:rFonts w:ascii="Times New Roman" w:hAnsi="Times New Roman"/>
          <w:sz w:val="28"/>
        </w:rPr>
      </w:pPr>
    </w:p>
    <w:p w:rsidR="006C0DBB" w:rsidRPr="00DF6599" w:rsidRDefault="00E17D6F" w:rsidP="000C6EE2">
      <w:pPr>
        <w:widowControl w:val="0"/>
        <w:tabs>
          <w:tab w:val="left" w:pos="683"/>
          <w:tab w:val="left" w:pos="2638"/>
          <w:tab w:val="left" w:pos="3409"/>
        </w:tabs>
        <w:autoSpaceDE w:val="0"/>
        <w:autoSpaceDN w:val="0"/>
        <w:spacing w:after="0" w:line="240" w:lineRule="auto"/>
        <w:rPr>
          <w:rFonts w:ascii="Times New Roman" w:hAnsi="Times New Roman"/>
          <w:sz w:val="28"/>
        </w:rPr>
      </w:pPr>
      <w:r w:rsidRPr="00DF6599">
        <w:rPr>
          <w:rFonts w:ascii="Times New Roman" w:hAnsi="Times New Roman"/>
          <w:sz w:val="28"/>
        </w:rPr>
        <w:t>«</w:t>
      </w:r>
      <w:r w:rsidRPr="00DF6599">
        <w:rPr>
          <w:rFonts w:ascii="Times New Roman" w:hAnsi="Times New Roman"/>
          <w:sz w:val="28"/>
          <w:u w:val="single"/>
        </w:rPr>
        <w:t xml:space="preserve"> </w:t>
      </w:r>
      <w:r w:rsidRPr="00DF6599">
        <w:rPr>
          <w:rFonts w:ascii="Times New Roman" w:hAnsi="Times New Roman"/>
          <w:sz w:val="28"/>
          <w:u w:val="single"/>
        </w:rPr>
        <w:tab/>
      </w:r>
      <w:r w:rsidRPr="00DF6599">
        <w:rPr>
          <w:rFonts w:ascii="Times New Roman" w:hAnsi="Times New Roman"/>
          <w:sz w:val="28"/>
        </w:rPr>
        <w:t>»</w:t>
      </w:r>
      <w:r w:rsidRPr="00DF6599">
        <w:rPr>
          <w:rFonts w:ascii="Times New Roman" w:hAnsi="Times New Roman"/>
          <w:sz w:val="28"/>
          <w:u w:val="single"/>
        </w:rPr>
        <w:t xml:space="preserve"> </w:t>
      </w:r>
      <w:r w:rsidRPr="00DF6599">
        <w:rPr>
          <w:rFonts w:ascii="Times New Roman" w:hAnsi="Times New Roman"/>
          <w:sz w:val="28"/>
          <w:u w:val="single"/>
        </w:rPr>
        <w:tab/>
      </w:r>
      <w:r w:rsidRPr="00DF6599">
        <w:rPr>
          <w:rFonts w:ascii="Times New Roman" w:hAnsi="Times New Roman"/>
          <w:sz w:val="28"/>
        </w:rPr>
        <w:t>20</w:t>
      </w:r>
      <w:r w:rsidRPr="00DF6599">
        <w:rPr>
          <w:rFonts w:ascii="Times New Roman" w:hAnsi="Times New Roman"/>
          <w:sz w:val="28"/>
          <w:u w:val="single"/>
        </w:rPr>
        <w:t xml:space="preserve"> </w:t>
      </w:r>
      <w:r w:rsidRPr="00DF6599">
        <w:rPr>
          <w:rFonts w:ascii="Times New Roman" w:hAnsi="Times New Roman"/>
          <w:sz w:val="28"/>
          <w:u w:val="single"/>
        </w:rPr>
        <w:tab/>
      </w:r>
      <w:r w:rsidRPr="00DF6599">
        <w:rPr>
          <w:rFonts w:ascii="Times New Roman" w:hAnsi="Times New Roman"/>
          <w:sz w:val="28"/>
        </w:rPr>
        <w:t>р.</w:t>
      </w:r>
    </w:p>
    <w:sectPr w:rsidR="006C0DBB" w:rsidRPr="00DF6599" w:rsidSect="000C6EE2">
      <w:headerReference w:type="default" r:id="rId8"/>
      <w:pgSz w:w="16838" w:h="11906" w:orient="landscape"/>
      <w:pgMar w:top="567" w:right="850" w:bottom="2410"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B4C" w:rsidRDefault="00D84B4C" w:rsidP="006C0DBB">
      <w:pPr>
        <w:spacing w:after="0" w:line="240" w:lineRule="auto"/>
      </w:pPr>
      <w:r>
        <w:separator/>
      </w:r>
    </w:p>
  </w:endnote>
  <w:endnote w:type="continuationSeparator" w:id="0">
    <w:p w:rsidR="00D84B4C" w:rsidRDefault="00D84B4C" w:rsidP="006C0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Arial"/>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B4C" w:rsidRDefault="00D84B4C" w:rsidP="006C0DBB">
      <w:pPr>
        <w:spacing w:after="0" w:line="240" w:lineRule="auto"/>
      </w:pPr>
      <w:r>
        <w:separator/>
      </w:r>
    </w:p>
  </w:footnote>
  <w:footnote w:type="continuationSeparator" w:id="0">
    <w:p w:rsidR="00D84B4C" w:rsidRDefault="00D84B4C" w:rsidP="006C0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D6F" w:rsidRDefault="00E17D6F">
    <w:pPr>
      <w:pStyle w:val="a3"/>
      <w:jc w:val="center"/>
    </w:pPr>
    <w:r>
      <w:fldChar w:fldCharType="begin"/>
    </w:r>
    <w:r>
      <w:instrText>PAGE   \* MERGEFORMAT</w:instrText>
    </w:r>
    <w:r>
      <w:fldChar w:fldCharType="separate"/>
    </w:r>
    <w:r w:rsidR="009504D2">
      <w:rPr>
        <w:noProof/>
      </w:rPr>
      <w:t>2</w:t>
    </w:r>
    <w:r>
      <w:fldChar w:fldCharType="end"/>
    </w:r>
  </w:p>
  <w:p w:rsidR="006C0DBB" w:rsidRDefault="006C0DB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CB0DE7"/>
    <w:multiLevelType w:val="hybridMultilevel"/>
    <w:tmpl w:val="4DA04C34"/>
    <w:lvl w:ilvl="0" w:tplc="F3C8F78C">
      <w:start w:val="10"/>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4E9B5567"/>
    <w:multiLevelType w:val="hybridMultilevel"/>
    <w:tmpl w:val="4B489442"/>
    <w:lvl w:ilvl="0" w:tplc="1BB8A33A">
      <w:start w:val="1"/>
      <w:numFmt w:val="decimal"/>
      <w:lvlText w:val="%1)"/>
      <w:lvlJc w:val="left"/>
      <w:pPr>
        <w:ind w:left="102" w:hanging="355"/>
      </w:pPr>
      <w:rPr>
        <w:rFonts w:ascii="Times New Roman" w:eastAsia="Times New Roman" w:hAnsi="Times New Roman" w:cs="Times New Roman" w:hint="default"/>
        <w:w w:val="100"/>
        <w:sz w:val="28"/>
        <w:szCs w:val="28"/>
      </w:rPr>
    </w:lvl>
    <w:lvl w:ilvl="1" w:tplc="9B4AE5B4">
      <w:start w:val="4"/>
      <w:numFmt w:val="decimal"/>
      <w:lvlText w:val="%2)"/>
      <w:lvlJc w:val="left"/>
      <w:pPr>
        <w:ind w:left="102" w:hanging="420"/>
      </w:pPr>
      <w:rPr>
        <w:rFonts w:ascii="Times New Roman" w:eastAsia="Times New Roman" w:hAnsi="Times New Roman" w:cs="Times New Roman" w:hint="default"/>
        <w:w w:val="100"/>
        <w:sz w:val="28"/>
        <w:szCs w:val="28"/>
      </w:rPr>
    </w:lvl>
    <w:lvl w:ilvl="2" w:tplc="C17E9014">
      <w:numFmt w:val="bullet"/>
      <w:lvlText w:val="•"/>
      <w:lvlJc w:val="left"/>
      <w:pPr>
        <w:ind w:left="2007" w:hanging="420"/>
      </w:pPr>
      <w:rPr>
        <w:rFonts w:hint="default"/>
      </w:rPr>
    </w:lvl>
    <w:lvl w:ilvl="3" w:tplc="F6C47CD0">
      <w:numFmt w:val="bullet"/>
      <w:lvlText w:val="•"/>
      <w:lvlJc w:val="left"/>
      <w:pPr>
        <w:ind w:left="2961" w:hanging="420"/>
      </w:pPr>
      <w:rPr>
        <w:rFonts w:hint="default"/>
      </w:rPr>
    </w:lvl>
    <w:lvl w:ilvl="4" w:tplc="D31E9C3C">
      <w:numFmt w:val="bullet"/>
      <w:lvlText w:val="•"/>
      <w:lvlJc w:val="left"/>
      <w:pPr>
        <w:ind w:left="3915" w:hanging="420"/>
      </w:pPr>
      <w:rPr>
        <w:rFonts w:hint="default"/>
      </w:rPr>
    </w:lvl>
    <w:lvl w:ilvl="5" w:tplc="113440CE">
      <w:numFmt w:val="bullet"/>
      <w:lvlText w:val="•"/>
      <w:lvlJc w:val="left"/>
      <w:pPr>
        <w:ind w:left="4869" w:hanging="420"/>
      </w:pPr>
      <w:rPr>
        <w:rFonts w:hint="default"/>
      </w:rPr>
    </w:lvl>
    <w:lvl w:ilvl="6" w:tplc="762AC298">
      <w:numFmt w:val="bullet"/>
      <w:lvlText w:val="•"/>
      <w:lvlJc w:val="left"/>
      <w:pPr>
        <w:ind w:left="5823" w:hanging="420"/>
      </w:pPr>
      <w:rPr>
        <w:rFonts w:hint="default"/>
      </w:rPr>
    </w:lvl>
    <w:lvl w:ilvl="7" w:tplc="E8443D12">
      <w:numFmt w:val="bullet"/>
      <w:lvlText w:val="•"/>
      <w:lvlJc w:val="left"/>
      <w:pPr>
        <w:ind w:left="6777" w:hanging="420"/>
      </w:pPr>
      <w:rPr>
        <w:rFonts w:hint="default"/>
      </w:rPr>
    </w:lvl>
    <w:lvl w:ilvl="8" w:tplc="6D8E7A1C">
      <w:numFmt w:val="bullet"/>
      <w:lvlText w:val="•"/>
      <w:lvlJc w:val="left"/>
      <w:pPr>
        <w:ind w:left="7731" w:hanging="420"/>
      </w:pPr>
      <w:rPr>
        <w:rFonts w:hint="default"/>
      </w:rPr>
    </w:lvl>
  </w:abstractNum>
  <w:abstractNum w:abstractNumId="2" w15:restartNumberingAfterBreak="0">
    <w:nsid w:val="5ACB67C7"/>
    <w:multiLevelType w:val="hybridMultilevel"/>
    <w:tmpl w:val="2344435E"/>
    <w:lvl w:ilvl="0" w:tplc="EBC8E5A4">
      <w:start w:val="1"/>
      <w:numFmt w:val="decimal"/>
      <w:lvlText w:val="%1)"/>
      <w:lvlJc w:val="left"/>
      <w:pPr>
        <w:ind w:left="105" w:hanging="338"/>
      </w:pPr>
      <w:rPr>
        <w:rFonts w:ascii="Times New Roman" w:eastAsia="Times New Roman" w:hAnsi="Times New Roman" w:cs="Times New Roman" w:hint="default"/>
        <w:b/>
        <w:bCs/>
        <w:w w:val="100"/>
        <w:sz w:val="28"/>
        <w:szCs w:val="28"/>
      </w:rPr>
    </w:lvl>
    <w:lvl w:ilvl="1" w:tplc="8A28AFF2">
      <w:numFmt w:val="bullet"/>
      <w:lvlText w:val="•"/>
      <w:lvlJc w:val="left"/>
      <w:pPr>
        <w:ind w:left="814" w:hanging="338"/>
      </w:pPr>
      <w:rPr>
        <w:rFonts w:hint="default"/>
      </w:rPr>
    </w:lvl>
    <w:lvl w:ilvl="2" w:tplc="42B8DBF8">
      <w:numFmt w:val="bullet"/>
      <w:lvlText w:val="•"/>
      <w:lvlJc w:val="left"/>
      <w:pPr>
        <w:ind w:left="1529" w:hanging="338"/>
      </w:pPr>
      <w:rPr>
        <w:rFonts w:hint="default"/>
      </w:rPr>
    </w:lvl>
    <w:lvl w:ilvl="3" w:tplc="705010D4">
      <w:numFmt w:val="bullet"/>
      <w:lvlText w:val="•"/>
      <w:lvlJc w:val="left"/>
      <w:pPr>
        <w:ind w:left="2243" w:hanging="338"/>
      </w:pPr>
      <w:rPr>
        <w:rFonts w:hint="default"/>
      </w:rPr>
    </w:lvl>
    <w:lvl w:ilvl="4" w:tplc="12EC4868">
      <w:numFmt w:val="bullet"/>
      <w:lvlText w:val="•"/>
      <w:lvlJc w:val="left"/>
      <w:pPr>
        <w:ind w:left="2958" w:hanging="338"/>
      </w:pPr>
      <w:rPr>
        <w:rFonts w:hint="default"/>
      </w:rPr>
    </w:lvl>
    <w:lvl w:ilvl="5" w:tplc="264EC9EC">
      <w:numFmt w:val="bullet"/>
      <w:lvlText w:val="•"/>
      <w:lvlJc w:val="left"/>
      <w:pPr>
        <w:ind w:left="3672" w:hanging="338"/>
      </w:pPr>
      <w:rPr>
        <w:rFonts w:hint="default"/>
      </w:rPr>
    </w:lvl>
    <w:lvl w:ilvl="6" w:tplc="E03CE21C">
      <w:numFmt w:val="bullet"/>
      <w:lvlText w:val="•"/>
      <w:lvlJc w:val="left"/>
      <w:pPr>
        <w:ind w:left="4387" w:hanging="338"/>
      </w:pPr>
      <w:rPr>
        <w:rFonts w:hint="default"/>
      </w:rPr>
    </w:lvl>
    <w:lvl w:ilvl="7" w:tplc="D736B672">
      <w:numFmt w:val="bullet"/>
      <w:lvlText w:val="•"/>
      <w:lvlJc w:val="left"/>
      <w:pPr>
        <w:ind w:left="5101" w:hanging="338"/>
      </w:pPr>
      <w:rPr>
        <w:rFonts w:hint="default"/>
      </w:rPr>
    </w:lvl>
    <w:lvl w:ilvl="8" w:tplc="E3C21A8C">
      <w:numFmt w:val="bullet"/>
      <w:lvlText w:val="•"/>
      <w:lvlJc w:val="left"/>
      <w:pPr>
        <w:ind w:left="5816" w:hanging="338"/>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C0DBB"/>
    <w:rsid w:val="00001736"/>
    <w:rsid w:val="00024615"/>
    <w:rsid w:val="000471B1"/>
    <w:rsid w:val="00075BDE"/>
    <w:rsid w:val="000C6EE2"/>
    <w:rsid w:val="00137364"/>
    <w:rsid w:val="0015068A"/>
    <w:rsid w:val="00165D38"/>
    <w:rsid w:val="00174AF7"/>
    <w:rsid w:val="00177E32"/>
    <w:rsid w:val="001816CB"/>
    <w:rsid w:val="001D0475"/>
    <w:rsid w:val="001E0565"/>
    <w:rsid w:val="001E524E"/>
    <w:rsid w:val="001F1539"/>
    <w:rsid w:val="00265882"/>
    <w:rsid w:val="002A250B"/>
    <w:rsid w:val="002E3B6C"/>
    <w:rsid w:val="002E5481"/>
    <w:rsid w:val="003102E6"/>
    <w:rsid w:val="00373331"/>
    <w:rsid w:val="00422047"/>
    <w:rsid w:val="00430994"/>
    <w:rsid w:val="0045187C"/>
    <w:rsid w:val="00456345"/>
    <w:rsid w:val="004838F6"/>
    <w:rsid w:val="00511FAF"/>
    <w:rsid w:val="005133D1"/>
    <w:rsid w:val="00565754"/>
    <w:rsid w:val="005B3D34"/>
    <w:rsid w:val="005C6D38"/>
    <w:rsid w:val="005D56DC"/>
    <w:rsid w:val="005E405D"/>
    <w:rsid w:val="005F749E"/>
    <w:rsid w:val="005F7DC0"/>
    <w:rsid w:val="0065277B"/>
    <w:rsid w:val="0065433E"/>
    <w:rsid w:val="00681217"/>
    <w:rsid w:val="006C0DBB"/>
    <w:rsid w:val="006F1369"/>
    <w:rsid w:val="00702052"/>
    <w:rsid w:val="00725810"/>
    <w:rsid w:val="007413C3"/>
    <w:rsid w:val="00787531"/>
    <w:rsid w:val="007C3691"/>
    <w:rsid w:val="007D5ED9"/>
    <w:rsid w:val="00827E6E"/>
    <w:rsid w:val="00856689"/>
    <w:rsid w:val="008B552D"/>
    <w:rsid w:val="009040D4"/>
    <w:rsid w:val="009116A5"/>
    <w:rsid w:val="009352E6"/>
    <w:rsid w:val="009504D2"/>
    <w:rsid w:val="00952159"/>
    <w:rsid w:val="00964244"/>
    <w:rsid w:val="009853D8"/>
    <w:rsid w:val="009A11CF"/>
    <w:rsid w:val="00A217B8"/>
    <w:rsid w:val="00A34225"/>
    <w:rsid w:val="00A57340"/>
    <w:rsid w:val="00A76C90"/>
    <w:rsid w:val="00A833DF"/>
    <w:rsid w:val="00A954FA"/>
    <w:rsid w:val="00B30D0B"/>
    <w:rsid w:val="00B64525"/>
    <w:rsid w:val="00B85E35"/>
    <w:rsid w:val="00BB167E"/>
    <w:rsid w:val="00BB699C"/>
    <w:rsid w:val="00BD0B03"/>
    <w:rsid w:val="00BD35DC"/>
    <w:rsid w:val="00C2043D"/>
    <w:rsid w:val="00C21CEC"/>
    <w:rsid w:val="00C343F1"/>
    <w:rsid w:val="00C40C2D"/>
    <w:rsid w:val="00C85FFE"/>
    <w:rsid w:val="00D84B4C"/>
    <w:rsid w:val="00DA1DDC"/>
    <w:rsid w:val="00DD4202"/>
    <w:rsid w:val="00DF6599"/>
    <w:rsid w:val="00E17D6F"/>
    <w:rsid w:val="00E43930"/>
    <w:rsid w:val="00E555ED"/>
    <w:rsid w:val="00E80204"/>
    <w:rsid w:val="00E82390"/>
    <w:rsid w:val="00E93EA6"/>
    <w:rsid w:val="00EC538A"/>
    <w:rsid w:val="00EF1104"/>
    <w:rsid w:val="00F52936"/>
    <w:rsid w:val="00F74DAF"/>
    <w:rsid w:val="00F7563D"/>
    <w:rsid w:val="00F75FBE"/>
    <w:rsid w:val="00F9106D"/>
    <w:rsid w:val="00FC45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7F483C-FEBB-44AA-ACC6-AF8EBA080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0DBB"/>
    <w:pPr>
      <w:tabs>
        <w:tab w:val="center" w:pos="4819"/>
        <w:tab w:val="right" w:pos="9639"/>
      </w:tabs>
      <w:spacing w:after="0" w:line="240" w:lineRule="auto"/>
    </w:pPr>
  </w:style>
  <w:style w:type="table" w:styleId="a5">
    <w:name w:val="Table Grid"/>
    <w:basedOn w:val="a1"/>
    <w:uiPriority w:val="39"/>
    <w:rsid w:val="006C0DB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6C0DBB"/>
    <w:pPr>
      <w:tabs>
        <w:tab w:val="center" w:pos="4819"/>
        <w:tab w:val="right" w:pos="9639"/>
      </w:tabs>
      <w:spacing w:after="0" w:line="240" w:lineRule="auto"/>
    </w:pPr>
  </w:style>
  <w:style w:type="paragraph" w:customStyle="1" w:styleId="TableParagraph">
    <w:name w:val="Table Paragraph"/>
    <w:basedOn w:val="a"/>
    <w:uiPriority w:val="1"/>
    <w:qFormat/>
    <w:rsid w:val="006C0DBB"/>
    <w:pPr>
      <w:widowControl w:val="0"/>
      <w:autoSpaceDE w:val="0"/>
      <w:autoSpaceDN w:val="0"/>
      <w:spacing w:after="0" w:line="240" w:lineRule="auto"/>
      <w:ind w:left="105"/>
      <w:jc w:val="both"/>
    </w:pPr>
    <w:rPr>
      <w:rFonts w:ascii="Times New Roman" w:hAnsi="Times New Roman"/>
    </w:rPr>
  </w:style>
  <w:style w:type="character" w:customStyle="1" w:styleId="a4">
    <w:name w:val="Верхній колонтитул Знак"/>
    <w:basedOn w:val="a0"/>
    <w:link w:val="a3"/>
    <w:uiPriority w:val="99"/>
    <w:locked/>
    <w:rsid w:val="006C0DBB"/>
    <w:rPr>
      <w:rFonts w:cs="Times New Roman"/>
    </w:rPr>
  </w:style>
  <w:style w:type="character" w:customStyle="1" w:styleId="a7">
    <w:name w:val="Нижній колонтитул Знак"/>
    <w:basedOn w:val="a0"/>
    <w:link w:val="a6"/>
    <w:uiPriority w:val="99"/>
    <w:locked/>
    <w:rsid w:val="006C0DBB"/>
    <w:rPr>
      <w:rFonts w:cs="Times New Roman"/>
    </w:rPr>
  </w:style>
  <w:style w:type="character" w:styleId="a8">
    <w:name w:val="Hyperlink"/>
    <w:basedOn w:val="a0"/>
    <w:uiPriority w:val="99"/>
    <w:unhideWhenUsed/>
    <w:rsid w:val="00F52936"/>
    <w:rPr>
      <w:rFonts w:cs="Times New Roman"/>
      <w:color w:val="0563C1" w:themeColor="hyperlink"/>
      <w:u w:val="single"/>
    </w:rPr>
  </w:style>
  <w:style w:type="paragraph" w:styleId="a9">
    <w:name w:val="List Paragraph"/>
    <w:basedOn w:val="a"/>
    <w:uiPriority w:val="34"/>
    <w:qFormat/>
    <w:rsid w:val="007875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584%D0%B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16677</Words>
  <Characters>9506</Characters>
  <Application>Microsoft Office Word</Application>
  <DocSecurity>0</DocSecurity>
  <Lines>79</Lines>
  <Paragraphs>52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ДОЛІНСЬКА Ольга Володимирівна</dc:creator>
  <cp:keywords/>
  <dc:description/>
  <cp:lastModifiedBy>Павлюк Павло Петрович</cp:lastModifiedBy>
  <cp:revision>2</cp:revision>
  <dcterms:created xsi:type="dcterms:W3CDTF">2021-12-29T09:23:00Z</dcterms:created>
  <dcterms:modified xsi:type="dcterms:W3CDTF">2021-12-29T09:23:00Z</dcterms:modified>
</cp:coreProperties>
</file>