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700D" w:rsidRPr="0029700D" w:rsidRDefault="0029700D" w:rsidP="00AA1B57">
      <w:pPr>
        <w:pStyle w:val="Nazva"/>
      </w:pPr>
    </w:p>
    <w:p w:rsidR="0029700D" w:rsidRPr="0029700D" w:rsidRDefault="0029700D" w:rsidP="00AA1B57">
      <w:pPr>
        <w:pStyle w:val="Nazva"/>
      </w:pPr>
    </w:p>
    <w:p w:rsidR="0029700D" w:rsidRPr="0029700D" w:rsidRDefault="0029700D" w:rsidP="00AA1B57">
      <w:pPr>
        <w:pStyle w:val="Nazva"/>
      </w:pPr>
    </w:p>
    <w:p w:rsidR="0029700D" w:rsidRPr="0029700D" w:rsidRDefault="0029700D" w:rsidP="00AA1B57">
      <w:pPr>
        <w:pStyle w:val="Nazva"/>
      </w:pPr>
    </w:p>
    <w:p w:rsidR="0029700D" w:rsidRPr="0029700D" w:rsidRDefault="0029700D" w:rsidP="00AA1B57">
      <w:pPr>
        <w:pStyle w:val="Nazva"/>
      </w:pPr>
    </w:p>
    <w:p w:rsidR="0029700D" w:rsidRPr="0029700D" w:rsidRDefault="0029700D" w:rsidP="00AA1B57">
      <w:pPr>
        <w:pStyle w:val="Nazva"/>
      </w:pPr>
    </w:p>
    <w:p w:rsidR="00442A49" w:rsidRPr="0029700D" w:rsidRDefault="00442A49" w:rsidP="00AA1B57">
      <w:pPr>
        <w:pStyle w:val="Nazva"/>
      </w:pPr>
      <w:r w:rsidRPr="0029700D">
        <w:t>ВИСНОВОК</w:t>
      </w:r>
    </w:p>
    <w:p w:rsidR="00C46295" w:rsidRPr="0029700D" w:rsidRDefault="00442A49" w:rsidP="001D1CCA">
      <w:pPr>
        <w:shd w:val="clear" w:color="auto" w:fill="FFFFFF"/>
        <w:jc w:val="center"/>
        <w:rPr>
          <w:b/>
        </w:rPr>
      </w:pPr>
      <w:r w:rsidRPr="0029700D">
        <w:rPr>
          <w:b/>
        </w:rPr>
        <w:t xml:space="preserve">на проект Закону України </w:t>
      </w:r>
    </w:p>
    <w:p w:rsidR="00B10B05" w:rsidRPr="0029700D" w:rsidRDefault="00B10B05" w:rsidP="001D1CCA">
      <w:pPr>
        <w:shd w:val="clear" w:color="auto" w:fill="FFFFFF"/>
        <w:jc w:val="center"/>
        <w:rPr>
          <w:b/>
          <w:bCs/>
          <w:szCs w:val="32"/>
        </w:rPr>
      </w:pPr>
      <w:r w:rsidRPr="0029700D">
        <w:rPr>
          <w:b/>
          <w:bCs/>
          <w:szCs w:val="32"/>
        </w:rPr>
        <w:t>«</w:t>
      </w:r>
      <w:r w:rsidR="003E2F2E" w:rsidRPr="0029700D">
        <w:rPr>
          <w:b/>
          <w:szCs w:val="28"/>
        </w:rPr>
        <w:t>Про географічні зазначення спиртних напоїв</w:t>
      </w:r>
      <w:r w:rsidRPr="0029700D">
        <w:rPr>
          <w:b/>
          <w:bCs/>
          <w:szCs w:val="26"/>
        </w:rPr>
        <w:t>»</w:t>
      </w:r>
    </w:p>
    <w:p w:rsidR="00A20A3E" w:rsidRPr="0029700D" w:rsidRDefault="00A20A3E" w:rsidP="009F0949">
      <w:pPr>
        <w:pStyle w:val="a8"/>
        <w:ind w:firstLine="709"/>
        <w:rPr>
          <w:color w:val="auto"/>
        </w:rPr>
      </w:pPr>
    </w:p>
    <w:p w:rsidR="00BD7929" w:rsidRPr="00282E25" w:rsidRDefault="00E577C3" w:rsidP="00F95982">
      <w:pPr>
        <w:ind w:firstLine="709"/>
        <w:jc w:val="both"/>
        <w:rPr>
          <w:szCs w:val="28"/>
        </w:rPr>
      </w:pPr>
      <w:r w:rsidRPr="0029700D">
        <w:rPr>
          <w:szCs w:val="28"/>
        </w:rPr>
        <w:t>Метою проекту, я</w:t>
      </w:r>
      <w:r w:rsidR="00112997" w:rsidRPr="0029700D">
        <w:rPr>
          <w:szCs w:val="28"/>
        </w:rPr>
        <w:t>к зазначено в п.</w:t>
      </w:r>
      <w:r w:rsidR="00C436E6" w:rsidRPr="0029700D">
        <w:rPr>
          <w:szCs w:val="28"/>
        </w:rPr>
        <w:t xml:space="preserve"> 1</w:t>
      </w:r>
      <w:r w:rsidR="00442A49" w:rsidRPr="0029700D">
        <w:rPr>
          <w:szCs w:val="28"/>
        </w:rPr>
        <w:t xml:space="preserve"> пояснювальної записки до </w:t>
      </w:r>
      <w:r w:rsidRPr="0029700D">
        <w:rPr>
          <w:szCs w:val="28"/>
        </w:rPr>
        <w:t>нього</w:t>
      </w:r>
      <w:r w:rsidR="003F38BB" w:rsidRPr="0029700D">
        <w:rPr>
          <w:szCs w:val="28"/>
        </w:rPr>
        <w:t>,</w:t>
      </w:r>
      <w:r w:rsidRPr="0029700D">
        <w:rPr>
          <w:szCs w:val="28"/>
        </w:rPr>
        <w:t xml:space="preserve"> є </w:t>
      </w:r>
      <w:r w:rsidR="003F38BB" w:rsidRPr="0029700D">
        <w:rPr>
          <w:szCs w:val="28"/>
        </w:rPr>
        <w:t>«</w:t>
      </w:r>
      <w:r w:rsidR="00F95982" w:rsidRPr="0029700D">
        <w:rPr>
          <w:szCs w:val="28"/>
        </w:rPr>
        <w:t>забезпечення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в частині правової охорони географічних зазначень спиртних напоїв</w:t>
      </w:r>
      <w:r w:rsidR="003F38BB" w:rsidRPr="0029700D">
        <w:rPr>
          <w:szCs w:val="28"/>
        </w:rPr>
        <w:t>»</w:t>
      </w:r>
      <w:r w:rsidR="00EF78AE" w:rsidRPr="0029700D">
        <w:rPr>
          <w:szCs w:val="28"/>
        </w:rPr>
        <w:t>, враховуючи, зокрема, те, що «</w:t>
      </w:r>
      <w:r w:rsidR="00FC49D5" w:rsidRPr="0029700D">
        <w:rPr>
          <w:szCs w:val="28"/>
        </w:rPr>
        <w:t xml:space="preserve">особливість спиртних напоїв з географічними зазначеннями як особливої групи товарів полягає в унікальному поєднанні в них місцевих природних ресурсів та культурних цінностей певної території. Продукт, унікальні </w:t>
      </w:r>
      <w:r w:rsidR="00FC49D5" w:rsidRPr="00282E25">
        <w:rPr>
          <w:szCs w:val="28"/>
        </w:rPr>
        <w:t>властивості якого пов'язані з місцем його походження, може стати відправною точкою для спеціалізації території на випуск продукції з особливими якісними характеристиками»</w:t>
      </w:r>
      <w:r w:rsidR="00C436E6" w:rsidRPr="00282E25">
        <w:rPr>
          <w:szCs w:val="28"/>
        </w:rPr>
        <w:t xml:space="preserve"> (п. 2 пояснювальної записки)</w:t>
      </w:r>
      <w:r w:rsidR="00FC49D5" w:rsidRPr="00282E25">
        <w:rPr>
          <w:szCs w:val="28"/>
        </w:rPr>
        <w:t xml:space="preserve">. </w:t>
      </w:r>
    </w:p>
    <w:p w:rsidR="00B427FD" w:rsidRPr="0029700D" w:rsidRDefault="00442A49" w:rsidP="00B427FD">
      <w:pPr>
        <w:ind w:firstLine="709"/>
        <w:jc w:val="both"/>
        <w:rPr>
          <w:szCs w:val="28"/>
        </w:rPr>
      </w:pPr>
      <w:r w:rsidRPr="00282E25">
        <w:rPr>
          <w:szCs w:val="28"/>
        </w:rPr>
        <w:t>Для досягнення цієї мети у проекті передбачається</w:t>
      </w:r>
      <w:r w:rsidR="00F37B64" w:rsidRPr="00282E25">
        <w:rPr>
          <w:szCs w:val="28"/>
        </w:rPr>
        <w:t xml:space="preserve"> </w:t>
      </w:r>
      <w:r w:rsidR="00FC49D5" w:rsidRPr="00282E25">
        <w:rPr>
          <w:szCs w:val="28"/>
        </w:rPr>
        <w:t xml:space="preserve">провести </w:t>
      </w:r>
      <w:r w:rsidR="00F37B64" w:rsidRPr="00282E25">
        <w:rPr>
          <w:szCs w:val="28"/>
        </w:rPr>
        <w:t>імплемент</w:t>
      </w:r>
      <w:r w:rsidR="00FC49D5" w:rsidRPr="00282E25">
        <w:rPr>
          <w:szCs w:val="28"/>
        </w:rPr>
        <w:t xml:space="preserve">ацію </w:t>
      </w:r>
      <w:r w:rsidR="00F37B64" w:rsidRPr="00282E25">
        <w:rPr>
          <w:szCs w:val="28"/>
        </w:rPr>
        <w:t xml:space="preserve">в національне законодавство України положення Регламенту ЄС </w:t>
      </w:r>
      <w:r w:rsidR="000B5E8A" w:rsidRPr="00282E25">
        <w:rPr>
          <w:szCs w:val="28"/>
        </w:rPr>
        <w:t>від</w:t>
      </w:r>
      <w:r w:rsidR="00282E25" w:rsidRPr="00282E25">
        <w:rPr>
          <w:szCs w:val="28"/>
        </w:rPr>
        <w:t xml:space="preserve"> 17.04.2019</w:t>
      </w:r>
      <w:r w:rsidR="000B5E8A" w:rsidRPr="00282E25">
        <w:rPr>
          <w:szCs w:val="28"/>
        </w:rPr>
        <w:t xml:space="preserve"> №</w:t>
      </w:r>
      <w:r w:rsidR="00282E25" w:rsidRPr="00282E25">
        <w:rPr>
          <w:szCs w:val="28"/>
        </w:rPr>
        <w:t xml:space="preserve"> 2019/787 </w:t>
      </w:r>
      <w:r w:rsidR="00FC49D5" w:rsidRPr="00282E25">
        <w:rPr>
          <w:szCs w:val="28"/>
        </w:rPr>
        <w:t>щодо визначення, опису, представлення та маркування спиртних напоїв, використання назв спиртних напоїв під час представлення та маркування інших харчових продуктів, захисту географічних зазначень спиртних напоїв, використання етилового спирту та дистилятів сільськогосподарського походження</w:t>
      </w:r>
      <w:r w:rsidR="00FC49D5" w:rsidRPr="0029700D">
        <w:rPr>
          <w:szCs w:val="28"/>
        </w:rPr>
        <w:t xml:space="preserve"> в алкогольних напоях та скасування Регламенту (ЄС) № 110/2008 (далі – Регламент ЄС № 2019/787). Зокрема, передбачається</w:t>
      </w:r>
      <w:r w:rsidR="00871E78" w:rsidRPr="0029700D">
        <w:rPr>
          <w:szCs w:val="28"/>
        </w:rPr>
        <w:t xml:space="preserve">: </w:t>
      </w:r>
      <w:r w:rsidR="00FC49D5" w:rsidRPr="0029700D">
        <w:rPr>
          <w:szCs w:val="28"/>
        </w:rPr>
        <w:t xml:space="preserve">визначити зміст </w:t>
      </w:r>
      <w:r w:rsidR="00F95982" w:rsidRPr="0029700D">
        <w:rPr>
          <w:szCs w:val="28"/>
        </w:rPr>
        <w:t>поняття «спиртний напій» та встановити єдиний класифікаційний перелік категорій спиртних напоїв та вимог до них; запровадити вимоги до спирту етилового та дистилятів, які використовуються для виробництва спиртних напоїв; забезпечити дотримання правил визначення, опису, представлення і маркування спиртних напоїв, в тому числі спиртних напоїв з географічними зазначеннями; забезпечити дотримання вимог до офіційних назв спиртних напоїв тощо</w:t>
      </w:r>
      <w:r w:rsidR="00C436E6" w:rsidRPr="0029700D">
        <w:rPr>
          <w:szCs w:val="28"/>
        </w:rPr>
        <w:t xml:space="preserve">. </w:t>
      </w:r>
      <w:r w:rsidR="00046355" w:rsidRPr="0029700D">
        <w:rPr>
          <w:szCs w:val="28"/>
        </w:rPr>
        <w:t xml:space="preserve"> </w:t>
      </w:r>
    </w:p>
    <w:p w:rsidR="00BD7929" w:rsidRPr="0029700D" w:rsidRDefault="00442A49" w:rsidP="00404B65">
      <w:pPr>
        <w:ind w:firstLine="709"/>
        <w:jc w:val="both"/>
        <w:rPr>
          <w:szCs w:val="28"/>
        </w:rPr>
      </w:pPr>
      <w:r w:rsidRPr="0029700D">
        <w:rPr>
          <w:szCs w:val="28"/>
        </w:rPr>
        <w:t>На думку суб’єкт</w:t>
      </w:r>
      <w:r w:rsidR="00F95982" w:rsidRPr="0029700D">
        <w:rPr>
          <w:szCs w:val="28"/>
        </w:rPr>
        <w:t>а</w:t>
      </w:r>
      <w:r w:rsidRPr="0029700D">
        <w:rPr>
          <w:szCs w:val="28"/>
        </w:rPr>
        <w:t xml:space="preserve"> права законодавчої ініціативи, ви</w:t>
      </w:r>
      <w:r w:rsidR="00C436E6" w:rsidRPr="0029700D">
        <w:rPr>
          <w:szCs w:val="28"/>
        </w:rPr>
        <w:t>к</w:t>
      </w:r>
      <w:r w:rsidRPr="0029700D">
        <w:rPr>
          <w:szCs w:val="28"/>
        </w:rPr>
        <w:t>л</w:t>
      </w:r>
      <w:r w:rsidR="00C436E6" w:rsidRPr="0029700D">
        <w:rPr>
          <w:szCs w:val="28"/>
        </w:rPr>
        <w:t xml:space="preserve">адену </w:t>
      </w:r>
      <w:r w:rsidRPr="0029700D">
        <w:rPr>
          <w:szCs w:val="28"/>
        </w:rPr>
        <w:t xml:space="preserve">в п. </w:t>
      </w:r>
      <w:r w:rsidR="00F95982" w:rsidRPr="0029700D">
        <w:rPr>
          <w:szCs w:val="28"/>
        </w:rPr>
        <w:t>8</w:t>
      </w:r>
      <w:r w:rsidRPr="0029700D">
        <w:rPr>
          <w:szCs w:val="28"/>
        </w:rPr>
        <w:t xml:space="preserve"> пояснювальної записки</w:t>
      </w:r>
      <w:r w:rsidR="00F95982" w:rsidRPr="0029700D">
        <w:rPr>
          <w:szCs w:val="28"/>
        </w:rPr>
        <w:t xml:space="preserve"> до проекту</w:t>
      </w:r>
      <w:r w:rsidRPr="0029700D">
        <w:rPr>
          <w:szCs w:val="28"/>
        </w:rPr>
        <w:t xml:space="preserve">, </w:t>
      </w:r>
      <w:r w:rsidR="00F95982" w:rsidRPr="0029700D">
        <w:rPr>
          <w:szCs w:val="28"/>
        </w:rPr>
        <w:t xml:space="preserve">його </w:t>
      </w:r>
      <w:r w:rsidRPr="0029700D">
        <w:rPr>
          <w:szCs w:val="28"/>
        </w:rPr>
        <w:t xml:space="preserve">прийняття </w:t>
      </w:r>
      <w:r w:rsidR="00046355" w:rsidRPr="0029700D">
        <w:rPr>
          <w:szCs w:val="28"/>
        </w:rPr>
        <w:t>«</w:t>
      </w:r>
      <w:r w:rsidR="00F95982" w:rsidRPr="0029700D">
        <w:rPr>
          <w:szCs w:val="28"/>
        </w:rPr>
        <w:t xml:space="preserve">матиме позитивний вплив на: ринкове середовище – шляхом забезпечення прав та інтересів суб’єктів господарювання, які виробляють спиртні напої та мають намір зареєструвати географічні зазначення для них; державу – шляхом забезпечення вчасного (до кінця 2021 року) виконання Україною зобов’язань за Угодою про асоціацію шляхом наближення національного законодавства до acquis ЄС у сфері правової охорони географічних зазначень; споживачів – шляхом забезпечення прозорості </w:t>
      </w:r>
      <w:r w:rsidR="00F95982" w:rsidRPr="0029700D">
        <w:rPr>
          <w:szCs w:val="28"/>
        </w:rPr>
        <w:lastRenderedPageBreak/>
        <w:t>та добросовісної конкуренції на ринку спиртних напоїв та надання інформації про спиртні напої</w:t>
      </w:r>
      <w:r w:rsidR="00BD7929" w:rsidRPr="0029700D">
        <w:rPr>
          <w:szCs w:val="28"/>
        </w:rPr>
        <w:t>».</w:t>
      </w:r>
    </w:p>
    <w:p w:rsidR="006272AC" w:rsidRPr="0029700D" w:rsidRDefault="00055053" w:rsidP="00404B65">
      <w:pPr>
        <w:ind w:firstLine="709"/>
        <w:jc w:val="both"/>
        <w:rPr>
          <w:szCs w:val="28"/>
        </w:rPr>
      </w:pPr>
      <w:r w:rsidRPr="0029700D">
        <w:rPr>
          <w:szCs w:val="28"/>
        </w:rPr>
        <w:t>Проект на момент підготовки висновку включений до Плану законопроектної роботи Верховної Ради України на 2021 рік, затвердженого постановою Верховної Ради У</w:t>
      </w:r>
      <w:r w:rsidR="005B3F59" w:rsidRPr="0029700D">
        <w:rPr>
          <w:szCs w:val="28"/>
        </w:rPr>
        <w:t>країни від 02.02.2021 № 1165-ІХ ( п. 95).</w:t>
      </w:r>
    </w:p>
    <w:p w:rsidR="00F622AA" w:rsidRPr="0029700D" w:rsidRDefault="00442A49" w:rsidP="00C436E6">
      <w:pPr>
        <w:ind w:firstLine="709"/>
        <w:jc w:val="both"/>
        <w:rPr>
          <w:szCs w:val="28"/>
        </w:rPr>
      </w:pPr>
      <w:r w:rsidRPr="0029700D">
        <w:rPr>
          <w:szCs w:val="28"/>
        </w:rPr>
        <w:t>Головне управління, проаналізувавши проект</w:t>
      </w:r>
      <w:r w:rsidR="00282E25">
        <w:rPr>
          <w:szCs w:val="28"/>
        </w:rPr>
        <w:t xml:space="preserve"> у стислий термін</w:t>
      </w:r>
      <w:r w:rsidRPr="0029700D">
        <w:rPr>
          <w:szCs w:val="28"/>
        </w:rPr>
        <w:t>, вважає за доцільне висловити щодо його змісту наступні зауваження та пропозиції.</w:t>
      </w:r>
    </w:p>
    <w:p w:rsidR="00C436E6" w:rsidRPr="0029700D" w:rsidRDefault="00AC4F81" w:rsidP="00C436E6">
      <w:pPr>
        <w:pStyle w:val="af6"/>
        <w:ind w:left="0" w:firstLine="709"/>
        <w:jc w:val="both"/>
        <w:rPr>
          <w:color w:val="auto"/>
          <w:sz w:val="28"/>
          <w:lang w:eastAsia="uk-UA"/>
        </w:rPr>
      </w:pPr>
      <w:r w:rsidRPr="0029700D">
        <w:rPr>
          <w:b/>
          <w:color w:val="auto"/>
          <w:sz w:val="28"/>
          <w:lang w:eastAsia="uk-UA"/>
        </w:rPr>
        <w:t>1.</w:t>
      </w:r>
      <w:r w:rsidR="00B2485C" w:rsidRPr="0029700D">
        <w:rPr>
          <w:color w:val="auto"/>
          <w:sz w:val="28"/>
          <w:lang w:eastAsia="uk-UA"/>
        </w:rPr>
        <w:t xml:space="preserve"> </w:t>
      </w:r>
      <w:r w:rsidR="00C436E6" w:rsidRPr="0029700D">
        <w:rPr>
          <w:color w:val="auto"/>
          <w:sz w:val="28"/>
          <w:lang w:eastAsia="uk-UA"/>
        </w:rPr>
        <w:t xml:space="preserve">Термінологічний апарат проекту вимагає доопрацювання. </w:t>
      </w:r>
      <w:r w:rsidR="00F6461D" w:rsidRPr="0029700D">
        <w:rPr>
          <w:color w:val="auto"/>
          <w:sz w:val="28"/>
          <w:lang w:eastAsia="uk-UA"/>
        </w:rPr>
        <w:t>Так:</w:t>
      </w:r>
    </w:p>
    <w:p w:rsidR="007904A4" w:rsidRPr="0029700D" w:rsidRDefault="00F6461D" w:rsidP="00C436E6">
      <w:pPr>
        <w:pStyle w:val="af6"/>
        <w:ind w:left="0" w:firstLine="709"/>
        <w:jc w:val="both"/>
        <w:rPr>
          <w:color w:val="auto"/>
          <w:sz w:val="28"/>
        </w:rPr>
      </w:pPr>
      <w:r w:rsidRPr="0029700D">
        <w:rPr>
          <w:color w:val="auto"/>
          <w:sz w:val="28"/>
          <w:lang w:eastAsia="uk-UA"/>
        </w:rPr>
        <w:t>1.1.  Окремі поняття, зміст яких розкривається у проекті, мають загальний характер і стосуються не лише спиртних напоїв, а й іншої продукції. У зв’язку з цим їх визначення у проекті не виглядає обґрунтованим.  Зокрема, йдеться про: термін «</w:t>
      </w:r>
      <w:r w:rsidR="005B2ABE" w:rsidRPr="0029700D">
        <w:rPr>
          <w:i/>
          <w:color w:val="auto"/>
          <w:sz w:val="28"/>
        </w:rPr>
        <w:t>ароматичні</w:t>
      </w:r>
      <w:r w:rsidR="00F34B33" w:rsidRPr="0029700D">
        <w:rPr>
          <w:i/>
          <w:color w:val="auto"/>
          <w:sz w:val="28"/>
        </w:rPr>
        <w:t xml:space="preserve"> </w:t>
      </w:r>
      <w:r w:rsidR="005B2ABE" w:rsidRPr="0029700D">
        <w:rPr>
          <w:i/>
          <w:color w:val="auto"/>
          <w:sz w:val="28"/>
        </w:rPr>
        <w:t>харчові</w:t>
      </w:r>
      <w:r w:rsidR="00482D82" w:rsidRPr="0029700D">
        <w:rPr>
          <w:i/>
          <w:color w:val="auto"/>
          <w:sz w:val="28"/>
        </w:rPr>
        <w:t xml:space="preserve"> продукт</w:t>
      </w:r>
      <w:r w:rsidR="005B2ABE" w:rsidRPr="0029700D">
        <w:rPr>
          <w:i/>
          <w:color w:val="auto"/>
          <w:sz w:val="28"/>
        </w:rPr>
        <w:t>и</w:t>
      </w:r>
      <w:r w:rsidR="007904A4" w:rsidRPr="0029700D">
        <w:rPr>
          <w:color w:val="auto"/>
          <w:sz w:val="28"/>
        </w:rPr>
        <w:t>– харчові продукти, що використовуються в процесі виробництва спиртних напоїв з метою надання їм аромату та/або смаку, або модифікації аромату та/або смаку</w:t>
      </w:r>
      <w:r w:rsidR="00AF7827" w:rsidRPr="0029700D">
        <w:rPr>
          <w:color w:val="auto"/>
          <w:sz w:val="28"/>
        </w:rPr>
        <w:t>»</w:t>
      </w:r>
      <w:r w:rsidR="007904A4" w:rsidRPr="0029700D">
        <w:rPr>
          <w:color w:val="auto"/>
          <w:sz w:val="28"/>
        </w:rPr>
        <w:t xml:space="preserve"> (</w:t>
      </w:r>
      <w:r w:rsidR="00482D82" w:rsidRPr="0029700D">
        <w:rPr>
          <w:color w:val="auto"/>
          <w:sz w:val="28"/>
        </w:rPr>
        <w:t>п. 3 ч. 1 ст. 1</w:t>
      </w:r>
      <w:r w:rsidRPr="0029700D">
        <w:rPr>
          <w:color w:val="auto"/>
          <w:sz w:val="28"/>
        </w:rPr>
        <w:t xml:space="preserve"> проекту</w:t>
      </w:r>
      <w:r w:rsidR="00482D82" w:rsidRPr="0029700D">
        <w:rPr>
          <w:color w:val="auto"/>
          <w:sz w:val="28"/>
        </w:rPr>
        <w:t>)</w:t>
      </w:r>
      <w:r w:rsidRPr="0029700D">
        <w:rPr>
          <w:color w:val="auto"/>
          <w:sz w:val="28"/>
        </w:rPr>
        <w:t xml:space="preserve">. Зазначимо також, </w:t>
      </w:r>
      <w:r w:rsidR="00482D82" w:rsidRPr="0029700D">
        <w:rPr>
          <w:color w:val="auto"/>
          <w:sz w:val="28"/>
        </w:rPr>
        <w:t xml:space="preserve"> </w:t>
      </w:r>
      <w:r w:rsidR="00AF7827" w:rsidRPr="0029700D">
        <w:rPr>
          <w:color w:val="auto"/>
          <w:sz w:val="28"/>
        </w:rPr>
        <w:t xml:space="preserve">що у </w:t>
      </w:r>
      <w:r w:rsidR="007904A4" w:rsidRPr="0029700D">
        <w:rPr>
          <w:color w:val="auto"/>
          <w:sz w:val="28"/>
        </w:rPr>
        <w:t xml:space="preserve">Законі України «Про </w:t>
      </w:r>
      <w:r w:rsidR="007904A4" w:rsidRPr="0029700D">
        <w:rPr>
          <w:rStyle w:val="rvts23"/>
          <w:color w:val="auto"/>
          <w:sz w:val="28"/>
        </w:rPr>
        <w:t xml:space="preserve"> основні принципи та вимоги до безпечності та якості харчових продуктів» (п. </w:t>
      </w:r>
      <w:r w:rsidR="007904A4" w:rsidRPr="0029700D">
        <w:rPr>
          <w:color w:val="auto"/>
          <w:sz w:val="28"/>
        </w:rPr>
        <w:t xml:space="preserve">5 ч. 1 ст. 1) визначається термін «ароматизатори», до яких </w:t>
      </w:r>
      <w:r w:rsidR="007904A4" w:rsidRPr="0029700D">
        <w:rPr>
          <w:rStyle w:val="rvts0"/>
          <w:color w:val="auto"/>
          <w:sz w:val="28"/>
        </w:rPr>
        <w:t>належать «</w:t>
      </w:r>
      <w:hyperlink r:id="rId8" w:anchor="w1_7" w:history="1">
        <w:r w:rsidR="007904A4" w:rsidRPr="0029700D">
          <w:rPr>
            <w:rStyle w:val="ad"/>
            <w:color w:val="auto"/>
            <w:sz w:val="28"/>
            <w:u w:val="none"/>
          </w:rPr>
          <w:t>аромат</w:t>
        </w:r>
      </w:hyperlink>
      <w:r w:rsidR="007904A4" w:rsidRPr="0029700D">
        <w:rPr>
          <w:rStyle w:val="rvts0"/>
          <w:color w:val="auto"/>
          <w:sz w:val="28"/>
        </w:rPr>
        <w:t xml:space="preserve">ичні речовини, </w:t>
      </w:r>
      <w:hyperlink r:id="rId9" w:anchor="w1_7" w:history="1">
        <w:r w:rsidR="007904A4" w:rsidRPr="0029700D">
          <w:rPr>
            <w:rStyle w:val="ad"/>
            <w:color w:val="auto"/>
            <w:sz w:val="28"/>
            <w:u w:val="none"/>
          </w:rPr>
          <w:t>аромат</w:t>
        </w:r>
      </w:hyperlink>
      <w:r w:rsidR="007904A4" w:rsidRPr="0029700D">
        <w:rPr>
          <w:rStyle w:val="rvts0"/>
          <w:color w:val="auto"/>
          <w:sz w:val="28"/>
        </w:rPr>
        <w:t xml:space="preserve">ичні препарати, термічно оброблені </w:t>
      </w:r>
      <w:hyperlink r:id="rId10" w:anchor="w1_7" w:history="1">
        <w:r w:rsidR="007904A4" w:rsidRPr="0029700D">
          <w:rPr>
            <w:rStyle w:val="ad"/>
            <w:color w:val="auto"/>
            <w:sz w:val="28"/>
            <w:u w:val="none"/>
          </w:rPr>
          <w:t>аромат</w:t>
        </w:r>
      </w:hyperlink>
      <w:r w:rsidR="007904A4" w:rsidRPr="0029700D">
        <w:rPr>
          <w:rStyle w:val="rvts0"/>
          <w:color w:val="auto"/>
          <w:sz w:val="28"/>
        </w:rPr>
        <w:t xml:space="preserve">изатори, …, а також інші </w:t>
      </w:r>
      <w:hyperlink r:id="rId11" w:anchor="w1_7" w:history="1">
        <w:r w:rsidR="007904A4" w:rsidRPr="0029700D">
          <w:rPr>
            <w:rStyle w:val="ad"/>
            <w:color w:val="auto"/>
            <w:sz w:val="28"/>
            <w:u w:val="none"/>
          </w:rPr>
          <w:t>аромат</w:t>
        </w:r>
      </w:hyperlink>
      <w:r w:rsidR="007904A4" w:rsidRPr="0029700D">
        <w:rPr>
          <w:rStyle w:val="rvts0"/>
          <w:color w:val="auto"/>
          <w:sz w:val="28"/>
        </w:rPr>
        <w:t xml:space="preserve">изатори та їх суміші, що не підпадають під зазначені категорії». </w:t>
      </w:r>
    </w:p>
    <w:p w:rsidR="00592A86" w:rsidRPr="00282E25" w:rsidRDefault="00AF7827" w:rsidP="00C436E6">
      <w:pPr>
        <w:adjustRightInd w:val="0"/>
        <w:ind w:firstLine="709"/>
        <w:jc w:val="both"/>
        <w:rPr>
          <w:szCs w:val="28"/>
        </w:rPr>
      </w:pPr>
      <w:r w:rsidRPr="0029700D">
        <w:rPr>
          <w:szCs w:val="28"/>
        </w:rPr>
        <w:t>1.2.</w:t>
      </w:r>
      <w:r w:rsidR="00AC4F81" w:rsidRPr="0029700D">
        <w:rPr>
          <w:szCs w:val="28"/>
        </w:rPr>
        <w:t xml:space="preserve"> Відповідно до п. 5 ч. 1 ст. 1 проекту </w:t>
      </w:r>
      <w:r w:rsidR="00AC4F81" w:rsidRPr="0029700D">
        <w:rPr>
          <w:i/>
          <w:szCs w:val="28"/>
        </w:rPr>
        <w:t>«вино кріплене для дистиляції (перегонки) – продукт з фактичною концентрацією спирту не</w:t>
      </w:r>
      <w:r w:rsidR="00AC4F81" w:rsidRPr="0029700D">
        <w:rPr>
          <w:szCs w:val="28"/>
        </w:rPr>
        <w:t xml:space="preserve"> </w:t>
      </w:r>
      <w:r w:rsidR="00AC4F81" w:rsidRPr="0029700D">
        <w:rPr>
          <w:i/>
          <w:szCs w:val="28"/>
        </w:rPr>
        <w:t>менш як 18 % об., але не більше як 24 %</w:t>
      </w:r>
      <w:r w:rsidR="00AC4F81" w:rsidRPr="0029700D">
        <w:rPr>
          <w:szCs w:val="28"/>
        </w:rPr>
        <w:t xml:space="preserve"> об., одержаний виключно шляхом додавання до виноградного вина, що не містить залишкового цукру, неректифікованого продукту, одержаного шляхом дистиляції (перегонки) вина виноградного, та має максимальну фактичну </w:t>
      </w:r>
      <w:r w:rsidR="00AC4F81" w:rsidRPr="0029700D">
        <w:rPr>
          <w:i/>
          <w:szCs w:val="28"/>
        </w:rPr>
        <w:t>концентрацію</w:t>
      </w:r>
      <w:r w:rsidR="00AC4F81" w:rsidRPr="0029700D">
        <w:rPr>
          <w:szCs w:val="28"/>
        </w:rPr>
        <w:t xml:space="preserve"> спирту 86 % об.; максимальний вміст летких кислот не більше 1,5 грама на літр у перерахунку на оцтову кислоту». </w:t>
      </w:r>
      <w:r w:rsidRPr="0029700D">
        <w:rPr>
          <w:szCs w:val="28"/>
        </w:rPr>
        <w:t>Зазначимо, що та</w:t>
      </w:r>
      <w:r w:rsidR="00AC4F81" w:rsidRPr="0029700D">
        <w:rPr>
          <w:szCs w:val="28"/>
        </w:rPr>
        <w:t xml:space="preserve">ке </w:t>
      </w:r>
      <w:r w:rsidRPr="0029700D">
        <w:rPr>
          <w:szCs w:val="28"/>
        </w:rPr>
        <w:t xml:space="preserve">визначення </w:t>
      </w:r>
      <w:r w:rsidR="00E81800" w:rsidRPr="0029700D">
        <w:rPr>
          <w:szCs w:val="28"/>
        </w:rPr>
        <w:t xml:space="preserve">не </w:t>
      </w:r>
      <w:r w:rsidRPr="0029700D">
        <w:rPr>
          <w:szCs w:val="28"/>
        </w:rPr>
        <w:t xml:space="preserve">кореспондується </w:t>
      </w:r>
      <w:r w:rsidR="00E81800" w:rsidRPr="0029700D">
        <w:rPr>
          <w:szCs w:val="28"/>
        </w:rPr>
        <w:t>з чинни</w:t>
      </w:r>
      <w:r w:rsidR="00AC4F81" w:rsidRPr="0029700D">
        <w:rPr>
          <w:szCs w:val="28"/>
        </w:rPr>
        <w:t xml:space="preserve">м п. 12 ч. 1 ст. 1 Закону України «Про виноград та виноградне вино», згідно з яким «вино - алкогольний напій, вироблений з винограду, міцність якого набувається внаслідок спиртового бродіння роздушених ягід або свіжовіджатого соку, а в разі виготовлення </w:t>
      </w:r>
      <w:r w:rsidR="00AC4F81" w:rsidRPr="0029700D">
        <w:rPr>
          <w:i/>
          <w:szCs w:val="28"/>
        </w:rPr>
        <w:t>вин кріплених</w:t>
      </w:r>
      <w:r w:rsidR="00AC4F81" w:rsidRPr="0029700D">
        <w:rPr>
          <w:szCs w:val="28"/>
        </w:rPr>
        <w:t xml:space="preserve"> - підвищується шляхом додавання спирту етилового, ректифікованого та/або спирту етилового ректифікованого виноградного, та/або дистиляту виноградного спиртового. Міцність вин може становити </w:t>
      </w:r>
      <w:r w:rsidR="00AC4F81" w:rsidRPr="0029700D">
        <w:rPr>
          <w:i/>
          <w:szCs w:val="28"/>
        </w:rPr>
        <w:t>від 9 до 20 відсотків</w:t>
      </w:r>
      <w:r w:rsidR="00AC4F81" w:rsidRPr="0029700D">
        <w:rPr>
          <w:szCs w:val="28"/>
        </w:rPr>
        <w:t xml:space="preserve"> об'ємних. Органолептичні якості вина повинні відповідати природному складу винограду або відтворювати особливості, набуті внаслідок купажування чи </w:t>
      </w:r>
      <w:r w:rsidR="00AC4F81" w:rsidRPr="00282E25">
        <w:rPr>
          <w:szCs w:val="28"/>
        </w:rPr>
        <w:t xml:space="preserve">спеціальної технологічної обробки виноматеріалів». </w:t>
      </w:r>
    </w:p>
    <w:p w:rsidR="00AC4F81" w:rsidRPr="00282E25" w:rsidRDefault="00AF7827" w:rsidP="00C436E6">
      <w:pPr>
        <w:adjustRightInd w:val="0"/>
        <w:ind w:firstLine="709"/>
        <w:jc w:val="both"/>
        <w:rPr>
          <w:szCs w:val="28"/>
        </w:rPr>
      </w:pPr>
      <w:r w:rsidRPr="00282E25">
        <w:rPr>
          <w:szCs w:val="28"/>
        </w:rPr>
        <w:t xml:space="preserve">Зазначимо також, що </w:t>
      </w:r>
      <w:r w:rsidR="00AC4F81" w:rsidRPr="00282E25">
        <w:rPr>
          <w:szCs w:val="28"/>
        </w:rPr>
        <w:t xml:space="preserve">у Законі України «Про інформацію для споживачів щодо харчових продуктів» (Додаток № 8) встановлюються вимоги до «позначення </w:t>
      </w:r>
      <w:r w:rsidR="00AC4F81" w:rsidRPr="00282E25">
        <w:rPr>
          <w:i/>
          <w:szCs w:val="28"/>
        </w:rPr>
        <w:t>вмісту</w:t>
      </w:r>
      <w:r w:rsidR="00AC4F81" w:rsidRPr="00282E25">
        <w:rPr>
          <w:szCs w:val="28"/>
        </w:rPr>
        <w:t xml:space="preserve"> спирту» у напоях, а не </w:t>
      </w:r>
      <w:r w:rsidR="00282E25" w:rsidRPr="00282E25">
        <w:rPr>
          <w:szCs w:val="28"/>
        </w:rPr>
        <w:t xml:space="preserve">до </w:t>
      </w:r>
      <w:r w:rsidR="00AC4F81" w:rsidRPr="00282E25">
        <w:rPr>
          <w:szCs w:val="28"/>
        </w:rPr>
        <w:t>його «</w:t>
      </w:r>
      <w:r w:rsidR="00AC4F81" w:rsidRPr="00282E25">
        <w:rPr>
          <w:i/>
          <w:szCs w:val="28"/>
        </w:rPr>
        <w:t>концентраці</w:t>
      </w:r>
      <w:r w:rsidR="00282E25" w:rsidRPr="00282E25">
        <w:rPr>
          <w:i/>
          <w:szCs w:val="28"/>
        </w:rPr>
        <w:t>ї</w:t>
      </w:r>
      <w:r w:rsidR="00AC4F81" w:rsidRPr="00282E25">
        <w:rPr>
          <w:szCs w:val="28"/>
        </w:rPr>
        <w:t xml:space="preserve">», </w:t>
      </w:r>
      <w:r w:rsidR="00282E25" w:rsidRPr="00282E25">
        <w:rPr>
          <w:szCs w:val="28"/>
        </w:rPr>
        <w:t>як це зазначено у</w:t>
      </w:r>
      <w:r w:rsidR="00AC4F81" w:rsidRPr="00282E25">
        <w:rPr>
          <w:szCs w:val="28"/>
        </w:rPr>
        <w:t xml:space="preserve"> визначенні </w:t>
      </w:r>
      <w:r w:rsidR="00273E30" w:rsidRPr="00282E25">
        <w:rPr>
          <w:szCs w:val="28"/>
        </w:rPr>
        <w:t>поняття</w:t>
      </w:r>
      <w:r w:rsidR="003744C6" w:rsidRPr="00282E25">
        <w:rPr>
          <w:szCs w:val="28"/>
        </w:rPr>
        <w:t xml:space="preserve"> </w:t>
      </w:r>
      <w:r w:rsidR="00AC4F81" w:rsidRPr="00282E25">
        <w:rPr>
          <w:szCs w:val="28"/>
        </w:rPr>
        <w:t>«вино кріплене для дистиляції (перегонки)»</w:t>
      </w:r>
      <w:r w:rsidR="00282E25" w:rsidRPr="00282E25">
        <w:rPr>
          <w:szCs w:val="28"/>
        </w:rPr>
        <w:t xml:space="preserve"> у цьому проекті</w:t>
      </w:r>
      <w:r w:rsidR="00AC4F81" w:rsidRPr="00282E25">
        <w:rPr>
          <w:szCs w:val="28"/>
        </w:rPr>
        <w:t xml:space="preserve">.  </w:t>
      </w:r>
    </w:p>
    <w:p w:rsidR="007A14FE" w:rsidRPr="0029700D" w:rsidRDefault="0028417F" w:rsidP="00C436E6">
      <w:pPr>
        <w:adjustRightInd w:val="0"/>
        <w:ind w:firstLine="709"/>
        <w:jc w:val="both"/>
        <w:rPr>
          <w:szCs w:val="28"/>
        </w:rPr>
      </w:pPr>
      <w:bookmarkStart w:id="0" w:name="w1_3"/>
      <w:r w:rsidRPr="00282E25">
        <w:rPr>
          <w:szCs w:val="28"/>
        </w:rPr>
        <w:t>1.3. В</w:t>
      </w:r>
      <w:r w:rsidR="007A14FE" w:rsidRPr="00282E25">
        <w:rPr>
          <w:szCs w:val="28"/>
        </w:rPr>
        <w:t xml:space="preserve">изначення </w:t>
      </w:r>
      <w:r w:rsidRPr="00282E25">
        <w:rPr>
          <w:szCs w:val="28"/>
        </w:rPr>
        <w:t xml:space="preserve">у </w:t>
      </w:r>
      <w:r w:rsidR="00E91F1F" w:rsidRPr="00282E25">
        <w:rPr>
          <w:szCs w:val="28"/>
        </w:rPr>
        <w:t>п.</w:t>
      </w:r>
      <w:r w:rsidR="00C436E6" w:rsidRPr="00282E25">
        <w:rPr>
          <w:szCs w:val="28"/>
        </w:rPr>
        <w:t xml:space="preserve"> </w:t>
      </w:r>
      <w:r w:rsidR="00E91F1F" w:rsidRPr="00282E25">
        <w:rPr>
          <w:szCs w:val="28"/>
        </w:rPr>
        <w:t xml:space="preserve">6 ч. 1 ст.1 проекту </w:t>
      </w:r>
      <w:r w:rsidR="007A14FE" w:rsidRPr="00282E25">
        <w:rPr>
          <w:szCs w:val="28"/>
        </w:rPr>
        <w:t>«винн</w:t>
      </w:r>
      <w:r w:rsidR="00AF7827" w:rsidRPr="00282E25">
        <w:rPr>
          <w:szCs w:val="28"/>
        </w:rPr>
        <w:t>ого</w:t>
      </w:r>
      <w:r w:rsidR="007A14FE" w:rsidRPr="00282E25">
        <w:rPr>
          <w:szCs w:val="28"/>
        </w:rPr>
        <w:t xml:space="preserve"> дистилят</w:t>
      </w:r>
      <w:r w:rsidR="00AF7827" w:rsidRPr="00282E25">
        <w:rPr>
          <w:szCs w:val="28"/>
        </w:rPr>
        <w:t>у» як</w:t>
      </w:r>
      <w:r w:rsidR="007A14FE" w:rsidRPr="00282E25">
        <w:rPr>
          <w:szCs w:val="28"/>
        </w:rPr>
        <w:t xml:space="preserve"> спиртов</w:t>
      </w:r>
      <w:r w:rsidR="00AF7827" w:rsidRPr="00282E25">
        <w:rPr>
          <w:szCs w:val="28"/>
        </w:rPr>
        <w:t>ого</w:t>
      </w:r>
      <w:r w:rsidR="007A14FE" w:rsidRPr="00282E25">
        <w:rPr>
          <w:szCs w:val="28"/>
        </w:rPr>
        <w:t xml:space="preserve"> дистилят</w:t>
      </w:r>
      <w:r w:rsidR="00AF7827" w:rsidRPr="00282E25">
        <w:rPr>
          <w:szCs w:val="28"/>
        </w:rPr>
        <w:t>у</w:t>
      </w:r>
      <w:r w:rsidR="007A14FE" w:rsidRPr="00282E25">
        <w:rPr>
          <w:szCs w:val="28"/>
        </w:rPr>
        <w:t>, одержан</w:t>
      </w:r>
      <w:r w:rsidR="00AF7827" w:rsidRPr="00282E25">
        <w:rPr>
          <w:szCs w:val="28"/>
        </w:rPr>
        <w:t>ого</w:t>
      </w:r>
      <w:r w:rsidR="007A14FE" w:rsidRPr="00282E25">
        <w:rPr>
          <w:szCs w:val="28"/>
        </w:rPr>
        <w:t xml:space="preserve"> </w:t>
      </w:r>
      <w:r w:rsidR="00AF7827" w:rsidRPr="00282E25">
        <w:rPr>
          <w:szCs w:val="28"/>
        </w:rPr>
        <w:t>«</w:t>
      </w:r>
      <w:r w:rsidR="007A14FE" w:rsidRPr="00282E25">
        <w:rPr>
          <w:szCs w:val="28"/>
        </w:rPr>
        <w:t>шляхом дистиляції (перегонки) виноградного вина (з вмістом летких кислот не більше 2 грамів на літр у перерахунку на оцтову кислоту) або вина кріпленого для дистиляції,</w:t>
      </w:r>
      <w:r w:rsidR="007A14FE" w:rsidRPr="0029700D">
        <w:rPr>
          <w:szCs w:val="28"/>
        </w:rPr>
        <w:t xml:space="preserve"> або шляхом повторної дистиляції </w:t>
      </w:r>
      <w:r w:rsidR="007A14FE" w:rsidRPr="0029700D">
        <w:rPr>
          <w:szCs w:val="28"/>
        </w:rPr>
        <w:lastRenderedPageBreak/>
        <w:t>отриманого дистиляту не більше 86% об.; вміст летких речовин, що походять виключно від дистиляції використаної сировини, 1,25 грамів і більше на літр спирту при 100% об.; максимальний вміст метанолу 2 грами на літр спирту при 100% об.</w:t>
      </w:r>
      <w:r w:rsidR="007D235B" w:rsidRPr="0029700D">
        <w:rPr>
          <w:szCs w:val="28"/>
        </w:rPr>
        <w:t>»</w:t>
      </w:r>
      <w:r w:rsidR="007A14FE" w:rsidRPr="0029700D">
        <w:rPr>
          <w:szCs w:val="28"/>
        </w:rPr>
        <w:t xml:space="preserve"> </w:t>
      </w:r>
      <w:r w:rsidR="00212AB0" w:rsidRPr="0029700D">
        <w:rPr>
          <w:szCs w:val="28"/>
        </w:rPr>
        <w:t xml:space="preserve"> не </w:t>
      </w:r>
      <w:r w:rsidR="007A14FE" w:rsidRPr="0029700D">
        <w:rPr>
          <w:szCs w:val="28"/>
        </w:rPr>
        <w:t>узгоджується з п. 42 ч.</w:t>
      </w:r>
      <w:r w:rsidR="00AF7827" w:rsidRPr="0029700D">
        <w:rPr>
          <w:szCs w:val="28"/>
        </w:rPr>
        <w:t xml:space="preserve"> </w:t>
      </w:r>
      <w:r w:rsidR="007A14FE" w:rsidRPr="0029700D">
        <w:rPr>
          <w:szCs w:val="28"/>
        </w:rPr>
        <w:t>1 ст.</w:t>
      </w:r>
      <w:r w:rsidR="00AF7827" w:rsidRPr="0029700D">
        <w:rPr>
          <w:szCs w:val="28"/>
        </w:rPr>
        <w:t xml:space="preserve"> </w:t>
      </w:r>
      <w:r w:rsidR="007A14FE" w:rsidRPr="0029700D">
        <w:rPr>
          <w:szCs w:val="28"/>
        </w:rPr>
        <w:t xml:space="preserve">1 Закону України </w:t>
      </w:r>
      <w:r w:rsidRPr="0029700D">
        <w:rPr>
          <w:szCs w:val="28"/>
        </w:rPr>
        <w:br/>
      </w:r>
      <w:r w:rsidR="00E91F1F" w:rsidRPr="0029700D">
        <w:rPr>
          <w:szCs w:val="28"/>
        </w:rPr>
        <w:t>«Про виноград та виноградне вино»</w:t>
      </w:r>
      <w:r w:rsidRPr="0029700D">
        <w:rPr>
          <w:szCs w:val="28"/>
        </w:rPr>
        <w:t xml:space="preserve">, згідно з яким </w:t>
      </w:r>
      <w:r w:rsidR="007A14FE" w:rsidRPr="0029700D">
        <w:rPr>
          <w:szCs w:val="28"/>
        </w:rPr>
        <w:t>«</w:t>
      </w:r>
      <w:bookmarkEnd w:id="0"/>
      <w:r w:rsidR="00E91F1F" w:rsidRPr="0029700D">
        <w:rPr>
          <w:szCs w:val="28"/>
        </w:rPr>
        <w:t xml:space="preserve">дистилят </w:t>
      </w:r>
      <w:r w:rsidR="007A14FE" w:rsidRPr="0029700D">
        <w:rPr>
          <w:shd w:val="clear" w:color="auto" w:fill="FFFFFF"/>
        </w:rPr>
        <w:t xml:space="preserve">виноградний спиртовий </w:t>
      </w:r>
      <w:r w:rsidR="00E91F1F" w:rsidRPr="0029700D">
        <w:rPr>
          <w:shd w:val="clear" w:color="auto" w:fill="FFFFFF"/>
        </w:rPr>
        <w:t>–</w:t>
      </w:r>
      <w:r w:rsidR="00AF7827" w:rsidRPr="0029700D">
        <w:rPr>
          <w:shd w:val="clear" w:color="auto" w:fill="FFFFFF"/>
        </w:rPr>
        <w:t xml:space="preserve"> </w:t>
      </w:r>
      <w:r w:rsidR="00E91F1F" w:rsidRPr="0029700D">
        <w:rPr>
          <w:shd w:val="clear" w:color="auto" w:fill="FFFFFF"/>
        </w:rPr>
        <w:t xml:space="preserve">дистилят з </w:t>
      </w:r>
      <w:r w:rsidR="007A14FE" w:rsidRPr="0029700D">
        <w:rPr>
          <w:shd w:val="clear" w:color="auto" w:fill="FFFFFF"/>
        </w:rPr>
        <w:t xml:space="preserve"> об’ємною часткою спирту етилового від 70 до 80 відсотків об’ємних, одержаний шляхом дистиляції виноматеріалів виноградних, виготовлених без застосування сірчистого ангідриду або вміст сірчистої кислоти в яких зменшено шляхом її видалення (десульфітації) до встановлених норм, у тому числі непридатних для виробництва вин виноградних, десульфітованих вин виноградних, віджатих дріжджових та гущових осадів, виноградних вичавок на спеціальних апаратах безперервної чи періодичної дії, методом фракціонування чи подвійної згонки з отриманням первинного відгону</w:t>
      </w:r>
      <w:r w:rsidR="00E91F1F" w:rsidRPr="0029700D">
        <w:rPr>
          <w:shd w:val="clear" w:color="auto" w:fill="FFFFFF"/>
        </w:rPr>
        <w:t xml:space="preserve"> дистиляту</w:t>
      </w:r>
      <w:r w:rsidR="007A14FE" w:rsidRPr="0029700D">
        <w:rPr>
          <w:shd w:val="clear" w:color="auto" w:fill="FFFFFF"/>
        </w:rPr>
        <w:t xml:space="preserve"> з вмістом спирту від 23 до 32 відсотків об’ємних, з подальшим його фракціонуванням для підвищення об’ємної частки етилового спирту від 70 до 80 відсотків об’ємних</w:t>
      </w:r>
      <w:r w:rsidR="007D235B" w:rsidRPr="0029700D">
        <w:rPr>
          <w:shd w:val="clear" w:color="auto" w:fill="FFFFFF"/>
        </w:rPr>
        <w:t>»</w:t>
      </w:r>
      <w:r w:rsidR="007A14FE" w:rsidRPr="0029700D">
        <w:rPr>
          <w:shd w:val="clear" w:color="auto" w:fill="FFFFFF"/>
        </w:rPr>
        <w:t>.</w:t>
      </w:r>
    </w:p>
    <w:p w:rsidR="008A290A" w:rsidRPr="0029700D" w:rsidRDefault="0028417F" w:rsidP="00C436E6">
      <w:pPr>
        <w:adjustRightInd w:val="0"/>
        <w:ind w:firstLine="709"/>
        <w:jc w:val="both"/>
        <w:rPr>
          <w:rStyle w:val="rvts0"/>
          <w:szCs w:val="28"/>
        </w:rPr>
      </w:pPr>
      <w:r w:rsidRPr="0029700D">
        <w:rPr>
          <w:rStyle w:val="rvts0"/>
          <w:szCs w:val="28"/>
        </w:rPr>
        <w:t>1.</w:t>
      </w:r>
      <w:r w:rsidR="00925D46" w:rsidRPr="0029700D">
        <w:rPr>
          <w:rStyle w:val="rvts0"/>
          <w:szCs w:val="28"/>
        </w:rPr>
        <w:t>4</w:t>
      </w:r>
      <w:r w:rsidR="00B9048D" w:rsidRPr="0029700D">
        <w:rPr>
          <w:rStyle w:val="rvts0"/>
          <w:szCs w:val="28"/>
        </w:rPr>
        <w:t xml:space="preserve">. </w:t>
      </w:r>
      <w:r w:rsidR="008A290A" w:rsidRPr="0029700D">
        <w:rPr>
          <w:rStyle w:val="rvts23"/>
        </w:rPr>
        <w:t xml:space="preserve">У п. 18 </w:t>
      </w:r>
      <w:r w:rsidR="008A290A" w:rsidRPr="0029700D">
        <w:rPr>
          <w:szCs w:val="28"/>
        </w:rPr>
        <w:t xml:space="preserve">ч. 1 ст. 1 проекту надається визначення терміну «орган з оцінки відповідності», до якого пропонується віднести </w:t>
      </w:r>
      <w:r w:rsidR="008A290A" w:rsidRPr="0029700D">
        <w:rPr>
          <w:i/>
          <w:szCs w:val="28"/>
        </w:rPr>
        <w:t>підприємства,</w:t>
      </w:r>
      <w:r w:rsidR="008A290A" w:rsidRPr="0029700D">
        <w:rPr>
          <w:i/>
          <w:spacing w:val="1"/>
          <w:szCs w:val="28"/>
        </w:rPr>
        <w:t xml:space="preserve"> </w:t>
      </w:r>
      <w:r w:rsidR="008A290A" w:rsidRPr="0029700D">
        <w:rPr>
          <w:i/>
          <w:szCs w:val="28"/>
        </w:rPr>
        <w:t>установи,</w:t>
      </w:r>
      <w:r w:rsidR="008A290A" w:rsidRPr="0029700D">
        <w:rPr>
          <w:i/>
          <w:spacing w:val="1"/>
          <w:szCs w:val="28"/>
        </w:rPr>
        <w:t xml:space="preserve"> </w:t>
      </w:r>
      <w:r w:rsidR="008A290A" w:rsidRPr="0029700D">
        <w:rPr>
          <w:i/>
          <w:szCs w:val="28"/>
        </w:rPr>
        <w:t>організації</w:t>
      </w:r>
      <w:r w:rsidR="008A290A" w:rsidRPr="0029700D">
        <w:rPr>
          <w:szCs w:val="28"/>
        </w:rPr>
        <w:t>,</w:t>
      </w:r>
      <w:r w:rsidR="008A290A" w:rsidRPr="0029700D">
        <w:rPr>
          <w:spacing w:val="1"/>
          <w:szCs w:val="28"/>
        </w:rPr>
        <w:t xml:space="preserve"> </w:t>
      </w:r>
      <w:r w:rsidR="008A290A" w:rsidRPr="0029700D">
        <w:rPr>
          <w:szCs w:val="28"/>
        </w:rPr>
        <w:t>акредитовані</w:t>
      </w:r>
      <w:r w:rsidR="008A290A" w:rsidRPr="0029700D">
        <w:rPr>
          <w:spacing w:val="1"/>
          <w:szCs w:val="28"/>
        </w:rPr>
        <w:t xml:space="preserve"> </w:t>
      </w:r>
      <w:r w:rsidR="008A290A" w:rsidRPr="0029700D">
        <w:rPr>
          <w:szCs w:val="28"/>
        </w:rPr>
        <w:t>національним</w:t>
      </w:r>
      <w:r w:rsidR="008A290A" w:rsidRPr="0029700D">
        <w:rPr>
          <w:spacing w:val="1"/>
          <w:szCs w:val="28"/>
        </w:rPr>
        <w:t xml:space="preserve"> </w:t>
      </w:r>
      <w:r w:rsidR="008A290A" w:rsidRPr="0029700D">
        <w:rPr>
          <w:szCs w:val="28"/>
        </w:rPr>
        <w:t>органом</w:t>
      </w:r>
      <w:r w:rsidR="008A290A" w:rsidRPr="0029700D">
        <w:rPr>
          <w:spacing w:val="1"/>
          <w:szCs w:val="28"/>
        </w:rPr>
        <w:t xml:space="preserve"> </w:t>
      </w:r>
      <w:r w:rsidR="008A290A" w:rsidRPr="0029700D">
        <w:rPr>
          <w:szCs w:val="28"/>
        </w:rPr>
        <w:t>України</w:t>
      </w:r>
      <w:r w:rsidR="008A290A" w:rsidRPr="0029700D">
        <w:rPr>
          <w:spacing w:val="1"/>
          <w:szCs w:val="28"/>
        </w:rPr>
        <w:t xml:space="preserve"> </w:t>
      </w:r>
      <w:r w:rsidR="008A290A" w:rsidRPr="0029700D">
        <w:rPr>
          <w:szCs w:val="28"/>
        </w:rPr>
        <w:t>з</w:t>
      </w:r>
      <w:r w:rsidR="008A290A" w:rsidRPr="0029700D">
        <w:rPr>
          <w:spacing w:val="1"/>
          <w:szCs w:val="28"/>
        </w:rPr>
        <w:t xml:space="preserve"> </w:t>
      </w:r>
      <w:r w:rsidR="008A290A" w:rsidRPr="0029700D">
        <w:rPr>
          <w:szCs w:val="28"/>
        </w:rPr>
        <w:t>акредитації,</w:t>
      </w:r>
      <w:r w:rsidR="008A290A" w:rsidRPr="0029700D">
        <w:rPr>
          <w:spacing w:val="1"/>
          <w:szCs w:val="28"/>
        </w:rPr>
        <w:t xml:space="preserve"> </w:t>
      </w:r>
      <w:r w:rsidR="008A290A" w:rsidRPr="0029700D">
        <w:rPr>
          <w:szCs w:val="28"/>
        </w:rPr>
        <w:t>призначені спеціально уповноваженим органом на проведення</w:t>
      </w:r>
      <w:r w:rsidR="008A290A" w:rsidRPr="0029700D">
        <w:rPr>
          <w:spacing w:val="1"/>
          <w:szCs w:val="28"/>
        </w:rPr>
        <w:t xml:space="preserve"> </w:t>
      </w:r>
      <w:r w:rsidR="008A290A" w:rsidRPr="0029700D">
        <w:rPr>
          <w:szCs w:val="28"/>
        </w:rPr>
        <w:t>оцінки</w:t>
      </w:r>
      <w:r w:rsidR="008A290A" w:rsidRPr="0029700D">
        <w:rPr>
          <w:spacing w:val="1"/>
          <w:szCs w:val="28"/>
        </w:rPr>
        <w:t xml:space="preserve"> </w:t>
      </w:r>
      <w:r w:rsidR="008A290A" w:rsidRPr="0029700D">
        <w:rPr>
          <w:szCs w:val="28"/>
        </w:rPr>
        <w:t>відповідності спиртного</w:t>
      </w:r>
      <w:r w:rsidR="008A290A" w:rsidRPr="0029700D">
        <w:rPr>
          <w:spacing w:val="1"/>
          <w:szCs w:val="28"/>
        </w:rPr>
        <w:t xml:space="preserve"> </w:t>
      </w:r>
      <w:r w:rsidR="008A290A" w:rsidRPr="0029700D">
        <w:rPr>
          <w:szCs w:val="28"/>
        </w:rPr>
        <w:t>напою</w:t>
      </w:r>
      <w:r w:rsidR="008A290A" w:rsidRPr="0029700D">
        <w:rPr>
          <w:spacing w:val="1"/>
          <w:szCs w:val="28"/>
        </w:rPr>
        <w:t xml:space="preserve"> і</w:t>
      </w:r>
      <w:r w:rsidR="008A290A" w:rsidRPr="0029700D">
        <w:rPr>
          <w:szCs w:val="28"/>
        </w:rPr>
        <w:t>з</w:t>
      </w:r>
      <w:r w:rsidR="008A290A" w:rsidRPr="0029700D">
        <w:rPr>
          <w:spacing w:val="1"/>
          <w:szCs w:val="28"/>
        </w:rPr>
        <w:t xml:space="preserve"> </w:t>
      </w:r>
      <w:r w:rsidR="008A290A" w:rsidRPr="0029700D">
        <w:rPr>
          <w:szCs w:val="28"/>
        </w:rPr>
        <w:t>зареєстрованим</w:t>
      </w:r>
      <w:r w:rsidR="008A290A" w:rsidRPr="0029700D">
        <w:rPr>
          <w:spacing w:val="1"/>
          <w:szCs w:val="28"/>
        </w:rPr>
        <w:t xml:space="preserve"> </w:t>
      </w:r>
      <w:r w:rsidR="008A290A" w:rsidRPr="0029700D">
        <w:rPr>
          <w:szCs w:val="28"/>
        </w:rPr>
        <w:t>географічним</w:t>
      </w:r>
      <w:r w:rsidR="008A290A" w:rsidRPr="0029700D">
        <w:rPr>
          <w:spacing w:val="-67"/>
          <w:szCs w:val="28"/>
        </w:rPr>
        <w:t xml:space="preserve"> </w:t>
      </w:r>
      <w:r w:rsidR="008A290A" w:rsidRPr="0029700D">
        <w:rPr>
          <w:szCs w:val="28"/>
        </w:rPr>
        <w:t>зазначенням</w:t>
      </w:r>
      <w:r w:rsidR="008A290A" w:rsidRPr="0029700D">
        <w:rPr>
          <w:spacing w:val="-1"/>
          <w:szCs w:val="28"/>
        </w:rPr>
        <w:t xml:space="preserve"> </w:t>
      </w:r>
      <w:r w:rsidR="008A290A" w:rsidRPr="0029700D">
        <w:rPr>
          <w:szCs w:val="28"/>
        </w:rPr>
        <w:t xml:space="preserve">вимогам специфікації і внесені до Реєстру органів з оцінки відповідності в сфері географічних зазначень. Проте згідно з визначенням змісту цього терміну в </w:t>
      </w:r>
      <w:r w:rsidR="008A290A" w:rsidRPr="0029700D">
        <w:rPr>
          <w:szCs w:val="28"/>
        </w:rPr>
        <w:br/>
        <w:t xml:space="preserve">абз. 21 ч. 1 ст. 1 Закону України «Про технічні регламенти та оцінку відповідності» до органу з оцінки відповідності віднесені не лише </w:t>
      </w:r>
      <w:r w:rsidR="008A290A" w:rsidRPr="0029700D">
        <w:rPr>
          <w:rStyle w:val="rvts0"/>
        </w:rPr>
        <w:t xml:space="preserve">підприємства, установи, організації, а й їх структурні підрозділи. Крім того, призначення </w:t>
      </w:r>
      <w:r w:rsidR="008A290A" w:rsidRPr="0029700D">
        <w:rPr>
          <w:szCs w:val="28"/>
        </w:rPr>
        <w:t>органу з оцінки відповідності спеціально уповноваженим органом на проведення</w:t>
      </w:r>
      <w:r w:rsidR="008A290A" w:rsidRPr="0029700D">
        <w:rPr>
          <w:spacing w:val="1"/>
          <w:szCs w:val="28"/>
        </w:rPr>
        <w:t xml:space="preserve"> </w:t>
      </w:r>
      <w:r w:rsidR="008A290A" w:rsidRPr="0029700D">
        <w:rPr>
          <w:szCs w:val="28"/>
        </w:rPr>
        <w:t>оцінки</w:t>
      </w:r>
      <w:r w:rsidR="008A290A" w:rsidRPr="0029700D">
        <w:rPr>
          <w:spacing w:val="1"/>
          <w:szCs w:val="28"/>
        </w:rPr>
        <w:t xml:space="preserve"> </w:t>
      </w:r>
      <w:r w:rsidR="008A290A" w:rsidRPr="0029700D">
        <w:rPr>
          <w:szCs w:val="28"/>
        </w:rPr>
        <w:t>відповідності спиртного</w:t>
      </w:r>
      <w:r w:rsidR="008A290A" w:rsidRPr="0029700D">
        <w:rPr>
          <w:spacing w:val="1"/>
          <w:szCs w:val="28"/>
        </w:rPr>
        <w:t xml:space="preserve"> </w:t>
      </w:r>
      <w:r w:rsidR="008A290A" w:rsidRPr="0029700D">
        <w:rPr>
          <w:szCs w:val="28"/>
        </w:rPr>
        <w:t>напою</w:t>
      </w:r>
      <w:r w:rsidR="008A290A" w:rsidRPr="0029700D">
        <w:rPr>
          <w:spacing w:val="1"/>
          <w:szCs w:val="28"/>
        </w:rPr>
        <w:t xml:space="preserve"> і</w:t>
      </w:r>
      <w:r w:rsidR="008A290A" w:rsidRPr="0029700D">
        <w:rPr>
          <w:szCs w:val="28"/>
        </w:rPr>
        <w:t>з</w:t>
      </w:r>
      <w:r w:rsidR="008A290A" w:rsidRPr="0029700D">
        <w:rPr>
          <w:spacing w:val="1"/>
          <w:szCs w:val="28"/>
        </w:rPr>
        <w:t xml:space="preserve"> </w:t>
      </w:r>
      <w:r w:rsidR="008A290A" w:rsidRPr="0029700D">
        <w:rPr>
          <w:szCs w:val="28"/>
        </w:rPr>
        <w:t>зареєстрованим</w:t>
      </w:r>
      <w:r w:rsidR="008A290A" w:rsidRPr="0029700D">
        <w:rPr>
          <w:spacing w:val="1"/>
          <w:szCs w:val="28"/>
        </w:rPr>
        <w:t xml:space="preserve"> </w:t>
      </w:r>
      <w:r w:rsidR="008A290A" w:rsidRPr="0029700D">
        <w:rPr>
          <w:szCs w:val="28"/>
        </w:rPr>
        <w:t>географічним</w:t>
      </w:r>
      <w:r w:rsidR="008A290A" w:rsidRPr="0029700D">
        <w:rPr>
          <w:spacing w:val="-67"/>
          <w:szCs w:val="28"/>
        </w:rPr>
        <w:t xml:space="preserve"> </w:t>
      </w:r>
      <w:r w:rsidR="008A290A" w:rsidRPr="0029700D">
        <w:rPr>
          <w:szCs w:val="28"/>
        </w:rPr>
        <w:t>зазначенням</w:t>
      </w:r>
      <w:r w:rsidR="008A290A" w:rsidRPr="0029700D">
        <w:rPr>
          <w:spacing w:val="-1"/>
          <w:szCs w:val="28"/>
        </w:rPr>
        <w:t xml:space="preserve"> </w:t>
      </w:r>
      <w:r w:rsidR="008A290A" w:rsidRPr="0029700D">
        <w:rPr>
          <w:szCs w:val="28"/>
        </w:rPr>
        <w:t xml:space="preserve">вимогам специфікації не враховує те, що згідно з ч. 4 ст. 25 Закону України «Про технічні регламенти та оцінку відповідності» </w:t>
      </w:r>
      <w:r w:rsidR="008A290A" w:rsidRPr="0029700D">
        <w:t xml:space="preserve">для виконання завдань з оцінки відповідності вимогам технічних регламентів можуть бути залучені </w:t>
      </w:r>
      <w:r w:rsidR="008A290A" w:rsidRPr="0029700D">
        <w:rPr>
          <w:i/>
        </w:rPr>
        <w:t xml:space="preserve">не лише призначені органи, а й </w:t>
      </w:r>
      <w:r w:rsidR="008A290A" w:rsidRPr="0029700D">
        <w:rPr>
          <w:i/>
          <w:u w:val="single"/>
        </w:rPr>
        <w:t xml:space="preserve">визнані незалежні організації або </w:t>
      </w:r>
      <w:r w:rsidR="008A290A" w:rsidRPr="0029700D">
        <w:rPr>
          <w:rStyle w:val="rvts0"/>
          <w:i/>
          <w:u w:val="single"/>
        </w:rPr>
        <w:t>акредитовані внутрішні органи з оцінки відповідності виробників</w:t>
      </w:r>
      <w:r w:rsidR="008A290A" w:rsidRPr="0029700D">
        <w:rPr>
          <w:rStyle w:val="rvts0"/>
        </w:rPr>
        <w:t>.</w:t>
      </w:r>
    </w:p>
    <w:p w:rsidR="008A290A" w:rsidRPr="00282E25" w:rsidRDefault="008A290A" w:rsidP="008A290A">
      <w:pPr>
        <w:adjustRightInd w:val="0"/>
        <w:ind w:firstLine="709"/>
        <w:jc w:val="both"/>
        <w:rPr>
          <w:rStyle w:val="rvts0"/>
          <w:szCs w:val="28"/>
        </w:rPr>
      </w:pPr>
      <w:r w:rsidRPr="0029700D">
        <w:rPr>
          <w:rStyle w:val="rvts0"/>
          <w:szCs w:val="28"/>
        </w:rPr>
        <w:t xml:space="preserve">1.5. </w:t>
      </w:r>
      <w:r w:rsidR="00087F70" w:rsidRPr="0029700D">
        <w:rPr>
          <w:rStyle w:val="rvts0"/>
          <w:szCs w:val="28"/>
        </w:rPr>
        <w:t xml:space="preserve">У п. 24 ч. 1 ст. 1 проекту </w:t>
      </w:r>
      <w:r w:rsidRPr="0029700D">
        <w:rPr>
          <w:rStyle w:val="rvts0"/>
          <w:szCs w:val="28"/>
        </w:rPr>
        <w:t xml:space="preserve">термін «спирт етиловий» </w:t>
      </w:r>
      <w:r w:rsidR="00087F70" w:rsidRPr="0029700D">
        <w:rPr>
          <w:rStyle w:val="rvts0"/>
          <w:szCs w:val="28"/>
        </w:rPr>
        <w:t xml:space="preserve">визначається як </w:t>
      </w:r>
      <w:r w:rsidRPr="0029700D">
        <w:rPr>
          <w:rStyle w:val="rvts0"/>
          <w:szCs w:val="28"/>
        </w:rPr>
        <w:t>«спирт, одержаний із сільськогосподарської продукції, міцністю від 96 % об.; органолептичні характеристики: без відчутного смаку, відмінного від смаку використаної сировини; максимальна межа залишків на літр спирту 100 % об.: загальна кислотність, виражена у грамах оцтової кислоти, – 0,015; естери, виражені у грамах етилацетату, – 0,013; альдегіди, виражені у грамах ацетальдегіду, – 0,005; вищі с</w:t>
      </w:r>
      <w:r w:rsidRPr="00282E25">
        <w:rPr>
          <w:rStyle w:val="rvts0"/>
          <w:szCs w:val="28"/>
        </w:rPr>
        <w:t xml:space="preserve">пирти, виражені у грамах 2-метил 1-пропанолу </w:t>
      </w:r>
      <w:r w:rsidR="000B5E8A" w:rsidRPr="00282E25">
        <w:rPr>
          <w:rStyle w:val="rvts0"/>
          <w:szCs w:val="28"/>
        </w:rPr>
        <w:br/>
      </w:r>
      <w:r w:rsidRPr="00282E25">
        <w:rPr>
          <w:rStyle w:val="rvts0"/>
          <w:szCs w:val="28"/>
        </w:rPr>
        <w:t>100 % об. – 0,005; метанол, виражений у грамах, – 0,3; сухий екстракт, виражений у грамах, – 0,015; основи, що містять азот, виражені у грамах азоту, – 0,001; фурфурол не виявляється; відповідає товарній підкатегорії 2207 10 00 90 згідно з УКТЗЕД» (п. 24 ч. 1 ст. 1 проекту)</w:t>
      </w:r>
      <w:r w:rsidR="00087F70" w:rsidRPr="00282E25">
        <w:rPr>
          <w:rStyle w:val="rvts0"/>
          <w:szCs w:val="28"/>
        </w:rPr>
        <w:t xml:space="preserve">. Проте він </w:t>
      </w:r>
      <w:r w:rsidRPr="00282E25">
        <w:rPr>
          <w:rStyle w:val="rvts0"/>
          <w:szCs w:val="28"/>
        </w:rPr>
        <w:t>не кореспонду</w:t>
      </w:r>
      <w:r w:rsidR="000B5E8A" w:rsidRPr="00282E25">
        <w:rPr>
          <w:rStyle w:val="rvts0"/>
          <w:szCs w:val="28"/>
        </w:rPr>
        <w:t>є</w:t>
      </w:r>
      <w:r w:rsidRPr="00282E25">
        <w:rPr>
          <w:rStyle w:val="rvts0"/>
          <w:szCs w:val="28"/>
        </w:rPr>
        <w:t xml:space="preserve">ться з визначенням змісту цього терміну </w:t>
      </w:r>
      <w:r w:rsidR="000B5E8A" w:rsidRPr="00282E25">
        <w:rPr>
          <w:rStyle w:val="rvts0"/>
          <w:szCs w:val="28"/>
        </w:rPr>
        <w:t>в</w:t>
      </w:r>
      <w:r w:rsidRPr="00282E25">
        <w:rPr>
          <w:rStyle w:val="rvts0"/>
          <w:szCs w:val="28"/>
        </w:rPr>
        <w:t xml:space="preserve"> абз. 2 ч. 1 ст. 1 Закону України «Про державне регулювання виробництва і обігу спирту етилового, коньячного і плодового, </w:t>
      </w:r>
      <w:r w:rsidRPr="00282E25">
        <w:rPr>
          <w:rStyle w:val="rvts0"/>
          <w:szCs w:val="28"/>
        </w:rPr>
        <w:lastRenderedPageBreak/>
        <w:t>алкогольних напоїв, тютюнових виробів,</w:t>
      </w:r>
      <w:r w:rsidRPr="0029700D">
        <w:rPr>
          <w:rStyle w:val="rvts0"/>
          <w:szCs w:val="28"/>
        </w:rPr>
        <w:t xml:space="preserve"> рідин, що використовуються в електронних сигаретах, та пального»</w:t>
      </w:r>
      <w:r w:rsidR="00087F70" w:rsidRPr="0029700D">
        <w:rPr>
          <w:rStyle w:val="rvts0"/>
          <w:szCs w:val="28"/>
        </w:rPr>
        <w:t xml:space="preserve"> (у редакції проекту), згідно з яким під спиртом етиловим </w:t>
      </w:r>
      <w:r w:rsidRPr="0029700D">
        <w:rPr>
          <w:rStyle w:val="rvts0"/>
          <w:szCs w:val="28"/>
        </w:rPr>
        <w:t xml:space="preserve"> </w:t>
      </w:r>
      <w:r w:rsidR="00087F70" w:rsidRPr="0029700D">
        <w:rPr>
          <w:rStyle w:val="rvts0"/>
          <w:szCs w:val="28"/>
        </w:rPr>
        <w:t xml:space="preserve">розуміється </w:t>
      </w:r>
      <w:r w:rsidRPr="0029700D">
        <w:rPr>
          <w:rStyle w:val="rvts0"/>
          <w:szCs w:val="28"/>
        </w:rPr>
        <w:t xml:space="preserve">«спирт, що класифікується в товарних позиціях  2207 і 2208 згідно з УКТЗЕД </w:t>
      </w:r>
      <w:r w:rsidRPr="00282E25">
        <w:rPr>
          <w:rStyle w:val="rvts0"/>
          <w:szCs w:val="28"/>
        </w:rPr>
        <w:t>та виготовлений з сільськогосподарської продукції або з нехарчових видів сировини за спеціальними технологіями».</w:t>
      </w:r>
      <w:r w:rsidR="00087F70" w:rsidRPr="00282E25">
        <w:rPr>
          <w:rStyle w:val="rvts0"/>
          <w:szCs w:val="28"/>
        </w:rPr>
        <w:t xml:space="preserve"> </w:t>
      </w:r>
      <w:r w:rsidRPr="00282E25">
        <w:rPr>
          <w:rStyle w:val="rvts0"/>
          <w:szCs w:val="28"/>
        </w:rPr>
        <w:t xml:space="preserve">Крім того, зазначимо, що у пп. 14.1.237 п. 14.1 ст. 14 Податкового кодексу України вже міститься термін «спирт етиловий», який визначається як «всі види ректифікованого та дистильованого спирту етилового, біоетанол, інші види спирту етилового, зазначені у товарних позиціях 2207 та 2208 згідно з УКТ ЗЕД». </w:t>
      </w:r>
    </w:p>
    <w:p w:rsidR="002C4AB3" w:rsidRPr="0029700D" w:rsidRDefault="00087F70" w:rsidP="00C436E6">
      <w:pPr>
        <w:adjustRightInd w:val="0"/>
        <w:ind w:firstLine="709"/>
        <w:jc w:val="both"/>
        <w:rPr>
          <w:szCs w:val="28"/>
        </w:rPr>
      </w:pPr>
      <w:r w:rsidRPr="00282E25">
        <w:rPr>
          <w:rStyle w:val="rvts0"/>
          <w:szCs w:val="28"/>
        </w:rPr>
        <w:t xml:space="preserve">1.6. </w:t>
      </w:r>
      <w:r w:rsidR="0028417F" w:rsidRPr="00282E25">
        <w:rPr>
          <w:rStyle w:val="rvts0"/>
          <w:szCs w:val="28"/>
        </w:rPr>
        <w:t>У проекті пропонується зміст т</w:t>
      </w:r>
      <w:r w:rsidR="00FD460A" w:rsidRPr="00282E25">
        <w:rPr>
          <w:rStyle w:val="rvts0"/>
          <w:szCs w:val="28"/>
        </w:rPr>
        <w:t>ермі</w:t>
      </w:r>
      <w:r w:rsidR="0028417F" w:rsidRPr="00282E25">
        <w:rPr>
          <w:rStyle w:val="rvts0"/>
          <w:szCs w:val="28"/>
        </w:rPr>
        <w:t>нів</w:t>
      </w:r>
      <w:r w:rsidR="00FD460A" w:rsidRPr="00282E25">
        <w:rPr>
          <w:rStyle w:val="rvts0"/>
          <w:szCs w:val="28"/>
        </w:rPr>
        <w:t xml:space="preserve"> «категорії</w:t>
      </w:r>
      <w:r w:rsidR="00FD460A" w:rsidRPr="0029700D">
        <w:rPr>
          <w:rStyle w:val="rvts0"/>
          <w:szCs w:val="28"/>
        </w:rPr>
        <w:t xml:space="preserve"> спиртних напоїв» </w:t>
      </w:r>
      <w:r w:rsidR="0028417F" w:rsidRPr="0029700D">
        <w:rPr>
          <w:rStyle w:val="rvts0"/>
          <w:szCs w:val="28"/>
        </w:rPr>
        <w:br/>
      </w:r>
      <w:r w:rsidR="00FD460A" w:rsidRPr="0029700D">
        <w:rPr>
          <w:rStyle w:val="rvts0"/>
          <w:szCs w:val="28"/>
        </w:rPr>
        <w:t>(п. 14 ч. 1 ст. 1 проекту), «офіційна назва спиртного напою» (п. 19 ч. 1 ст. 1 проекту), «спиртний напій» (п. 25 ч. 1 ст. 1 проекту), «спиртовий дистилят (дистилят)</w:t>
      </w:r>
      <w:r w:rsidR="002770C3" w:rsidRPr="0029700D">
        <w:rPr>
          <w:rStyle w:val="rvts0"/>
          <w:szCs w:val="28"/>
        </w:rPr>
        <w:t>»</w:t>
      </w:r>
      <w:r w:rsidR="00FD460A" w:rsidRPr="0029700D">
        <w:rPr>
          <w:rStyle w:val="rvts0"/>
          <w:szCs w:val="28"/>
        </w:rPr>
        <w:t xml:space="preserve"> (п. 26 ч. 1 ст. 1 проекту) </w:t>
      </w:r>
      <w:r w:rsidR="0028417F" w:rsidRPr="0029700D">
        <w:rPr>
          <w:rStyle w:val="rvts0"/>
          <w:szCs w:val="28"/>
        </w:rPr>
        <w:t>продублювати у змінах до</w:t>
      </w:r>
      <w:r w:rsidR="00E977A7" w:rsidRPr="0029700D">
        <w:rPr>
          <w:rStyle w:val="rvts0"/>
          <w:szCs w:val="28"/>
        </w:rPr>
        <w:t xml:space="preserve"> </w:t>
      </w:r>
      <w:r w:rsidR="00FD460A" w:rsidRPr="0029700D">
        <w:rPr>
          <w:rStyle w:val="rvts0"/>
          <w:szCs w:val="28"/>
        </w:rPr>
        <w:t xml:space="preserve">ст. 1 </w:t>
      </w:r>
      <w:r w:rsidR="00FD460A" w:rsidRPr="0029700D">
        <w:rPr>
          <w:szCs w:val="28"/>
        </w:rPr>
        <w:t>Закону України «Про державне регулювання виробництва і обігу</w:t>
      </w:r>
      <w:r w:rsidR="00FD460A" w:rsidRPr="0029700D">
        <w:rPr>
          <w:spacing w:val="1"/>
          <w:szCs w:val="28"/>
        </w:rPr>
        <w:t xml:space="preserve"> </w:t>
      </w:r>
      <w:r w:rsidR="00FD460A" w:rsidRPr="0029700D">
        <w:rPr>
          <w:szCs w:val="28"/>
        </w:rPr>
        <w:t>спирту етилового, коньячного і плодового, алкогольних напоїв, тютюнових</w:t>
      </w:r>
      <w:r w:rsidR="00FD460A" w:rsidRPr="0029700D">
        <w:rPr>
          <w:spacing w:val="1"/>
          <w:szCs w:val="28"/>
        </w:rPr>
        <w:t xml:space="preserve"> </w:t>
      </w:r>
      <w:r w:rsidR="00FD460A" w:rsidRPr="0029700D">
        <w:rPr>
          <w:szCs w:val="28"/>
        </w:rPr>
        <w:t>виробів, рідин, що використовуються в елек</w:t>
      </w:r>
      <w:r w:rsidR="002770C3" w:rsidRPr="0029700D">
        <w:rPr>
          <w:szCs w:val="28"/>
        </w:rPr>
        <w:t xml:space="preserve">тронних сигаретах, та пального», що </w:t>
      </w:r>
      <w:r w:rsidR="0028417F" w:rsidRPr="0029700D">
        <w:rPr>
          <w:szCs w:val="28"/>
        </w:rPr>
        <w:t xml:space="preserve">не узгоджується з правилами законодавчої техніки. Більш доречним </w:t>
      </w:r>
      <w:r w:rsidR="002C4AB3" w:rsidRPr="0029700D">
        <w:rPr>
          <w:szCs w:val="28"/>
        </w:rPr>
        <w:t xml:space="preserve">у цьому випадку було б вказати, що зазначені терміни вживаються у  Законі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у значенні, наведеному у Законі України «Про географічні зазначення спиртних напоїв». </w:t>
      </w:r>
    </w:p>
    <w:p w:rsidR="002770C3" w:rsidRPr="00282E25" w:rsidRDefault="002C4AB3" w:rsidP="00C436E6">
      <w:pPr>
        <w:adjustRightInd w:val="0"/>
        <w:ind w:firstLine="709"/>
        <w:jc w:val="both"/>
        <w:rPr>
          <w:rStyle w:val="rvts23"/>
        </w:rPr>
      </w:pPr>
      <w:r w:rsidRPr="0029700D">
        <w:rPr>
          <w:szCs w:val="28"/>
        </w:rPr>
        <w:t>1.</w:t>
      </w:r>
      <w:r w:rsidR="00087F70" w:rsidRPr="0029700D">
        <w:rPr>
          <w:szCs w:val="28"/>
        </w:rPr>
        <w:t>7</w:t>
      </w:r>
      <w:r w:rsidRPr="0029700D">
        <w:rPr>
          <w:szCs w:val="28"/>
        </w:rPr>
        <w:t xml:space="preserve">. Головне управління </w:t>
      </w:r>
      <w:r w:rsidRPr="00282E25">
        <w:rPr>
          <w:szCs w:val="28"/>
        </w:rPr>
        <w:t xml:space="preserve">не вбачає необхідності у визначенні у проекті змісту термінів </w:t>
      </w:r>
      <w:r w:rsidR="00A7518C" w:rsidRPr="00282E25">
        <w:rPr>
          <w:szCs w:val="28"/>
        </w:rPr>
        <w:t xml:space="preserve">«спеціально уповноважений орган» та «Національний орган інтелектуальної власності» </w:t>
      </w:r>
      <w:r w:rsidRPr="00282E25">
        <w:rPr>
          <w:szCs w:val="28"/>
        </w:rPr>
        <w:t>(</w:t>
      </w:r>
      <w:r w:rsidR="00D25A47" w:rsidRPr="00282E25">
        <w:rPr>
          <w:szCs w:val="28"/>
        </w:rPr>
        <w:t>п.</w:t>
      </w:r>
      <w:r w:rsidRPr="00282E25">
        <w:rPr>
          <w:szCs w:val="28"/>
        </w:rPr>
        <w:t xml:space="preserve"> </w:t>
      </w:r>
      <w:r w:rsidR="003A4025" w:rsidRPr="00282E25">
        <w:rPr>
          <w:szCs w:val="28"/>
        </w:rPr>
        <w:t>п. 1</w:t>
      </w:r>
      <w:r w:rsidR="001B6A0D" w:rsidRPr="00282E25">
        <w:rPr>
          <w:szCs w:val="28"/>
        </w:rPr>
        <w:t>7</w:t>
      </w:r>
      <w:r w:rsidR="003A4025" w:rsidRPr="00282E25">
        <w:rPr>
          <w:szCs w:val="28"/>
        </w:rPr>
        <w:t xml:space="preserve"> та</w:t>
      </w:r>
      <w:r w:rsidR="00D25A47" w:rsidRPr="00282E25">
        <w:rPr>
          <w:szCs w:val="28"/>
        </w:rPr>
        <w:t xml:space="preserve"> </w:t>
      </w:r>
      <w:r w:rsidR="001B6A0D" w:rsidRPr="00282E25">
        <w:rPr>
          <w:szCs w:val="28"/>
        </w:rPr>
        <w:t>28</w:t>
      </w:r>
      <w:r w:rsidR="00D25A47" w:rsidRPr="00282E25">
        <w:rPr>
          <w:szCs w:val="28"/>
        </w:rPr>
        <w:t xml:space="preserve"> ч. 1 ст. </w:t>
      </w:r>
      <w:r w:rsidR="004378C0" w:rsidRPr="00282E25">
        <w:rPr>
          <w:szCs w:val="28"/>
        </w:rPr>
        <w:t>1 проекту</w:t>
      </w:r>
      <w:r w:rsidRPr="00282E25">
        <w:rPr>
          <w:szCs w:val="28"/>
        </w:rPr>
        <w:t>)</w:t>
      </w:r>
      <w:r w:rsidR="002770C3" w:rsidRPr="00282E25">
        <w:rPr>
          <w:szCs w:val="28"/>
        </w:rPr>
        <w:t xml:space="preserve">, оскільки </w:t>
      </w:r>
      <w:r w:rsidR="008A290A" w:rsidRPr="00282E25">
        <w:rPr>
          <w:szCs w:val="28"/>
        </w:rPr>
        <w:t xml:space="preserve">їх зміст вже розкритий </w:t>
      </w:r>
      <w:r w:rsidR="003A4025" w:rsidRPr="00282E25">
        <w:rPr>
          <w:szCs w:val="28"/>
        </w:rPr>
        <w:t xml:space="preserve">у п. 15 ч. 1 ст. 1 Закону України «Про правову охорону географічних зазначень» </w:t>
      </w:r>
      <w:r w:rsidRPr="00282E25">
        <w:rPr>
          <w:szCs w:val="28"/>
        </w:rPr>
        <w:t xml:space="preserve">(«спеціально уповноважений орган»)  </w:t>
      </w:r>
      <w:r w:rsidR="003A4025" w:rsidRPr="00282E25">
        <w:rPr>
          <w:szCs w:val="28"/>
        </w:rPr>
        <w:t>та</w:t>
      </w:r>
      <w:r w:rsidR="004378C0" w:rsidRPr="00282E25">
        <w:rPr>
          <w:szCs w:val="28"/>
        </w:rPr>
        <w:t xml:space="preserve"> </w:t>
      </w:r>
      <w:r w:rsidR="000B5E8A" w:rsidRPr="00282E25">
        <w:rPr>
          <w:szCs w:val="28"/>
        </w:rPr>
        <w:t>в</w:t>
      </w:r>
      <w:r w:rsidR="00D25A47" w:rsidRPr="00282E25">
        <w:rPr>
          <w:szCs w:val="28"/>
        </w:rPr>
        <w:t xml:space="preserve"> </w:t>
      </w:r>
      <w:r w:rsidR="008A290A" w:rsidRPr="00282E25">
        <w:rPr>
          <w:szCs w:val="28"/>
        </w:rPr>
        <w:t>абз</w:t>
      </w:r>
      <w:r w:rsidR="00D25A47" w:rsidRPr="00282E25">
        <w:rPr>
          <w:szCs w:val="28"/>
        </w:rPr>
        <w:t xml:space="preserve">. </w:t>
      </w:r>
      <w:r w:rsidR="008A290A" w:rsidRPr="00282E25">
        <w:rPr>
          <w:szCs w:val="28"/>
        </w:rPr>
        <w:t>2</w:t>
      </w:r>
      <w:r w:rsidR="00D25A47" w:rsidRPr="00282E25">
        <w:rPr>
          <w:szCs w:val="28"/>
        </w:rPr>
        <w:t xml:space="preserve"> ст. 1 Закону України «</w:t>
      </w:r>
      <w:r w:rsidR="00D25A47" w:rsidRPr="00282E25">
        <w:rPr>
          <w:rStyle w:val="rvts23"/>
        </w:rPr>
        <w:t>Про охорону прав на промислові зразки»</w:t>
      </w:r>
      <w:r w:rsidR="008A290A" w:rsidRPr="00282E25">
        <w:rPr>
          <w:rStyle w:val="rvts23"/>
        </w:rPr>
        <w:t xml:space="preserve"> («Національний орган інтелектуальної власності»)</w:t>
      </w:r>
      <w:r w:rsidR="00D25A47" w:rsidRPr="00282E25">
        <w:rPr>
          <w:rStyle w:val="rvts23"/>
        </w:rPr>
        <w:t>.</w:t>
      </w:r>
      <w:r w:rsidR="008F25D6" w:rsidRPr="00282E25">
        <w:rPr>
          <w:rStyle w:val="rvts23"/>
        </w:rPr>
        <w:t xml:space="preserve"> </w:t>
      </w:r>
      <w:r w:rsidRPr="00282E25">
        <w:rPr>
          <w:rStyle w:val="rvts23"/>
        </w:rPr>
        <w:t xml:space="preserve"> </w:t>
      </w:r>
    </w:p>
    <w:p w:rsidR="00304789" w:rsidRPr="0029700D" w:rsidRDefault="00FA0E4E" w:rsidP="00304789">
      <w:pPr>
        <w:adjustRightInd w:val="0"/>
        <w:ind w:firstLine="709"/>
        <w:jc w:val="both"/>
        <w:rPr>
          <w:rStyle w:val="rvts0"/>
          <w:szCs w:val="28"/>
        </w:rPr>
      </w:pPr>
      <w:r w:rsidRPr="00282E25">
        <w:rPr>
          <w:b/>
          <w:szCs w:val="28"/>
        </w:rPr>
        <w:t>2.</w:t>
      </w:r>
      <w:r w:rsidRPr="00282E25">
        <w:rPr>
          <w:szCs w:val="28"/>
        </w:rPr>
        <w:t xml:space="preserve"> </w:t>
      </w:r>
      <w:r w:rsidR="00304789" w:rsidRPr="00282E25">
        <w:rPr>
          <w:szCs w:val="28"/>
        </w:rPr>
        <w:t>У п. 10 ч. 1 ст. 1 проекту пропонується дати визначення поняття «Експертна</w:t>
      </w:r>
      <w:r w:rsidR="00304789" w:rsidRPr="00282E25">
        <w:rPr>
          <w:spacing w:val="1"/>
          <w:szCs w:val="28"/>
        </w:rPr>
        <w:t xml:space="preserve"> </w:t>
      </w:r>
      <w:r w:rsidR="00304789" w:rsidRPr="00282E25">
        <w:rPr>
          <w:szCs w:val="28"/>
        </w:rPr>
        <w:t xml:space="preserve">комісія» </w:t>
      </w:r>
      <w:r w:rsidR="00304789" w:rsidRPr="00282E25">
        <w:rPr>
          <w:i/>
          <w:szCs w:val="28"/>
        </w:rPr>
        <w:t>як колегіального</w:t>
      </w:r>
      <w:r w:rsidR="00304789" w:rsidRPr="00282E25">
        <w:rPr>
          <w:i/>
          <w:spacing w:val="1"/>
          <w:szCs w:val="28"/>
        </w:rPr>
        <w:t xml:space="preserve"> </w:t>
      </w:r>
      <w:r w:rsidR="00304789" w:rsidRPr="00282E25">
        <w:rPr>
          <w:i/>
          <w:szCs w:val="28"/>
        </w:rPr>
        <w:t>органу</w:t>
      </w:r>
      <w:r w:rsidR="00304789" w:rsidRPr="00282E25">
        <w:rPr>
          <w:szCs w:val="28"/>
        </w:rPr>
        <w:t>,</w:t>
      </w:r>
      <w:r w:rsidR="00304789" w:rsidRPr="00282E25">
        <w:rPr>
          <w:spacing w:val="1"/>
          <w:szCs w:val="28"/>
        </w:rPr>
        <w:t xml:space="preserve"> </w:t>
      </w:r>
      <w:r w:rsidR="00304789" w:rsidRPr="00282E25">
        <w:rPr>
          <w:szCs w:val="28"/>
        </w:rPr>
        <w:t>який</w:t>
      </w:r>
      <w:r w:rsidR="00304789" w:rsidRPr="00282E25">
        <w:rPr>
          <w:spacing w:val="1"/>
          <w:szCs w:val="28"/>
        </w:rPr>
        <w:t xml:space="preserve"> </w:t>
      </w:r>
      <w:r w:rsidR="00304789" w:rsidRPr="00282E25">
        <w:rPr>
          <w:szCs w:val="28"/>
        </w:rPr>
        <w:t>створюється</w:t>
      </w:r>
      <w:r w:rsidR="00304789" w:rsidRPr="00282E25">
        <w:rPr>
          <w:spacing w:val="1"/>
          <w:szCs w:val="28"/>
        </w:rPr>
        <w:t xml:space="preserve"> </w:t>
      </w:r>
      <w:r w:rsidR="00304789" w:rsidRPr="00282E25">
        <w:rPr>
          <w:szCs w:val="28"/>
        </w:rPr>
        <w:t>спеціально</w:t>
      </w:r>
      <w:r w:rsidR="00304789" w:rsidRPr="00282E25">
        <w:rPr>
          <w:spacing w:val="1"/>
          <w:szCs w:val="28"/>
        </w:rPr>
        <w:t xml:space="preserve"> </w:t>
      </w:r>
      <w:r w:rsidR="00304789" w:rsidRPr="00282E25">
        <w:rPr>
          <w:szCs w:val="28"/>
        </w:rPr>
        <w:t>уповноваженим</w:t>
      </w:r>
      <w:r w:rsidR="00304789" w:rsidRPr="00282E25">
        <w:rPr>
          <w:spacing w:val="1"/>
          <w:szCs w:val="28"/>
        </w:rPr>
        <w:t xml:space="preserve"> </w:t>
      </w:r>
      <w:r w:rsidR="00304789" w:rsidRPr="00282E25">
        <w:rPr>
          <w:szCs w:val="28"/>
        </w:rPr>
        <w:t>органом</w:t>
      </w:r>
      <w:r w:rsidR="00304789" w:rsidRPr="00282E25">
        <w:rPr>
          <w:spacing w:val="1"/>
          <w:szCs w:val="28"/>
        </w:rPr>
        <w:t xml:space="preserve"> </w:t>
      </w:r>
      <w:r w:rsidR="00304789" w:rsidRPr="00282E25">
        <w:rPr>
          <w:szCs w:val="28"/>
        </w:rPr>
        <w:t>з</w:t>
      </w:r>
      <w:r w:rsidR="00304789" w:rsidRPr="00282E25">
        <w:rPr>
          <w:spacing w:val="1"/>
          <w:szCs w:val="28"/>
        </w:rPr>
        <w:t xml:space="preserve"> </w:t>
      </w:r>
      <w:r w:rsidR="00304789" w:rsidRPr="00282E25">
        <w:rPr>
          <w:szCs w:val="28"/>
        </w:rPr>
        <w:t>метою</w:t>
      </w:r>
      <w:r w:rsidR="00304789" w:rsidRPr="00282E25">
        <w:rPr>
          <w:spacing w:val="1"/>
          <w:szCs w:val="28"/>
        </w:rPr>
        <w:t xml:space="preserve"> </w:t>
      </w:r>
      <w:r w:rsidR="00304789" w:rsidRPr="00282E25">
        <w:rPr>
          <w:szCs w:val="28"/>
        </w:rPr>
        <w:t>погодження</w:t>
      </w:r>
      <w:r w:rsidR="00304789" w:rsidRPr="00282E25">
        <w:rPr>
          <w:spacing w:val="1"/>
          <w:szCs w:val="28"/>
        </w:rPr>
        <w:t xml:space="preserve"> </w:t>
      </w:r>
      <w:r w:rsidR="00304789" w:rsidRPr="00282E25">
        <w:rPr>
          <w:szCs w:val="28"/>
        </w:rPr>
        <w:t>специфікації</w:t>
      </w:r>
      <w:r w:rsidR="00304789" w:rsidRPr="00282E25">
        <w:rPr>
          <w:spacing w:val="-67"/>
          <w:szCs w:val="28"/>
        </w:rPr>
        <w:t xml:space="preserve"> </w:t>
      </w:r>
      <w:r w:rsidR="00304789" w:rsidRPr="00282E25">
        <w:rPr>
          <w:szCs w:val="28"/>
        </w:rPr>
        <w:t xml:space="preserve">спиртного напою, щодо якого реєструється </w:t>
      </w:r>
      <w:bookmarkStart w:id="1" w:name="_GoBack"/>
      <w:bookmarkEnd w:id="1"/>
      <w:r w:rsidR="00304789" w:rsidRPr="00282E25">
        <w:rPr>
          <w:szCs w:val="28"/>
        </w:rPr>
        <w:t xml:space="preserve">географічне зазначення. </w:t>
      </w:r>
      <w:r w:rsidRPr="00282E25">
        <w:rPr>
          <w:szCs w:val="28"/>
        </w:rPr>
        <w:t>При цьому</w:t>
      </w:r>
      <w:r w:rsidR="000B5E8A" w:rsidRPr="00282E25">
        <w:rPr>
          <w:szCs w:val="28"/>
        </w:rPr>
        <w:t>,</w:t>
      </w:r>
      <w:r w:rsidRPr="00282E25">
        <w:rPr>
          <w:szCs w:val="28"/>
        </w:rPr>
        <w:t xml:space="preserve"> </w:t>
      </w:r>
      <w:r w:rsidR="00304789" w:rsidRPr="00282E25">
        <w:rPr>
          <w:szCs w:val="28"/>
        </w:rPr>
        <w:t xml:space="preserve">у ч. 3 ст. 6 проекту пропонується включити до </w:t>
      </w:r>
      <w:r w:rsidRPr="00282E25">
        <w:rPr>
          <w:szCs w:val="28"/>
        </w:rPr>
        <w:t xml:space="preserve">складу </w:t>
      </w:r>
      <w:r w:rsidR="00304789" w:rsidRPr="00282E25">
        <w:rPr>
          <w:szCs w:val="28"/>
        </w:rPr>
        <w:t>Експертної комісії представників</w:t>
      </w:r>
      <w:r w:rsidR="00304789" w:rsidRPr="00282E25">
        <w:rPr>
          <w:spacing w:val="1"/>
          <w:szCs w:val="28"/>
        </w:rPr>
        <w:t xml:space="preserve"> </w:t>
      </w:r>
      <w:r w:rsidR="00304789" w:rsidRPr="00282E25">
        <w:rPr>
          <w:szCs w:val="28"/>
        </w:rPr>
        <w:t>спеціально</w:t>
      </w:r>
      <w:r w:rsidR="00304789" w:rsidRPr="00282E25">
        <w:rPr>
          <w:spacing w:val="1"/>
          <w:szCs w:val="28"/>
        </w:rPr>
        <w:t xml:space="preserve"> </w:t>
      </w:r>
      <w:r w:rsidR="00304789" w:rsidRPr="00282E25">
        <w:rPr>
          <w:szCs w:val="28"/>
        </w:rPr>
        <w:t>уповноваженого</w:t>
      </w:r>
      <w:r w:rsidR="00304789" w:rsidRPr="00282E25">
        <w:rPr>
          <w:spacing w:val="1"/>
          <w:szCs w:val="28"/>
        </w:rPr>
        <w:t xml:space="preserve"> </w:t>
      </w:r>
      <w:r w:rsidR="00304789" w:rsidRPr="00282E25">
        <w:rPr>
          <w:szCs w:val="28"/>
        </w:rPr>
        <w:t>органу,</w:t>
      </w:r>
      <w:r w:rsidR="00304789" w:rsidRPr="00282E25">
        <w:rPr>
          <w:spacing w:val="1"/>
          <w:szCs w:val="28"/>
        </w:rPr>
        <w:t xml:space="preserve"> </w:t>
      </w:r>
      <w:r w:rsidR="00304789" w:rsidRPr="00282E25">
        <w:rPr>
          <w:szCs w:val="28"/>
        </w:rPr>
        <w:t>центрального</w:t>
      </w:r>
      <w:r w:rsidR="00304789" w:rsidRPr="00282E25">
        <w:rPr>
          <w:spacing w:val="1"/>
          <w:szCs w:val="28"/>
        </w:rPr>
        <w:t xml:space="preserve"> </w:t>
      </w:r>
      <w:r w:rsidR="00304789" w:rsidRPr="00282E25">
        <w:rPr>
          <w:szCs w:val="28"/>
        </w:rPr>
        <w:t>органу</w:t>
      </w:r>
      <w:r w:rsidR="00304789" w:rsidRPr="00282E25">
        <w:rPr>
          <w:spacing w:val="1"/>
          <w:szCs w:val="28"/>
        </w:rPr>
        <w:t xml:space="preserve"> </w:t>
      </w:r>
      <w:r w:rsidR="00304789" w:rsidRPr="00282E25">
        <w:rPr>
          <w:szCs w:val="28"/>
        </w:rPr>
        <w:t>виконавчої</w:t>
      </w:r>
      <w:r w:rsidR="00304789" w:rsidRPr="00282E25">
        <w:rPr>
          <w:spacing w:val="1"/>
          <w:szCs w:val="28"/>
        </w:rPr>
        <w:t xml:space="preserve"> </w:t>
      </w:r>
      <w:r w:rsidR="00304789" w:rsidRPr="00282E25">
        <w:rPr>
          <w:szCs w:val="28"/>
        </w:rPr>
        <w:t>влади,</w:t>
      </w:r>
      <w:r w:rsidR="00304789" w:rsidRPr="00282E25">
        <w:rPr>
          <w:spacing w:val="1"/>
          <w:szCs w:val="28"/>
        </w:rPr>
        <w:t xml:space="preserve"> </w:t>
      </w:r>
      <w:r w:rsidR="00304789" w:rsidRPr="00282E25">
        <w:rPr>
          <w:szCs w:val="28"/>
        </w:rPr>
        <w:t>що</w:t>
      </w:r>
      <w:r w:rsidR="00304789" w:rsidRPr="00282E25">
        <w:rPr>
          <w:spacing w:val="1"/>
          <w:szCs w:val="28"/>
        </w:rPr>
        <w:t xml:space="preserve"> </w:t>
      </w:r>
      <w:r w:rsidR="00304789" w:rsidRPr="00282E25">
        <w:rPr>
          <w:szCs w:val="28"/>
        </w:rPr>
        <w:t>реалізує</w:t>
      </w:r>
      <w:r w:rsidR="00304789" w:rsidRPr="00282E25">
        <w:rPr>
          <w:spacing w:val="1"/>
          <w:szCs w:val="28"/>
        </w:rPr>
        <w:t xml:space="preserve"> </w:t>
      </w:r>
      <w:r w:rsidR="00304789" w:rsidRPr="00282E25">
        <w:rPr>
          <w:szCs w:val="28"/>
        </w:rPr>
        <w:t>державну</w:t>
      </w:r>
      <w:r w:rsidR="00304789" w:rsidRPr="00282E25">
        <w:rPr>
          <w:spacing w:val="1"/>
          <w:szCs w:val="28"/>
        </w:rPr>
        <w:t xml:space="preserve"> </w:t>
      </w:r>
      <w:r w:rsidR="00304789" w:rsidRPr="00282E25">
        <w:rPr>
          <w:szCs w:val="28"/>
        </w:rPr>
        <w:t>політику</w:t>
      </w:r>
      <w:r w:rsidR="00304789" w:rsidRPr="00282E25">
        <w:rPr>
          <w:spacing w:val="1"/>
          <w:szCs w:val="28"/>
        </w:rPr>
        <w:t xml:space="preserve"> </w:t>
      </w:r>
      <w:r w:rsidR="00304789" w:rsidRPr="00282E25">
        <w:rPr>
          <w:szCs w:val="28"/>
        </w:rPr>
        <w:t>у сфері</w:t>
      </w:r>
      <w:r w:rsidR="00304789" w:rsidRPr="00282E25">
        <w:rPr>
          <w:spacing w:val="1"/>
          <w:szCs w:val="28"/>
        </w:rPr>
        <w:t xml:space="preserve"> </w:t>
      </w:r>
      <w:r w:rsidR="00304789" w:rsidRPr="00282E25">
        <w:rPr>
          <w:szCs w:val="28"/>
        </w:rPr>
        <w:t>безпечності</w:t>
      </w:r>
      <w:r w:rsidR="00304789" w:rsidRPr="00282E25">
        <w:rPr>
          <w:spacing w:val="1"/>
          <w:szCs w:val="28"/>
        </w:rPr>
        <w:t xml:space="preserve"> </w:t>
      </w:r>
      <w:r w:rsidR="00304789" w:rsidRPr="00282E25">
        <w:rPr>
          <w:szCs w:val="28"/>
        </w:rPr>
        <w:t>та</w:t>
      </w:r>
      <w:r w:rsidR="00304789" w:rsidRPr="00282E25">
        <w:rPr>
          <w:spacing w:val="1"/>
          <w:szCs w:val="28"/>
        </w:rPr>
        <w:t xml:space="preserve"> </w:t>
      </w:r>
      <w:r w:rsidR="00304789" w:rsidRPr="00282E25">
        <w:rPr>
          <w:szCs w:val="28"/>
        </w:rPr>
        <w:t>окремих</w:t>
      </w:r>
      <w:r w:rsidR="00304789" w:rsidRPr="00282E25">
        <w:rPr>
          <w:spacing w:val="1"/>
          <w:szCs w:val="28"/>
        </w:rPr>
        <w:t xml:space="preserve"> </w:t>
      </w:r>
      <w:r w:rsidR="00304789" w:rsidRPr="00282E25">
        <w:rPr>
          <w:szCs w:val="28"/>
        </w:rPr>
        <w:t>показників</w:t>
      </w:r>
      <w:r w:rsidR="00304789" w:rsidRPr="00282E25">
        <w:rPr>
          <w:spacing w:val="1"/>
          <w:szCs w:val="28"/>
        </w:rPr>
        <w:t xml:space="preserve"> </w:t>
      </w:r>
      <w:r w:rsidR="00304789" w:rsidRPr="00282E25">
        <w:rPr>
          <w:szCs w:val="28"/>
        </w:rPr>
        <w:t>якості</w:t>
      </w:r>
      <w:r w:rsidR="00304789" w:rsidRPr="00282E25">
        <w:rPr>
          <w:spacing w:val="1"/>
          <w:szCs w:val="28"/>
        </w:rPr>
        <w:t xml:space="preserve"> </w:t>
      </w:r>
      <w:r w:rsidR="00304789" w:rsidRPr="00282E25">
        <w:rPr>
          <w:szCs w:val="28"/>
        </w:rPr>
        <w:t>харчових</w:t>
      </w:r>
      <w:r w:rsidR="00304789" w:rsidRPr="00282E25">
        <w:rPr>
          <w:spacing w:val="1"/>
          <w:szCs w:val="28"/>
        </w:rPr>
        <w:t xml:space="preserve"> </w:t>
      </w:r>
      <w:r w:rsidR="00304789" w:rsidRPr="00282E25">
        <w:rPr>
          <w:szCs w:val="28"/>
        </w:rPr>
        <w:t>продуктів,</w:t>
      </w:r>
      <w:r w:rsidR="00304789" w:rsidRPr="00282E25">
        <w:rPr>
          <w:spacing w:val="1"/>
          <w:szCs w:val="28"/>
        </w:rPr>
        <w:t xml:space="preserve"> </w:t>
      </w:r>
      <w:r w:rsidR="00304789" w:rsidRPr="00282E25">
        <w:rPr>
          <w:szCs w:val="28"/>
        </w:rPr>
        <w:t>центрального органу виконавчої влади, який реалізує державну політику у</w:t>
      </w:r>
      <w:r w:rsidR="00304789" w:rsidRPr="00282E25">
        <w:rPr>
          <w:spacing w:val="1"/>
          <w:szCs w:val="28"/>
        </w:rPr>
        <w:t xml:space="preserve"> </w:t>
      </w:r>
      <w:r w:rsidR="00304789" w:rsidRPr="00282E25">
        <w:rPr>
          <w:szCs w:val="28"/>
        </w:rPr>
        <w:t>сфері</w:t>
      </w:r>
      <w:r w:rsidR="00304789" w:rsidRPr="00282E25">
        <w:rPr>
          <w:spacing w:val="1"/>
          <w:szCs w:val="28"/>
        </w:rPr>
        <w:t xml:space="preserve"> </w:t>
      </w:r>
      <w:r w:rsidR="00304789" w:rsidRPr="00282E25">
        <w:rPr>
          <w:szCs w:val="28"/>
        </w:rPr>
        <w:t>топографо-геодезичної</w:t>
      </w:r>
      <w:r w:rsidR="00304789" w:rsidRPr="00282E25">
        <w:rPr>
          <w:spacing w:val="1"/>
          <w:szCs w:val="28"/>
        </w:rPr>
        <w:t xml:space="preserve"> </w:t>
      </w:r>
      <w:r w:rsidR="00304789" w:rsidRPr="00282E25">
        <w:rPr>
          <w:szCs w:val="28"/>
        </w:rPr>
        <w:t>і</w:t>
      </w:r>
      <w:r w:rsidR="00304789" w:rsidRPr="00282E25">
        <w:rPr>
          <w:spacing w:val="1"/>
          <w:szCs w:val="28"/>
        </w:rPr>
        <w:t xml:space="preserve"> </w:t>
      </w:r>
      <w:r w:rsidR="00304789" w:rsidRPr="00282E25">
        <w:rPr>
          <w:szCs w:val="28"/>
        </w:rPr>
        <w:t>картографічної</w:t>
      </w:r>
      <w:r w:rsidR="00304789" w:rsidRPr="00282E25">
        <w:rPr>
          <w:spacing w:val="1"/>
          <w:szCs w:val="28"/>
        </w:rPr>
        <w:t xml:space="preserve"> </w:t>
      </w:r>
      <w:r w:rsidR="00304789" w:rsidRPr="00282E25">
        <w:rPr>
          <w:szCs w:val="28"/>
        </w:rPr>
        <w:t>діяльності,</w:t>
      </w:r>
      <w:r w:rsidR="00304789" w:rsidRPr="00282E25">
        <w:rPr>
          <w:spacing w:val="71"/>
          <w:szCs w:val="28"/>
        </w:rPr>
        <w:t xml:space="preserve"> </w:t>
      </w:r>
      <w:r w:rsidR="00304789" w:rsidRPr="00282E25">
        <w:rPr>
          <w:szCs w:val="28"/>
        </w:rPr>
        <w:t>земельних</w:t>
      </w:r>
      <w:r w:rsidR="00304789" w:rsidRPr="00282E25">
        <w:rPr>
          <w:spacing w:val="1"/>
          <w:szCs w:val="28"/>
        </w:rPr>
        <w:t xml:space="preserve"> </w:t>
      </w:r>
      <w:r w:rsidR="00304789" w:rsidRPr="00282E25">
        <w:rPr>
          <w:szCs w:val="28"/>
        </w:rPr>
        <w:t>відносин,</w:t>
      </w:r>
      <w:r w:rsidR="00304789" w:rsidRPr="00282E25">
        <w:rPr>
          <w:spacing w:val="1"/>
          <w:szCs w:val="28"/>
        </w:rPr>
        <w:t xml:space="preserve"> </w:t>
      </w:r>
      <w:r w:rsidR="00304789" w:rsidRPr="00282E25">
        <w:rPr>
          <w:szCs w:val="28"/>
        </w:rPr>
        <w:t>землеустрою,</w:t>
      </w:r>
      <w:r w:rsidR="00304789" w:rsidRPr="00282E25">
        <w:rPr>
          <w:spacing w:val="1"/>
          <w:szCs w:val="28"/>
        </w:rPr>
        <w:t xml:space="preserve"> </w:t>
      </w:r>
      <w:r w:rsidR="00304789" w:rsidRPr="00282E25">
        <w:rPr>
          <w:szCs w:val="28"/>
        </w:rPr>
        <w:t>у</w:t>
      </w:r>
      <w:r w:rsidR="00304789" w:rsidRPr="00282E25">
        <w:rPr>
          <w:spacing w:val="1"/>
          <w:szCs w:val="28"/>
        </w:rPr>
        <w:t xml:space="preserve"> </w:t>
      </w:r>
      <w:r w:rsidR="00304789" w:rsidRPr="00282E25">
        <w:rPr>
          <w:szCs w:val="28"/>
        </w:rPr>
        <w:t>сфері</w:t>
      </w:r>
      <w:r w:rsidR="00304789" w:rsidRPr="00282E25">
        <w:rPr>
          <w:spacing w:val="1"/>
          <w:szCs w:val="28"/>
        </w:rPr>
        <w:t xml:space="preserve"> </w:t>
      </w:r>
      <w:r w:rsidR="00304789" w:rsidRPr="00282E25">
        <w:rPr>
          <w:szCs w:val="28"/>
        </w:rPr>
        <w:t>Державного</w:t>
      </w:r>
      <w:r w:rsidR="00304789" w:rsidRPr="00282E25">
        <w:rPr>
          <w:spacing w:val="1"/>
          <w:szCs w:val="28"/>
        </w:rPr>
        <w:t xml:space="preserve"> </w:t>
      </w:r>
      <w:r w:rsidR="00304789" w:rsidRPr="00282E25">
        <w:rPr>
          <w:szCs w:val="28"/>
        </w:rPr>
        <w:t>земельного</w:t>
      </w:r>
      <w:r w:rsidR="00304789" w:rsidRPr="00282E25">
        <w:rPr>
          <w:spacing w:val="1"/>
          <w:szCs w:val="28"/>
        </w:rPr>
        <w:t xml:space="preserve"> </w:t>
      </w:r>
      <w:r w:rsidR="00304789" w:rsidRPr="00282E25">
        <w:rPr>
          <w:szCs w:val="28"/>
        </w:rPr>
        <w:t>кадастру,</w:t>
      </w:r>
      <w:r w:rsidR="00304789" w:rsidRPr="00282E25">
        <w:rPr>
          <w:spacing w:val="1"/>
          <w:szCs w:val="28"/>
        </w:rPr>
        <w:t xml:space="preserve"> </w:t>
      </w:r>
      <w:r w:rsidR="00304789" w:rsidRPr="00282E25">
        <w:rPr>
          <w:szCs w:val="28"/>
        </w:rPr>
        <w:t>науково-дослідних</w:t>
      </w:r>
      <w:r w:rsidR="00304789" w:rsidRPr="00282E25">
        <w:rPr>
          <w:spacing w:val="1"/>
          <w:szCs w:val="28"/>
        </w:rPr>
        <w:t xml:space="preserve"> </w:t>
      </w:r>
      <w:r w:rsidR="00304789" w:rsidRPr="00282E25">
        <w:rPr>
          <w:szCs w:val="28"/>
        </w:rPr>
        <w:t>установ,</w:t>
      </w:r>
      <w:r w:rsidR="00304789" w:rsidRPr="00282E25">
        <w:rPr>
          <w:spacing w:val="1"/>
          <w:szCs w:val="28"/>
        </w:rPr>
        <w:t xml:space="preserve"> </w:t>
      </w:r>
      <w:r w:rsidR="00304789" w:rsidRPr="00282E25">
        <w:rPr>
          <w:szCs w:val="28"/>
        </w:rPr>
        <w:t>фахівці</w:t>
      </w:r>
      <w:r w:rsidR="000B5E8A" w:rsidRPr="00282E25">
        <w:rPr>
          <w:spacing w:val="1"/>
          <w:szCs w:val="28"/>
        </w:rPr>
        <w:t xml:space="preserve">в </w:t>
      </w:r>
      <w:r w:rsidR="00304789" w:rsidRPr="00282E25">
        <w:rPr>
          <w:szCs w:val="28"/>
        </w:rPr>
        <w:t>у сфері</w:t>
      </w:r>
      <w:r w:rsidR="00304789" w:rsidRPr="00282E25">
        <w:rPr>
          <w:spacing w:val="1"/>
          <w:szCs w:val="28"/>
        </w:rPr>
        <w:t xml:space="preserve"> </w:t>
      </w:r>
      <w:r w:rsidR="00304789" w:rsidRPr="00282E25">
        <w:rPr>
          <w:szCs w:val="28"/>
        </w:rPr>
        <w:t>географічних</w:t>
      </w:r>
      <w:r w:rsidR="00304789" w:rsidRPr="00282E25">
        <w:rPr>
          <w:spacing w:val="1"/>
          <w:szCs w:val="28"/>
        </w:rPr>
        <w:t xml:space="preserve"> </w:t>
      </w:r>
      <w:r w:rsidR="00304789" w:rsidRPr="00282E25">
        <w:rPr>
          <w:szCs w:val="28"/>
        </w:rPr>
        <w:t xml:space="preserve">зазначень. </w:t>
      </w:r>
      <w:r w:rsidRPr="00282E25">
        <w:rPr>
          <w:szCs w:val="28"/>
        </w:rPr>
        <w:t xml:space="preserve">Проте слід звернути увагу, що </w:t>
      </w:r>
      <w:r w:rsidRPr="00282E25">
        <w:t xml:space="preserve">згідно з ст. 22 Закону України «Про центральні органи виконавчої влади» утворення при центральних органах </w:t>
      </w:r>
      <w:r w:rsidRPr="00282E25">
        <w:rPr>
          <w:rStyle w:val="rvts0"/>
        </w:rPr>
        <w:t xml:space="preserve">виконавчої влади колегій, інших консультативних, дорадчих та допоміжних органів віднесено до повноважень самих органів виконавчої влади. За цих умов, враховуючи, що повноваження </w:t>
      </w:r>
      <w:r w:rsidR="00304789" w:rsidRPr="00282E25">
        <w:rPr>
          <w:szCs w:val="28"/>
        </w:rPr>
        <w:t xml:space="preserve"> Верховної Ради України встановлюються виключно Конституцією України, </w:t>
      </w:r>
      <w:r w:rsidRPr="00282E25">
        <w:rPr>
          <w:szCs w:val="28"/>
        </w:rPr>
        <w:t xml:space="preserve">про </w:t>
      </w:r>
      <w:r w:rsidR="00304789" w:rsidRPr="00282E25">
        <w:rPr>
          <w:szCs w:val="28"/>
        </w:rPr>
        <w:t xml:space="preserve"> </w:t>
      </w:r>
      <w:r w:rsidR="00304789" w:rsidRPr="00282E25">
        <w:rPr>
          <w:szCs w:val="28"/>
        </w:rPr>
        <w:lastRenderedPageBreak/>
        <w:t xml:space="preserve">що </w:t>
      </w:r>
      <w:r w:rsidRPr="00282E25">
        <w:rPr>
          <w:szCs w:val="28"/>
        </w:rPr>
        <w:t xml:space="preserve">зазначено у </w:t>
      </w:r>
      <w:r w:rsidR="00304789" w:rsidRPr="00282E25">
        <w:rPr>
          <w:szCs w:val="28"/>
        </w:rPr>
        <w:t>ч. 2 ст. 85 Основного Закону</w:t>
      </w:r>
      <w:r w:rsidR="000B5E8A" w:rsidRPr="00282E25">
        <w:rPr>
          <w:szCs w:val="28"/>
        </w:rPr>
        <w:t xml:space="preserve"> України</w:t>
      </w:r>
      <w:r w:rsidR="00907D35" w:rsidRPr="00282E25">
        <w:rPr>
          <w:szCs w:val="28"/>
        </w:rPr>
        <w:t>, сп</w:t>
      </w:r>
      <w:r w:rsidR="00304789" w:rsidRPr="00282E25">
        <w:rPr>
          <w:iCs/>
          <w:szCs w:val="28"/>
        </w:rPr>
        <w:t>роба вирішення</w:t>
      </w:r>
      <w:r w:rsidR="00304789" w:rsidRPr="0029700D">
        <w:rPr>
          <w:iCs/>
          <w:szCs w:val="28"/>
        </w:rPr>
        <w:t xml:space="preserve"> питання створення та діяльності Експертної комісії при спеціально уповноваженому центральному органі виконавчої влади на рівні закону містить ознаки наділення Верховної Ради України додатковим, не передбаченим Конституцією України, повноваженням</w:t>
      </w:r>
      <w:r w:rsidR="00304789" w:rsidRPr="0029700D">
        <w:t xml:space="preserve">.  </w:t>
      </w:r>
    </w:p>
    <w:p w:rsidR="00486B37" w:rsidRPr="00282E25" w:rsidRDefault="00DB3E18" w:rsidP="00DB3E18">
      <w:pPr>
        <w:adjustRightInd w:val="0"/>
        <w:ind w:firstLine="709"/>
        <w:jc w:val="both"/>
        <w:rPr>
          <w:szCs w:val="28"/>
        </w:rPr>
      </w:pPr>
      <w:r w:rsidRPr="0029700D">
        <w:rPr>
          <w:b/>
          <w:szCs w:val="28"/>
        </w:rPr>
        <w:t>3</w:t>
      </w:r>
      <w:r w:rsidR="00F83FE4" w:rsidRPr="0029700D">
        <w:rPr>
          <w:b/>
          <w:szCs w:val="28"/>
        </w:rPr>
        <w:t>.</w:t>
      </w:r>
      <w:r w:rsidR="00F83FE4" w:rsidRPr="0029700D">
        <w:rPr>
          <w:szCs w:val="28"/>
        </w:rPr>
        <w:t xml:space="preserve"> </w:t>
      </w:r>
      <w:r w:rsidR="00BF17BE" w:rsidRPr="0029700D">
        <w:rPr>
          <w:szCs w:val="28"/>
        </w:rPr>
        <w:t xml:space="preserve">У ч. 1 ст. 3 проекту визначається, що  «право на реєстрацію географічного </w:t>
      </w:r>
      <w:r w:rsidR="00BF17BE" w:rsidRPr="00282E25">
        <w:rPr>
          <w:szCs w:val="28"/>
        </w:rPr>
        <w:t>зазначення спиртного напою мають виробник або об’єднання виробників». Проте</w:t>
      </w:r>
      <w:r w:rsidR="000B5E8A" w:rsidRPr="00282E25">
        <w:rPr>
          <w:szCs w:val="28"/>
        </w:rPr>
        <w:t>,</w:t>
      </w:r>
      <w:r w:rsidR="00BF17BE" w:rsidRPr="00282E25">
        <w:rPr>
          <w:szCs w:val="28"/>
        </w:rPr>
        <w:t xml:space="preserve"> якщо умови, за яких право на реєстрацію </w:t>
      </w:r>
      <w:r w:rsidR="00486B37" w:rsidRPr="00282E25">
        <w:rPr>
          <w:szCs w:val="28"/>
        </w:rPr>
        <w:t>географічного зазначення спиртного напою має один виробник</w:t>
      </w:r>
      <w:r w:rsidR="000C38E5" w:rsidRPr="00282E25">
        <w:rPr>
          <w:szCs w:val="28"/>
        </w:rPr>
        <w:t>,</w:t>
      </w:r>
      <w:r w:rsidR="00486B37" w:rsidRPr="00282E25">
        <w:rPr>
          <w:szCs w:val="28"/>
        </w:rPr>
        <w:t xml:space="preserve"> визначені у ч. 2 цієї статті проекту, то умови, за яких таке право має об’єднання виробників  чітко не визначені. Крім цього, у ч. 3 цієї статті передбачено, що право на реєстрацію географічного зазначення мають також виробники, але залишається незрозумілим, чи мають вони для цього об’єднуватися </w:t>
      </w:r>
      <w:r w:rsidR="000B5E8A" w:rsidRPr="00282E25">
        <w:rPr>
          <w:szCs w:val="28"/>
        </w:rPr>
        <w:t>в</w:t>
      </w:r>
      <w:r w:rsidR="00486B37" w:rsidRPr="00282E25">
        <w:rPr>
          <w:szCs w:val="28"/>
        </w:rPr>
        <w:t xml:space="preserve"> об’єднання, чи можуть подати спільний документ без створення для цього спеціального об’єднання.</w:t>
      </w:r>
    </w:p>
    <w:p w:rsidR="00BF17BE" w:rsidRPr="00282E25" w:rsidRDefault="00B95509" w:rsidP="00DB3E18">
      <w:pPr>
        <w:adjustRightInd w:val="0"/>
        <w:ind w:firstLine="709"/>
        <w:jc w:val="both"/>
        <w:rPr>
          <w:szCs w:val="28"/>
        </w:rPr>
      </w:pPr>
      <w:r w:rsidRPr="00282E25">
        <w:rPr>
          <w:szCs w:val="28"/>
        </w:rPr>
        <w:t xml:space="preserve">Крім цього, у проекті також використовується термін «заявник» (ч. 1 ст. 5, ч. ч. 4, 6 ст. 6 проекту тощо). Проте, хто саме може бути заявником у проекті не визначено. </w:t>
      </w:r>
    </w:p>
    <w:p w:rsidR="00E649F7" w:rsidRPr="0029700D" w:rsidRDefault="00B95509" w:rsidP="00DB3E18">
      <w:pPr>
        <w:adjustRightInd w:val="0"/>
        <w:ind w:firstLine="709"/>
        <w:jc w:val="both"/>
        <w:rPr>
          <w:szCs w:val="28"/>
        </w:rPr>
      </w:pPr>
      <w:r w:rsidRPr="00282E25">
        <w:rPr>
          <w:b/>
          <w:szCs w:val="28"/>
        </w:rPr>
        <w:t xml:space="preserve">4. </w:t>
      </w:r>
      <w:r w:rsidR="00E649F7" w:rsidRPr="00282E25">
        <w:rPr>
          <w:szCs w:val="28"/>
        </w:rPr>
        <w:t>Відповідно до ч. 5 нової статті 10</w:t>
      </w:r>
      <w:r w:rsidR="00DB3E18" w:rsidRPr="00282E25">
        <w:rPr>
          <w:szCs w:val="28"/>
        </w:rPr>
        <w:t>-1</w:t>
      </w:r>
      <w:r w:rsidR="00E649F7" w:rsidRPr="00282E25">
        <w:rPr>
          <w:szCs w:val="28"/>
        </w:rPr>
        <w:t xml:space="preserve"> Закону</w:t>
      </w:r>
      <w:r w:rsidR="000B5E8A" w:rsidRPr="00282E25">
        <w:rPr>
          <w:szCs w:val="28"/>
        </w:rPr>
        <w:t xml:space="preserve"> України</w:t>
      </w:r>
      <w:r w:rsidR="00DB3E18" w:rsidRPr="00282E25">
        <w:rPr>
          <w:szCs w:val="28"/>
        </w:rPr>
        <w:t xml:space="preserve">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00E649F7" w:rsidRPr="00282E25">
        <w:rPr>
          <w:szCs w:val="28"/>
        </w:rPr>
        <w:t xml:space="preserve"> «спиртні напої, які </w:t>
      </w:r>
      <w:r w:rsidR="00E649F7" w:rsidRPr="00282E25">
        <w:rPr>
          <w:i/>
          <w:szCs w:val="28"/>
        </w:rPr>
        <w:t>не відповідають вимогам жодної з категорій спиртних напоїв, визначених частиною другою статті 1 Закону України «Про географічні зазначення спиртних напоїв»</w:t>
      </w:r>
      <w:r w:rsidR="00E649F7" w:rsidRPr="00282E25">
        <w:rPr>
          <w:szCs w:val="28"/>
        </w:rPr>
        <w:t>, повинні одержуватися з сільськогосподарської продукції та/або з харчових продуктів, при їх виготовленні допускається: додавання спирту, ароматизація, забарвлення, підсолоджування». П</w:t>
      </w:r>
      <w:r w:rsidR="00907D35" w:rsidRPr="00282E25">
        <w:rPr>
          <w:szCs w:val="28"/>
        </w:rPr>
        <w:t>р</w:t>
      </w:r>
      <w:r w:rsidR="00E649F7" w:rsidRPr="00282E25">
        <w:rPr>
          <w:szCs w:val="28"/>
        </w:rPr>
        <w:t>о</w:t>
      </w:r>
      <w:r w:rsidR="00907D35" w:rsidRPr="00282E25">
        <w:rPr>
          <w:szCs w:val="28"/>
        </w:rPr>
        <w:t xml:space="preserve">те з </w:t>
      </w:r>
      <w:r w:rsidR="00E649F7" w:rsidRPr="00282E25">
        <w:rPr>
          <w:szCs w:val="28"/>
        </w:rPr>
        <w:t>з</w:t>
      </w:r>
      <w:r w:rsidR="00907D35" w:rsidRPr="00282E25">
        <w:rPr>
          <w:szCs w:val="28"/>
        </w:rPr>
        <w:t>апропонованої редакції цієї частини з</w:t>
      </w:r>
      <w:r w:rsidR="00E649F7" w:rsidRPr="00282E25">
        <w:rPr>
          <w:szCs w:val="28"/>
        </w:rPr>
        <w:t>а</w:t>
      </w:r>
      <w:r w:rsidR="00907D35" w:rsidRPr="00282E25">
        <w:rPr>
          <w:szCs w:val="28"/>
        </w:rPr>
        <w:t>лиша</w:t>
      </w:r>
      <w:r w:rsidR="000B5E8A" w:rsidRPr="00282E25">
        <w:rPr>
          <w:szCs w:val="28"/>
        </w:rPr>
        <w:t>ю</w:t>
      </w:r>
      <w:r w:rsidR="00907D35" w:rsidRPr="00282E25">
        <w:rPr>
          <w:szCs w:val="28"/>
        </w:rPr>
        <w:t>ться невизначеним</w:t>
      </w:r>
      <w:r w:rsidR="000B5E8A" w:rsidRPr="00282E25">
        <w:rPr>
          <w:szCs w:val="28"/>
        </w:rPr>
        <w:t>и</w:t>
      </w:r>
      <w:r w:rsidR="005979BE" w:rsidRPr="00282E25">
        <w:rPr>
          <w:szCs w:val="28"/>
        </w:rPr>
        <w:t xml:space="preserve"> умови</w:t>
      </w:r>
      <w:r w:rsidR="005979BE" w:rsidRPr="0029700D">
        <w:rPr>
          <w:szCs w:val="28"/>
        </w:rPr>
        <w:t xml:space="preserve"> додання до вказаних спиртних напоїв спирту, їх ароматизації, забарвлення, підсолоджування. </w:t>
      </w:r>
    </w:p>
    <w:p w:rsidR="00685105" w:rsidRPr="0029700D" w:rsidRDefault="00685105" w:rsidP="00C436E6">
      <w:pPr>
        <w:ind w:firstLine="709"/>
        <w:rPr>
          <w:szCs w:val="28"/>
        </w:rPr>
      </w:pPr>
    </w:p>
    <w:p w:rsidR="00BF17BE" w:rsidRPr="0029700D" w:rsidRDefault="00BF17BE" w:rsidP="00C436E6">
      <w:pPr>
        <w:ind w:firstLine="709"/>
        <w:rPr>
          <w:szCs w:val="28"/>
        </w:rPr>
      </w:pPr>
    </w:p>
    <w:p w:rsidR="00137C5E" w:rsidRPr="0029700D" w:rsidRDefault="00137C5E" w:rsidP="00C436E6">
      <w:pPr>
        <w:ind w:firstLine="709"/>
        <w:jc w:val="both"/>
        <w:rPr>
          <w:szCs w:val="28"/>
        </w:rPr>
      </w:pPr>
      <w:r w:rsidRPr="0029700D">
        <w:rPr>
          <w:szCs w:val="28"/>
        </w:rPr>
        <w:t xml:space="preserve">Керівник Головного управління                                </w:t>
      </w:r>
      <w:r w:rsidR="00BF17BE" w:rsidRPr="0029700D">
        <w:rPr>
          <w:szCs w:val="28"/>
        </w:rPr>
        <w:t xml:space="preserve">             </w:t>
      </w:r>
      <w:r w:rsidRPr="0029700D">
        <w:rPr>
          <w:szCs w:val="28"/>
        </w:rPr>
        <w:t xml:space="preserve">     С. Тихонюк</w:t>
      </w:r>
    </w:p>
    <w:p w:rsidR="00137C5E" w:rsidRPr="00282E25" w:rsidRDefault="00137C5E" w:rsidP="00282E25">
      <w:pPr>
        <w:pStyle w:val="Igor"/>
        <w:rPr>
          <w:sz w:val="28"/>
          <w:szCs w:val="28"/>
        </w:rPr>
      </w:pPr>
    </w:p>
    <w:p w:rsidR="00E76B70" w:rsidRPr="00282E25" w:rsidRDefault="00E76B70" w:rsidP="00282E25">
      <w:pPr>
        <w:pStyle w:val="Igor"/>
        <w:rPr>
          <w:sz w:val="28"/>
          <w:szCs w:val="28"/>
        </w:rPr>
      </w:pPr>
    </w:p>
    <w:p w:rsidR="00137C5E" w:rsidRPr="00282E25" w:rsidRDefault="00137C5E" w:rsidP="00282E25">
      <w:pPr>
        <w:pStyle w:val="Igor"/>
      </w:pPr>
      <w:r w:rsidRPr="00282E25">
        <w:t xml:space="preserve">Вик.: </w:t>
      </w:r>
      <w:r w:rsidR="00B468C2" w:rsidRPr="00282E25">
        <w:t>О</w:t>
      </w:r>
      <w:r w:rsidR="008777EE">
        <w:t>.</w:t>
      </w:r>
      <w:r w:rsidR="00B468C2" w:rsidRPr="00282E25">
        <w:t xml:space="preserve"> Олещенко</w:t>
      </w:r>
      <w:r w:rsidR="00E649F7" w:rsidRPr="00282E25">
        <w:t>, М. Муравська, Я. Салміна, Е. Вальковський</w:t>
      </w:r>
    </w:p>
    <w:sectPr w:rsidR="00137C5E" w:rsidRPr="00282E25" w:rsidSect="0029700D">
      <w:headerReference w:type="even" r:id="rId12"/>
      <w:headerReference w:type="default" r:id="rId13"/>
      <w:headerReference w:type="first" r:id="rId14"/>
      <w:footerReference w:type="first" r:id="rId15"/>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B44" w:rsidRDefault="00470B44">
      <w:r>
        <w:separator/>
      </w:r>
    </w:p>
  </w:endnote>
  <w:endnote w:type="continuationSeparator" w:id="0">
    <w:p w:rsidR="00470B44" w:rsidRDefault="00470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Times New Roman"/>
    <w:charset w:val="00"/>
    <w:family w:val="swiss"/>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777" w:rsidRDefault="000D3777">
    <w:pPr>
      <w:pStyle w:val="aa"/>
      <w:jc w:val="center"/>
    </w:pPr>
  </w:p>
  <w:p w:rsidR="000D3777" w:rsidRDefault="000D377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B44" w:rsidRDefault="00470B44">
      <w:r>
        <w:separator/>
      </w:r>
    </w:p>
  </w:footnote>
  <w:footnote w:type="continuationSeparator" w:id="0">
    <w:p w:rsidR="00470B44" w:rsidRDefault="00470B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777" w:rsidRDefault="000D3777" w:rsidP="006F6771">
    <w:pPr>
      <w:pStyle w:val="a6"/>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rsidR="000D3777" w:rsidRDefault="000D3777">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777" w:rsidRPr="00282E25" w:rsidRDefault="000D3777" w:rsidP="00B5053E">
    <w:pPr>
      <w:pStyle w:val="a6"/>
      <w:framePr w:wrap="around" w:vAnchor="text" w:hAnchor="margin" w:xAlign="center" w:y="1"/>
      <w:rPr>
        <w:rStyle w:val="a9"/>
        <w:szCs w:val="28"/>
      </w:rPr>
    </w:pPr>
    <w:r w:rsidRPr="00282E25">
      <w:rPr>
        <w:rStyle w:val="a9"/>
        <w:szCs w:val="28"/>
      </w:rPr>
      <w:fldChar w:fldCharType="begin"/>
    </w:r>
    <w:r w:rsidRPr="00282E25">
      <w:rPr>
        <w:rStyle w:val="a9"/>
        <w:szCs w:val="28"/>
      </w:rPr>
      <w:instrText xml:space="preserve">PAGE  </w:instrText>
    </w:r>
    <w:r w:rsidRPr="00282E25">
      <w:rPr>
        <w:rStyle w:val="a9"/>
        <w:szCs w:val="28"/>
      </w:rPr>
      <w:fldChar w:fldCharType="separate"/>
    </w:r>
    <w:r w:rsidR="006D23EF">
      <w:rPr>
        <w:rStyle w:val="a9"/>
        <w:noProof/>
        <w:szCs w:val="28"/>
      </w:rPr>
      <w:t>5</w:t>
    </w:r>
    <w:r w:rsidRPr="00282E25">
      <w:rPr>
        <w:rStyle w:val="a9"/>
        <w:szCs w:val="28"/>
      </w:rPr>
      <w:fldChar w:fldCharType="end"/>
    </w:r>
  </w:p>
  <w:p w:rsidR="000D3777" w:rsidRDefault="000D3777">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777" w:rsidRPr="00483B55" w:rsidRDefault="000D3777" w:rsidP="00483B55">
    <w:pPr>
      <w:pStyle w:val="a6"/>
      <w:jc w:val="right"/>
      <w:rPr>
        <w:sz w:val="20"/>
        <w:szCs w:val="20"/>
      </w:rPr>
    </w:pPr>
    <w:r w:rsidRPr="00483B55">
      <w:rPr>
        <w:sz w:val="20"/>
        <w:szCs w:val="20"/>
      </w:rPr>
      <w:t xml:space="preserve">До реєстр. № </w:t>
    </w:r>
    <w:r w:rsidR="0017545B">
      <w:rPr>
        <w:sz w:val="20"/>
        <w:szCs w:val="20"/>
      </w:rPr>
      <w:t>6480</w:t>
    </w:r>
    <w:r w:rsidRPr="00483B55">
      <w:rPr>
        <w:sz w:val="20"/>
        <w:szCs w:val="20"/>
        <w:lang w:val="ru-RU"/>
      </w:rPr>
      <w:t xml:space="preserve"> </w:t>
    </w:r>
    <w:r w:rsidRPr="00483B55">
      <w:rPr>
        <w:sz w:val="20"/>
        <w:szCs w:val="20"/>
      </w:rPr>
      <w:t xml:space="preserve">від </w:t>
    </w:r>
    <w:r w:rsidR="0017545B">
      <w:rPr>
        <w:sz w:val="20"/>
        <w:szCs w:val="20"/>
      </w:rPr>
      <w:t>28</w:t>
    </w:r>
    <w:r w:rsidRPr="00483B55">
      <w:rPr>
        <w:sz w:val="20"/>
        <w:szCs w:val="20"/>
      </w:rPr>
      <w:t>.</w:t>
    </w:r>
    <w:r w:rsidR="0017545B">
      <w:rPr>
        <w:sz w:val="20"/>
        <w:szCs w:val="20"/>
      </w:rPr>
      <w:t>12</w:t>
    </w:r>
    <w:r w:rsidRPr="00483B55">
      <w:rPr>
        <w:sz w:val="20"/>
        <w:szCs w:val="20"/>
      </w:rPr>
      <w:t>.20</w:t>
    </w:r>
    <w:r>
      <w:rPr>
        <w:sz w:val="20"/>
        <w:szCs w:val="20"/>
      </w:rPr>
      <w:t>21</w:t>
    </w:r>
    <w:r w:rsidRPr="00483B55">
      <w:rPr>
        <w:sz w:val="20"/>
        <w:szCs w:val="20"/>
      </w:rPr>
      <w:t xml:space="preserve"> </w:t>
    </w:r>
  </w:p>
  <w:p w:rsidR="000D3777" w:rsidRPr="00483B55" w:rsidRDefault="0017545B" w:rsidP="00483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ind w:firstLine="567"/>
      <w:jc w:val="right"/>
      <w:rPr>
        <w:sz w:val="20"/>
        <w:szCs w:val="20"/>
      </w:rPr>
    </w:pPr>
    <w:r>
      <w:rPr>
        <w:sz w:val="20"/>
        <w:szCs w:val="20"/>
      </w:rPr>
      <w:t xml:space="preserve">Кабінет Міністрів </w:t>
    </w:r>
    <w:r w:rsidR="000D3777" w:rsidRPr="00483B55">
      <w:rPr>
        <w:sz w:val="20"/>
        <w:szCs w:val="20"/>
      </w:rPr>
      <w:t xml:space="preserve">України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29A3"/>
    <w:multiLevelType w:val="hybridMultilevel"/>
    <w:tmpl w:val="12825C22"/>
    <w:lvl w:ilvl="0" w:tplc="17265BB4">
      <w:start w:val="1"/>
      <w:numFmt w:val="decimal"/>
      <w:lvlText w:val="%1)"/>
      <w:lvlJc w:val="left"/>
      <w:pPr>
        <w:ind w:left="102" w:hanging="708"/>
      </w:pPr>
      <w:rPr>
        <w:rFonts w:ascii="Times New Roman" w:eastAsia="Times New Roman" w:hAnsi="Times New Roman" w:cs="Times New Roman" w:hint="default"/>
        <w:spacing w:val="0"/>
        <w:w w:val="100"/>
        <w:sz w:val="28"/>
        <w:szCs w:val="28"/>
      </w:rPr>
    </w:lvl>
    <w:lvl w:ilvl="1" w:tplc="8ADEC9AC">
      <w:numFmt w:val="bullet"/>
      <w:lvlText w:val="•"/>
      <w:lvlJc w:val="left"/>
      <w:pPr>
        <w:ind w:left="1053" w:hanging="708"/>
      </w:pPr>
    </w:lvl>
    <w:lvl w:ilvl="2" w:tplc="46685416">
      <w:numFmt w:val="bullet"/>
      <w:lvlText w:val="•"/>
      <w:lvlJc w:val="left"/>
      <w:pPr>
        <w:ind w:left="2007" w:hanging="708"/>
      </w:pPr>
    </w:lvl>
    <w:lvl w:ilvl="3" w:tplc="5AE809B8">
      <w:numFmt w:val="bullet"/>
      <w:lvlText w:val="•"/>
      <w:lvlJc w:val="left"/>
      <w:pPr>
        <w:ind w:left="2961" w:hanging="708"/>
      </w:pPr>
    </w:lvl>
    <w:lvl w:ilvl="4" w:tplc="1FD23DB2">
      <w:numFmt w:val="bullet"/>
      <w:lvlText w:val="•"/>
      <w:lvlJc w:val="left"/>
      <w:pPr>
        <w:ind w:left="3915" w:hanging="708"/>
      </w:pPr>
    </w:lvl>
    <w:lvl w:ilvl="5" w:tplc="41024F4E">
      <w:numFmt w:val="bullet"/>
      <w:lvlText w:val="•"/>
      <w:lvlJc w:val="left"/>
      <w:pPr>
        <w:ind w:left="4869" w:hanging="708"/>
      </w:pPr>
    </w:lvl>
    <w:lvl w:ilvl="6" w:tplc="C0B0D142">
      <w:numFmt w:val="bullet"/>
      <w:lvlText w:val="•"/>
      <w:lvlJc w:val="left"/>
      <w:pPr>
        <w:ind w:left="5823" w:hanging="708"/>
      </w:pPr>
    </w:lvl>
    <w:lvl w:ilvl="7" w:tplc="925AE96A">
      <w:numFmt w:val="bullet"/>
      <w:lvlText w:val="•"/>
      <w:lvlJc w:val="left"/>
      <w:pPr>
        <w:ind w:left="6777" w:hanging="708"/>
      </w:pPr>
    </w:lvl>
    <w:lvl w:ilvl="8" w:tplc="2A36A3B4">
      <w:numFmt w:val="bullet"/>
      <w:lvlText w:val="•"/>
      <w:lvlJc w:val="left"/>
      <w:pPr>
        <w:ind w:left="7731" w:hanging="708"/>
      </w:pPr>
    </w:lvl>
  </w:abstractNum>
  <w:abstractNum w:abstractNumId="1" w15:restartNumberingAfterBreak="0">
    <w:nsid w:val="023D19A1"/>
    <w:multiLevelType w:val="hybridMultilevel"/>
    <w:tmpl w:val="DF08E560"/>
    <w:lvl w:ilvl="0" w:tplc="10169AE0">
      <w:start w:val="2"/>
      <w:numFmt w:val="decimal"/>
      <w:lvlText w:val="%1."/>
      <w:lvlJc w:val="left"/>
      <w:pPr>
        <w:tabs>
          <w:tab w:val="num" w:pos="1080"/>
        </w:tabs>
        <w:ind w:left="1080" w:hanging="360"/>
      </w:pPr>
      <w:rPr>
        <w:rFonts w:hint="default"/>
        <w:b/>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2" w15:restartNumberingAfterBreak="0">
    <w:nsid w:val="057C1329"/>
    <w:multiLevelType w:val="multilevel"/>
    <w:tmpl w:val="891E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1760E"/>
    <w:multiLevelType w:val="hybridMultilevel"/>
    <w:tmpl w:val="9CDC31A6"/>
    <w:lvl w:ilvl="0" w:tplc="C02ABC92">
      <w:start w:val="1"/>
      <w:numFmt w:val="decimal"/>
      <w:lvlText w:val="%1."/>
      <w:lvlJc w:val="left"/>
      <w:pPr>
        <w:tabs>
          <w:tab w:val="num" w:pos="1765"/>
        </w:tabs>
        <w:ind w:left="1765" w:hanging="1056"/>
      </w:pPr>
      <w:rPr>
        <w:rFonts w:eastAsia="Times New Roman"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4" w15:restartNumberingAfterBreak="0">
    <w:nsid w:val="07D77B23"/>
    <w:multiLevelType w:val="hybridMultilevel"/>
    <w:tmpl w:val="77F8DBF2"/>
    <w:lvl w:ilvl="0" w:tplc="75C46C04">
      <w:start w:val="1"/>
      <w:numFmt w:val="decimal"/>
      <w:lvlText w:val="%1)"/>
      <w:lvlJc w:val="left"/>
      <w:pPr>
        <w:ind w:left="1070" w:hanging="360"/>
      </w:pPr>
      <w:rPr>
        <w:rFonts w:cs="Times New Roman"/>
        <w:lang w:val="uk-UA"/>
      </w:rPr>
    </w:lvl>
    <w:lvl w:ilvl="1" w:tplc="04220019">
      <w:start w:val="1"/>
      <w:numFmt w:val="lowerLetter"/>
      <w:lvlText w:val="%2."/>
      <w:lvlJc w:val="left"/>
      <w:pPr>
        <w:ind w:left="1790" w:hanging="360"/>
      </w:pPr>
      <w:rPr>
        <w:rFonts w:cs="Times New Roman"/>
      </w:rPr>
    </w:lvl>
    <w:lvl w:ilvl="2" w:tplc="0422001B">
      <w:start w:val="1"/>
      <w:numFmt w:val="lowerRoman"/>
      <w:lvlText w:val="%3."/>
      <w:lvlJc w:val="right"/>
      <w:pPr>
        <w:ind w:left="2510" w:hanging="180"/>
      </w:pPr>
      <w:rPr>
        <w:rFonts w:cs="Times New Roman"/>
      </w:rPr>
    </w:lvl>
    <w:lvl w:ilvl="3" w:tplc="0422000F">
      <w:start w:val="1"/>
      <w:numFmt w:val="decimal"/>
      <w:lvlText w:val="%4."/>
      <w:lvlJc w:val="left"/>
      <w:pPr>
        <w:ind w:left="3230" w:hanging="360"/>
      </w:pPr>
      <w:rPr>
        <w:rFonts w:cs="Times New Roman"/>
      </w:rPr>
    </w:lvl>
    <w:lvl w:ilvl="4" w:tplc="04220019">
      <w:start w:val="1"/>
      <w:numFmt w:val="lowerLetter"/>
      <w:lvlText w:val="%5."/>
      <w:lvlJc w:val="left"/>
      <w:pPr>
        <w:ind w:left="3950" w:hanging="360"/>
      </w:pPr>
      <w:rPr>
        <w:rFonts w:cs="Times New Roman"/>
      </w:rPr>
    </w:lvl>
    <w:lvl w:ilvl="5" w:tplc="0422001B">
      <w:start w:val="1"/>
      <w:numFmt w:val="lowerRoman"/>
      <w:lvlText w:val="%6."/>
      <w:lvlJc w:val="right"/>
      <w:pPr>
        <w:ind w:left="4670" w:hanging="180"/>
      </w:pPr>
      <w:rPr>
        <w:rFonts w:cs="Times New Roman"/>
      </w:rPr>
    </w:lvl>
    <w:lvl w:ilvl="6" w:tplc="0422000F">
      <w:start w:val="1"/>
      <w:numFmt w:val="decimal"/>
      <w:lvlText w:val="%7."/>
      <w:lvlJc w:val="left"/>
      <w:pPr>
        <w:ind w:left="5390" w:hanging="360"/>
      </w:pPr>
      <w:rPr>
        <w:rFonts w:cs="Times New Roman"/>
      </w:rPr>
    </w:lvl>
    <w:lvl w:ilvl="7" w:tplc="04220019">
      <w:start w:val="1"/>
      <w:numFmt w:val="lowerLetter"/>
      <w:lvlText w:val="%8."/>
      <w:lvlJc w:val="left"/>
      <w:pPr>
        <w:ind w:left="6110" w:hanging="360"/>
      </w:pPr>
      <w:rPr>
        <w:rFonts w:cs="Times New Roman"/>
      </w:rPr>
    </w:lvl>
    <w:lvl w:ilvl="8" w:tplc="0422001B">
      <w:start w:val="1"/>
      <w:numFmt w:val="lowerRoman"/>
      <w:lvlText w:val="%9."/>
      <w:lvlJc w:val="right"/>
      <w:pPr>
        <w:ind w:left="6830" w:hanging="180"/>
      </w:pPr>
      <w:rPr>
        <w:rFonts w:cs="Times New Roman"/>
      </w:rPr>
    </w:lvl>
  </w:abstractNum>
  <w:abstractNum w:abstractNumId="5" w15:restartNumberingAfterBreak="0">
    <w:nsid w:val="08560EB5"/>
    <w:multiLevelType w:val="hybridMultilevel"/>
    <w:tmpl w:val="78C22980"/>
    <w:lvl w:ilvl="0" w:tplc="0422000F">
      <w:start w:val="3"/>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0A4B2081"/>
    <w:multiLevelType w:val="hybridMultilevel"/>
    <w:tmpl w:val="050009FE"/>
    <w:lvl w:ilvl="0" w:tplc="A1A24FC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7" w15:restartNumberingAfterBreak="0">
    <w:nsid w:val="14140054"/>
    <w:multiLevelType w:val="hybridMultilevel"/>
    <w:tmpl w:val="E0C8198A"/>
    <w:lvl w:ilvl="0" w:tplc="6164B17E">
      <w:start w:val="1"/>
      <w:numFmt w:val="decimal"/>
      <w:lvlText w:val="%1."/>
      <w:lvlJc w:val="left"/>
      <w:pPr>
        <w:tabs>
          <w:tab w:val="num" w:pos="1741"/>
        </w:tabs>
        <w:ind w:left="1741" w:hanging="1032"/>
      </w:pPr>
      <w:rPr>
        <w:rFonts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8" w15:restartNumberingAfterBreak="0">
    <w:nsid w:val="18DE2F23"/>
    <w:multiLevelType w:val="hybridMultilevel"/>
    <w:tmpl w:val="E6DE97EC"/>
    <w:lvl w:ilvl="0" w:tplc="C7E8A6C0">
      <w:start w:val="1"/>
      <w:numFmt w:val="bullet"/>
      <w:lvlText w:val="-"/>
      <w:lvlJc w:val="left"/>
      <w:pPr>
        <w:ind w:left="1429" w:hanging="360"/>
      </w:pPr>
      <w:rPr>
        <w:rFonts w:ascii="Times New Roman" w:eastAsia="Times New Roman" w:hAnsi="Times New Roman" w:hint="default"/>
        <w:lang w:val="uk-UA"/>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B4727F1"/>
    <w:multiLevelType w:val="hybridMultilevel"/>
    <w:tmpl w:val="F5568004"/>
    <w:lvl w:ilvl="0" w:tplc="A36E3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89125B"/>
    <w:multiLevelType w:val="hybridMultilevel"/>
    <w:tmpl w:val="82428EE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29991297"/>
    <w:multiLevelType w:val="hybridMultilevel"/>
    <w:tmpl w:val="A67EB05E"/>
    <w:lvl w:ilvl="0" w:tplc="FC76E6CC">
      <w:start w:val="1"/>
      <w:numFmt w:val="decimal"/>
      <w:lvlText w:val="%1."/>
      <w:lvlJc w:val="left"/>
      <w:pPr>
        <w:ind w:left="8465" w:hanging="384"/>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29AB4F54"/>
    <w:multiLevelType w:val="multilevel"/>
    <w:tmpl w:val="181E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85F20"/>
    <w:multiLevelType w:val="hybridMultilevel"/>
    <w:tmpl w:val="D5666BA0"/>
    <w:lvl w:ilvl="0" w:tplc="EB886F28">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4" w15:restartNumberingAfterBreak="0">
    <w:nsid w:val="2EC3238E"/>
    <w:multiLevelType w:val="hybridMultilevel"/>
    <w:tmpl w:val="F7E6C2EE"/>
    <w:lvl w:ilvl="0" w:tplc="DA4E8D08">
      <w:start w:val="1"/>
      <w:numFmt w:val="decimal"/>
      <w:lvlText w:val="%1."/>
      <w:lvlJc w:val="left"/>
      <w:pPr>
        <w:tabs>
          <w:tab w:val="num" w:pos="1069"/>
        </w:tabs>
        <w:ind w:left="1069" w:hanging="360"/>
      </w:pPr>
      <w:rPr>
        <w:rFonts w:eastAsia="Times New Roman"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15" w15:restartNumberingAfterBreak="0">
    <w:nsid w:val="35A367A8"/>
    <w:multiLevelType w:val="hybridMultilevel"/>
    <w:tmpl w:val="3AA41BBE"/>
    <w:lvl w:ilvl="0" w:tplc="A10CCA7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6" w15:restartNumberingAfterBreak="0">
    <w:nsid w:val="3EBC7D2B"/>
    <w:multiLevelType w:val="hybridMultilevel"/>
    <w:tmpl w:val="F906003A"/>
    <w:lvl w:ilvl="0" w:tplc="BEC08300">
      <w:start w:val="1"/>
      <w:numFmt w:val="decimal"/>
      <w:lvlText w:val="%1."/>
      <w:lvlJc w:val="left"/>
      <w:pPr>
        <w:tabs>
          <w:tab w:val="num" w:pos="1741"/>
        </w:tabs>
        <w:ind w:left="1741" w:hanging="1032"/>
      </w:pPr>
      <w:rPr>
        <w:rFonts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17" w15:restartNumberingAfterBreak="0">
    <w:nsid w:val="491F5D8D"/>
    <w:multiLevelType w:val="hybridMultilevel"/>
    <w:tmpl w:val="D4A67C4A"/>
    <w:lvl w:ilvl="0" w:tplc="DDEA1C44">
      <w:start w:val="1"/>
      <w:numFmt w:val="decimal"/>
      <w:lvlText w:val="%1."/>
      <w:lvlJc w:val="left"/>
      <w:pPr>
        <w:tabs>
          <w:tab w:val="num" w:pos="1069"/>
        </w:tabs>
        <w:ind w:left="1069" w:hanging="360"/>
      </w:pPr>
      <w:rPr>
        <w:rFonts w:hint="default"/>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18" w15:restartNumberingAfterBreak="0">
    <w:nsid w:val="4957512C"/>
    <w:multiLevelType w:val="hybridMultilevel"/>
    <w:tmpl w:val="D7D0F77C"/>
    <w:lvl w:ilvl="0" w:tplc="B7640040">
      <w:start w:val="1"/>
      <w:numFmt w:val="decimal"/>
      <w:lvlText w:val="%1."/>
      <w:lvlJc w:val="left"/>
      <w:pPr>
        <w:tabs>
          <w:tab w:val="num" w:pos="1069"/>
        </w:tabs>
        <w:ind w:left="1069" w:hanging="360"/>
      </w:pPr>
      <w:rPr>
        <w:rFonts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19" w15:restartNumberingAfterBreak="0">
    <w:nsid w:val="4BAA03E3"/>
    <w:multiLevelType w:val="hybridMultilevel"/>
    <w:tmpl w:val="81400C9E"/>
    <w:lvl w:ilvl="0" w:tplc="C17E7B1C">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20" w15:restartNumberingAfterBreak="0">
    <w:nsid w:val="5013357F"/>
    <w:multiLevelType w:val="multilevel"/>
    <w:tmpl w:val="EEB0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7E401F"/>
    <w:multiLevelType w:val="hybridMultilevel"/>
    <w:tmpl w:val="945877E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2" w15:restartNumberingAfterBreak="0">
    <w:nsid w:val="56193E7D"/>
    <w:multiLevelType w:val="multilevel"/>
    <w:tmpl w:val="79FE8B12"/>
    <w:lvl w:ilvl="0">
      <w:start w:val="1"/>
      <w:numFmt w:val="decimal"/>
      <w:lvlText w:val="%1."/>
      <w:lvlJc w:val="left"/>
      <w:pPr>
        <w:ind w:left="927"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3" w15:restartNumberingAfterBreak="0">
    <w:nsid w:val="56A835A9"/>
    <w:multiLevelType w:val="hybridMultilevel"/>
    <w:tmpl w:val="49EC652C"/>
    <w:lvl w:ilvl="0" w:tplc="950EA9BE">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4" w15:restartNumberingAfterBreak="0">
    <w:nsid w:val="584E778D"/>
    <w:multiLevelType w:val="hybridMultilevel"/>
    <w:tmpl w:val="B280811C"/>
    <w:lvl w:ilvl="0" w:tplc="1B74A96A">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58BC5F30"/>
    <w:multiLevelType w:val="hybridMultilevel"/>
    <w:tmpl w:val="0C8CA4C0"/>
    <w:lvl w:ilvl="0" w:tplc="F8D21A74">
      <w:start w:val="1"/>
      <w:numFmt w:val="decimal"/>
      <w:lvlText w:val="%1)"/>
      <w:lvlJc w:val="left"/>
      <w:pPr>
        <w:ind w:left="1420" w:hanging="569"/>
      </w:pPr>
      <w:rPr>
        <w:rFonts w:ascii="Times New Roman" w:eastAsia="Times New Roman" w:hAnsi="Times New Roman" w:cs="Times New Roman" w:hint="default"/>
        <w:spacing w:val="0"/>
        <w:w w:val="100"/>
        <w:sz w:val="28"/>
        <w:szCs w:val="28"/>
      </w:rPr>
    </w:lvl>
    <w:lvl w:ilvl="1" w:tplc="26EA3C1E">
      <w:numFmt w:val="bullet"/>
      <w:lvlText w:val="•"/>
      <w:lvlJc w:val="left"/>
      <w:pPr>
        <w:ind w:left="1053" w:hanging="569"/>
      </w:pPr>
    </w:lvl>
    <w:lvl w:ilvl="2" w:tplc="D40A17BA">
      <w:numFmt w:val="bullet"/>
      <w:lvlText w:val="•"/>
      <w:lvlJc w:val="left"/>
      <w:pPr>
        <w:ind w:left="2007" w:hanging="569"/>
      </w:pPr>
    </w:lvl>
    <w:lvl w:ilvl="3" w:tplc="8EEA0BBE">
      <w:numFmt w:val="bullet"/>
      <w:lvlText w:val="•"/>
      <w:lvlJc w:val="left"/>
      <w:pPr>
        <w:ind w:left="2961" w:hanging="569"/>
      </w:pPr>
    </w:lvl>
    <w:lvl w:ilvl="4" w:tplc="D36680EE">
      <w:numFmt w:val="bullet"/>
      <w:lvlText w:val="•"/>
      <w:lvlJc w:val="left"/>
      <w:pPr>
        <w:ind w:left="3915" w:hanging="569"/>
      </w:pPr>
    </w:lvl>
    <w:lvl w:ilvl="5" w:tplc="A18C1C26">
      <w:numFmt w:val="bullet"/>
      <w:lvlText w:val="•"/>
      <w:lvlJc w:val="left"/>
      <w:pPr>
        <w:ind w:left="4869" w:hanging="569"/>
      </w:pPr>
    </w:lvl>
    <w:lvl w:ilvl="6" w:tplc="64D82082">
      <w:numFmt w:val="bullet"/>
      <w:lvlText w:val="•"/>
      <w:lvlJc w:val="left"/>
      <w:pPr>
        <w:ind w:left="5823" w:hanging="569"/>
      </w:pPr>
    </w:lvl>
    <w:lvl w:ilvl="7" w:tplc="7AFC7F60">
      <w:numFmt w:val="bullet"/>
      <w:lvlText w:val="•"/>
      <w:lvlJc w:val="left"/>
      <w:pPr>
        <w:ind w:left="6777" w:hanging="569"/>
      </w:pPr>
    </w:lvl>
    <w:lvl w:ilvl="8" w:tplc="F112E70E">
      <w:numFmt w:val="bullet"/>
      <w:lvlText w:val="•"/>
      <w:lvlJc w:val="left"/>
      <w:pPr>
        <w:ind w:left="7731" w:hanging="569"/>
      </w:pPr>
    </w:lvl>
  </w:abstractNum>
  <w:abstractNum w:abstractNumId="26" w15:restartNumberingAfterBreak="0">
    <w:nsid w:val="59486387"/>
    <w:multiLevelType w:val="multilevel"/>
    <w:tmpl w:val="1AB6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99676E"/>
    <w:multiLevelType w:val="hybridMultilevel"/>
    <w:tmpl w:val="0DA006D8"/>
    <w:lvl w:ilvl="0" w:tplc="E46C845E">
      <w:start w:val="1"/>
      <w:numFmt w:val="decimal"/>
      <w:lvlText w:val="%1."/>
      <w:lvlJc w:val="left"/>
      <w:pPr>
        <w:ind w:left="1069" w:hanging="360"/>
      </w:pPr>
      <w:rPr>
        <w:rFonts w:cs="Times New Roman" w:hint="default"/>
        <w:b/>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8" w15:restartNumberingAfterBreak="0">
    <w:nsid w:val="5CC24CEF"/>
    <w:multiLevelType w:val="hybridMultilevel"/>
    <w:tmpl w:val="D9E4A822"/>
    <w:lvl w:ilvl="0" w:tplc="D3141C74">
      <w:start w:val="1"/>
      <w:numFmt w:val="decimal"/>
      <w:lvlText w:val="%1."/>
      <w:lvlJc w:val="left"/>
      <w:pPr>
        <w:ind w:left="1069" w:hanging="360"/>
      </w:pPr>
      <w:rPr>
        <w:rFonts w:ascii="Calibri" w:eastAsia="Times New Roman" w:hAnsi="Calibri" w:cs="Times New Roman"/>
        <w:b/>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9" w15:restartNumberingAfterBreak="0">
    <w:nsid w:val="6600519B"/>
    <w:multiLevelType w:val="hybridMultilevel"/>
    <w:tmpl w:val="CB364B22"/>
    <w:lvl w:ilvl="0" w:tplc="2E001E2C">
      <w:start w:val="1"/>
      <w:numFmt w:val="decimal"/>
      <w:lvlText w:val="%1."/>
      <w:lvlJc w:val="left"/>
      <w:pPr>
        <w:tabs>
          <w:tab w:val="num" w:pos="1080"/>
        </w:tabs>
        <w:ind w:left="1080" w:hanging="360"/>
      </w:pPr>
      <w:rPr>
        <w:rFonts w:hint="default"/>
        <w:b/>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30" w15:restartNumberingAfterBreak="0">
    <w:nsid w:val="67487C82"/>
    <w:multiLevelType w:val="multilevel"/>
    <w:tmpl w:val="9E32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2E6090"/>
    <w:multiLevelType w:val="multilevel"/>
    <w:tmpl w:val="A1EE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E80ACD"/>
    <w:multiLevelType w:val="hybridMultilevel"/>
    <w:tmpl w:val="429818AA"/>
    <w:lvl w:ilvl="0" w:tplc="9F749E7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3" w15:restartNumberingAfterBreak="0">
    <w:nsid w:val="6AEE7E6F"/>
    <w:multiLevelType w:val="hybridMultilevel"/>
    <w:tmpl w:val="14E262B2"/>
    <w:lvl w:ilvl="0" w:tplc="91FC053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4" w15:restartNumberingAfterBreak="0">
    <w:nsid w:val="6DDC6D93"/>
    <w:multiLevelType w:val="hybridMultilevel"/>
    <w:tmpl w:val="89D2D7FC"/>
    <w:lvl w:ilvl="0" w:tplc="738EA91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5" w15:restartNumberingAfterBreak="0">
    <w:nsid w:val="6EF445B5"/>
    <w:multiLevelType w:val="hybridMultilevel"/>
    <w:tmpl w:val="58D2E298"/>
    <w:lvl w:ilvl="0" w:tplc="227A083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6" w15:restartNumberingAfterBreak="0">
    <w:nsid w:val="73F31101"/>
    <w:multiLevelType w:val="hybridMultilevel"/>
    <w:tmpl w:val="281654D4"/>
    <w:lvl w:ilvl="0" w:tplc="8316449A">
      <w:start w:val="1"/>
      <w:numFmt w:val="decimal"/>
      <w:lvlText w:val="%1."/>
      <w:lvlJc w:val="left"/>
      <w:pPr>
        <w:tabs>
          <w:tab w:val="num" w:pos="1801"/>
        </w:tabs>
        <w:ind w:left="1801" w:hanging="1092"/>
      </w:pPr>
      <w:rPr>
        <w:rFonts w:hint="default"/>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37" w15:restartNumberingAfterBreak="0">
    <w:nsid w:val="74646CC3"/>
    <w:multiLevelType w:val="hybridMultilevel"/>
    <w:tmpl w:val="666C925C"/>
    <w:lvl w:ilvl="0" w:tplc="4D10BE6C">
      <w:start w:val="1"/>
      <w:numFmt w:val="decimal"/>
      <w:lvlText w:val="%1."/>
      <w:lvlJc w:val="left"/>
      <w:pPr>
        <w:ind w:left="1080" w:hanging="360"/>
      </w:pPr>
      <w:rPr>
        <w:rFonts w:cs="Times New Roman" w:hint="default"/>
        <w:b/>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33"/>
  </w:num>
  <w:num w:numId="2">
    <w:abstractNumId w:val="32"/>
  </w:num>
  <w:num w:numId="3">
    <w:abstractNumId w:val="30"/>
  </w:num>
  <w:num w:numId="4">
    <w:abstractNumId w:val="12"/>
  </w:num>
  <w:num w:numId="5">
    <w:abstractNumId w:val="20"/>
  </w:num>
  <w:num w:numId="6">
    <w:abstractNumId w:val="31"/>
  </w:num>
  <w:num w:numId="7">
    <w:abstractNumId w:val="2"/>
  </w:num>
  <w:num w:numId="8">
    <w:abstractNumId w:val="26"/>
  </w:num>
  <w:num w:numId="9">
    <w:abstractNumId w:val="6"/>
  </w:num>
  <w:num w:numId="10">
    <w:abstractNumId w:val="15"/>
  </w:num>
  <w:num w:numId="11">
    <w:abstractNumId w:val="35"/>
  </w:num>
  <w:num w:numId="12">
    <w:abstractNumId w:val="19"/>
  </w:num>
  <w:num w:numId="13">
    <w:abstractNumId w:val="34"/>
  </w:num>
  <w:num w:numId="14">
    <w:abstractNumId w:val="27"/>
  </w:num>
  <w:num w:numId="15">
    <w:abstractNumId w:val="28"/>
  </w:num>
  <w:num w:numId="16">
    <w:abstractNumId w:val="5"/>
  </w:num>
  <w:num w:numId="17">
    <w:abstractNumId w:val="21"/>
  </w:num>
  <w:num w:numId="18">
    <w:abstractNumId w:val="13"/>
  </w:num>
  <w:num w:numId="19">
    <w:abstractNumId w:val="37"/>
  </w:num>
  <w:num w:numId="20">
    <w:abstractNumId w:val="17"/>
  </w:num>
  <w:num w:numId="21">
    <w:abstractNumId w:val="7"/>
  </w:num>
  <w:num w:numId="22">
    <w:abstractNumId w:val="16"/>
  </w:num>
  <w:num w:numId="23">
    <w:abstractNumId w:val="18"/>
  </w:num>
  <w:num w:numId="24">
    <w:abstractNumId w:val="3"/>
  </w:num>
  <w:num w:numId="25">
    <w:abstractNumId w:val="36"/>
  </w:num>
  <w:num w:numId="26">
    <w:abstractNumId w:val="8"/>
  </w:num>
  <w:num w:numId="27">
    <w:abstractNumId w:val="9"/>
  </w:num>
  <w:num w:numId="28">
    <w:abstractNumId w:val="14"/>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1"/>
  </w:num>
  <w:num w:numId="32">
    <w:abstractNumId w:val="11"/>
  </w:num>
  <w:num w:numId="33">
    <w:abstractNumId w:val="24"/>
  </w:num>
  <w:num w:numId="34">
    <w:abstractNumId w:val="10"/>
  </w:num>
  <w:num w:numId="35">
    <w:abstractNumId w:val="25"/>
    <w:lvlOverride w:ilvl="0">
      <w:startOverride w:val="1"/>
    </w:lvlOverride>
    <w:lvlOverride w:ilvl="1"/>
    <w:lvlOverride w:ilvl="2"/>
    <w:lvlOverride w:ilvl="3"/>
    <w:lvlOverride w:ilvl="4"/>
    <w:lvlOverride w:ilvl="5"/>
    <w:lvlOverride w:ilvl="6"/>
    <w:lvlOverride w:ilvl="7"/>
    <w:lvlOverride w:ilvl="8"/>
  </w:num>
  <w:num w:numId="36">
    <w:abstractNumId w:val="23"/>
  </w:num>
  <w:num w:numId="37">
    <w:abstractNumId w:val="0"/>
    <w:lvlOverride w:ilvl="0">
      <w:startOverride w:val="1"/>
    </w:lvlOverride>
    <w:lvlOverride w:ilvl="1"/>
    <w:lvlOverride w:ilvl="2"/>
    <w:lvlOverride w:ilvl="3"/>
    <w:lvlOverride w:ilvl="4"/>
    <w:lvlOverride w:ilvl="5"/>
    <w:lvlOverride w:ilvl="6"/>
    <w:lvlOverride w:ilvl="7"/>
    <w:lvlOverride w:ilvl="8"/>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949"/>
    <w:rsid w:val="000062A5"/>
    <w:rsid w:val="00010528"/>
    <w:rsid w:val="00012A74"/>
    <w:rsid w:val="00012F4B"/>
    <w:rsid w:val="00016AEC"/>
    <w:rsid w:val="000207BD"/>
    <w:rsid w:val="00024590"/>
    <w:rsid w:val="00025B56"/>
    <w:rsid w:val="000260D4"/>
    <w:rsid w:val="00032D3A"/>
    <w:rsid w:val="000342BE"/>
    <w:rsid w:val="0003512E"/>
    <w:rsid w:val="000361F8"/>
    <w:rsid w:val="00041DE4"/>
    <w:rsid w:val="00042627"/>
    <w:rsid w:val="00042BDF"/>
    <w:rsid w:val="00046355"/>
    <w:rsid w:val="00047FA9"/>
    <w:rsid w:val="00052DB1"/>
    <w:rsid w:val="00055053"/>
    <w:rsid w:val="00057063"/>
    <w:rsid w:val="00060E3F"/>
    <w:rsid w:val="000622F8"/>
    <w:rsid w:val="00074945"/>
    <w:rsid w:val="00080509"/>
    <w:rsid w:val="000819C2"/>
    <w:rsid w:val="000849AB"/>
    <w:rsid w:val="00085969"/>
    <w:rsid w:val="00085F2F"/>
    <w:rsid w:val="00087246"/>
    <w:rsid w:val="00087F70"/>
    <w:rsid w:val="00092F2E"/>
    <w:rsid w:val="000A0E9F"/>
    <w:rsid w:val="000A112A"/>
    <w:rsid w:val="000A3252"/>
    <w:rsid w:val="000A345A"/>
    <w:rsid w:val="000A3D9A"/>
    <w:rsid w:val="000B17AB"/>
    <w:rsid w:val="000B3A02"/>
    <w:rsid w:val="000B45BB"/>
    <w:rsid w:val="000B5999"/>
    <w:rsid w:val="000B5E8A"/>
    <w:rsid w:val="000B5EA2"/>
    <w:rsid w:val="000C1F88"/>
    <w:rsid w:val="000C3439"/>
    <w:rsid w:val="000C38E5"/>
    <w:rsid w:val="000C3FD5"/>
    <w:rsid w:val="000C6314"/>
    <w:rsid w:val="000D3777"/>
    <w:rsid w:val="000E3B49"/>
    <w:rsid w:val="000F2365"/>
    <w:rsid w:val="000F2829"/>
    <w:rsid w:val="000F2B92"/>
    <w:rsid w:val="000F56CE"/>
    <w:rsid w:val="001128D9"/>
    <w:rsid w:val="00112997"/>
    <w:rsid w:val="001134C1"/>
    <w:rsid w:val="00113744"/>
    <w:rsid w:val="00115593"/>
    <w:rsid w:val="00115BFC"/>
    <w:rsid w:val="00121316"/>
    <w:rsid w:val="00124C64"/>
    <w:rsid w:val="00126101"/>
    <w:rsid w:val="0013298E"/>
    <w:rsid w:val="00135D5E"/>
    <w:rsid w:val="00137C5E"/>
    <w:rsid w:val="00147B86"/>
    <w:rsid w:val="00150E87"/>
    <w:rsid w:val="0015577B"/>
    <w:rsid w:val="001566EB"/>
    <w:rsid w:val="001604A2"/>
    <w:rsid w:val="00166BAD"/>
    <w:rsid w:val="00167B4F"/>
    <w:rsid w:val="0017545B"/>
    <w:rsid w:val="00176C64"/>
    <w:rsid w:val="00176FA2"/>
    <w:rsid w:val="001802A3"/>
    <w:rsid w:val="00180ED3"/>
    <w:rsid w:val="00183626"/>
    <w:rsid w:val="00190E19"/>
    <w:rsid w:val="00195A10"/>
    <w:rsid w:val="001A315A"/>
    <w:rsid w:val="001A4E65"/>
    <w:rsid w:val="001B0153"/>
    <w:rsid w:val="001B17D3"/>
    <w:rsid w:val="001B6755"/>
    <w:rsid w:val="001B6A0D"/>
    <w:rsid w:val="001D1CCA"/>
    <w:rsid w:val="001D1D3E"/>
    <w:rsid w:val="001D4C02"/>
    <w:rsid w:val="001D6484"/>
    <w:rsid w:val="001D6F5E"/>
    <w:rsid w:val="001D7001"/>
    <w:rsid w:val="001D7A1D"/>
    <w:rsid w:val="001E4323"/>
    <w:rsid w:val="001E56D7"/>
    <w:rsid w:val="001F096C"/>
    <w:rsid w:val="001F1BD0"/>
    <w:rsid w:val="001F287C"/>
    <w:rsid w:val="001F5D7C"/>
    <w:rsid w:val="001F6A69"/>
    <w:rsid w:val="001F7508"/>
    <w:rsid w:val="001F7A8C"/>
    <w:rsid w:val="002028AE"/>
    <w:rsid w:val="00211B7A"/>
    <w:rsid w:val="002121EA"/>
    <w:rsid w:val="00212AB0"/>
    <w:rsid w:val="00214D3B"/>
    <w:rsid w:val="00221668"/>
    <w:rsid w:val="0022230D"/>
    <w:rsid w:val="0022407D"/>
    <w:rsid w:val="0022503D"/>
    <w:rsid w:val="0023061C"/>
    <w:rsid w:val="00232B92"/>
    <w:rsid w:val="00235F8D"/>
    <w:rsid w:val="00242515"/>
    <w:rsid w:val="002450A9"/>
    <w:rsid w:val="002450E5"/>
    <w:rsid w:val="002469DC"/>
    <w:rsid w:val="002479DE"/>
    <w:rsid w:val="00254DF4"/>
    <w:rsid w:val="00255CBA"/>
    <w:rsid w:val="002615F5"/>
    <w:rsid w:val="00261ADB"/>
    <w:rsid w:val="00266456"/>
    <w:rsid w:val="0027058D"/>
    <w:rsid w:val="00273E30"/>
    <w:rsid w:val="002770C3"/>
    <w:rsid w:val="00282E25"/>
    <w:rsid w:val="0028417F"/>
    <w:rsid w:val="00284D0F"/>
    <w:rsid w:val="00291455"/>
    <w:rsid w:val="0029320A"/>
    <w:rsid w:val="0029700D"/>
    <w:rsid w:val="002A464B"/>
    <w:rsid w:val="002A76F0"/>
    <w:rsid w:val="002B02FB"/>
    <w:rsid w:val="002B5B7D"/>
    <w:rsid w:val="002B7DE8"/>
    <w:rsid w:val="002C1CFD"/>
    <w:rsid w:val="002C4AB3"/>
    <w:rsid w:val="002C61A2"/>
    <w:rsid w:val="002D1A20"/>
    <w:rsid w:val="002E3479"/>
    <w:rsid w:val="002E4194"/>
    <w:rsid w:val="002E5E34"/>
    <w:rsid w:val="002E6111"/>
    <w:rsid w:val="002F0C88"/>
    <w:rsid w:val="002F16FF"/>
    <w:rsid w:val="002F4CD6"/>
    <w:rsid w:val="00302B8A"/>
    <w:rsid w:val="0030373F"/>
    <w:rsid w:val="00304789"/>
    <w:rsid w:val="00304F23"/>
    <w:rsid w:val="0030639E"/>
    <w:rsid w:val="0031066C"/>
    <w:rsid w:val="00314F46"/>
    <w:rsid w:val="0032140C"/>
    <w:rsid w:val="00332542"/>
    <w:rsid w:val="00334334"/>
    <w:rsid w:val="00334B27"/>
    <w:rsid w:val="003350D4"/>
    <w:rsid w:val="00344032"/>
    <w:rsid w:val="00344541"/>
    <w:rsid w:val="003448DE"/>
    <w:rsid w:val="00345F9C"/>
    <w:rsid w:val="0034720C"/>
    <w:rsid w:val="003517C2"/>
    <w:rsid w:val="003540A6"/>
    <w:rsid w:val="0035471C"/>
    <w:rsid w:val="00355C9D"/>
    <w:rsid w:val="0035775A"/>
    <w:rsid w:val="0036275E"/>
    <w:rsid w:val="003653D0"/>
    <w:rsid w:val="00367651"/>
    <w:rsid w:val="00371E77"/>
    <w:rsid w:val="0037401C"/>
    <w:rsid w:val="003744C6"/>
    <w:rsid w:val="00376779"/>
    <w:rsid w:val="003820BD"/>
    <w:rsid w:val="003831D4"/>
    <w:rsid w:val="0038661A"/>
    <w:rsid w:val="0039004B"/>
    <w:rsid w:val="00391A44"/>
    <w:rsid w:val="00391DC5"/>
    <w:rsid w:val="003920D0"/>
    <w:rsid w:val="00392134"/>
    <w:rsid w:val="00392E61"/>
    <w:rsid w:val="003A4025"/>
    <w:rsid w:val="003B664A"/>
    <w:rsid w:val="003B6E6D"/>
    <w:rsid w:val="003C5A33"/>
    <w:rsid w:val="003C7321"/>
    <w:rsid w:val="003D09BF"/>
    <w:rsid w:val="003D0F7C"/>
    <w:rsid w:val="003D2958"/>
    <w:rsid w:val="003D4C32"/>
    <w:rsid w:val="003E0162"/>
    <w:rsid w:val="003E2F2E"/>
    <w:rsid w:val="003E42F5"/>
    <w:rsid w:val="003E65E6"/>
    <w:rsid w:val="003F29D3"/>
    <w:rsid w:val="003F38BB"/>
    <w:rsid w:val="003F5790"/>
    <w:rsid w:val="003F7F98"/>
    <w:rsid w:val="00404B65"/>
    <w:rsid w:val="00414C0E"/>
    <w:rsid w:val="004227F0"/>
    <w:rsid w:val="00423A87"/>
    <w:rsid w:val="0042462C"/>
    <w:rsid w:val="00426492"/>
    <w:rsid w:val="00426C53"/>
    <w:rsid w:val="00432BE5"/>
    <w:rsid w:val="00432DEC"/>
    <w:rsid w:val="00434874"/>
    <w:rsid w:val="0043610D"/>
    <w:rsid w:val="004378C0"/>
    <w:rsid w:val="00440F19"/>
    <w:rsid w:val="004420E9"/>
    <w:rsid w:val="00442A49"/>
    <w:rsid w:val="00444D7C"/>
    <w:rsid w:val="0044511C"/>
    <w:rsid w:val="00445B1E"/>
    <w:rsid w:val="00445DC3"/>
    <w:rsid w:val="004551F0"/>
    <w:rsid w:val="0046762E"/>
    <w:rsid w:val="00470B44"/>
    <w:rsid w:val="004712AA"/>
    <w:rsid w:val="00476346"/>
    <w:rsid w:val="00476B5C"/>
    <w:rsid w:val="00482D82"/>
    <w:rsid w:val="00482E05"/>
    <w:rsid w:val="00483B55"/>
    <w:rsid w:val="00486B37"/>
    <w:rsid w:val="0049201C"/>
    <w:rsid w:val="004930F9"/>
    <w:rsid w:val="004A1198"/>
    <w:rsid w:val="004A1462"/>
    <w:rsid w:val="004A1F85"/>
    <w:rsid w:val="004A2835"/>
    <w:rsid w:val="004A355C"/>
    <w:rsid w:val="004B2547"/>
    <w:rsid w:val="004B53B8"/>
    <w:rsid w:val="004B5B8B"/>
    <w:rsid w:val="004B7AFD"/>
    <w:rsid w:val="004C09A0"/>
    <w:rsid w:val="004C2380"/>
    <w:rsid w:val="004C28DD"/>
    <w:rsid w:val="004D3378"/>
    <w:rsid w:val="004D786B"/>
    <w:rsid w:val="004E298A"/>
    <w:rsid w:val="004E3E5D"/>
    <w:rsid w:val="004F1D81"/>
    <w:rsid w:val="004F4D4B"/>
    <w:rsid w:val="0050048E"/>
    <w:rsid w:val="005027BC"/>
    <w:rsid w:val="005055AA"/>
    <w:rsid w:val="0051180B"/>
    <w:rsid w:val="005131E3"/>
    <w:rsid w:val="00520A6E"/>
    <w:rsid w:val="00521306"/>
    <w:rsid w:val="00526C0F"/>
    <w:rsid w:val="005276BD"/>
    <w:rsid w:val="00527D99"/>
    <w:rsid w:val="00531169"/>
    <w:rsid w:val="00540D03"/>
    <w:rsid w:val="00547A50"/>
    <w:rsid w:val="00554B0C"/>
    <w:rsid w:val="00557EF9"/>
    <w:rsid w:val="0056001B"/>
    <w:rsid w:val="00561253"/>
    <w:rsid w:val="0056396E"/>
    <w:rsid w:val="005640A1"/>
    <w:rsid w:val="00564B17"/>
    <w:rsid w:val="00570372"/>
    <w:rsid w:val="00570BD3"/>
    <w:rsid w:val="005716AA"/>
    <w:rsid w:val="0058089D"/>
    <w:rsid w:val="00580ABE"/>
    <w:rsid w:val="00581F44"/>
    <w:rsid w:val="00582489"/>
    <w:rsid w:val="00586DC2"/>
    <w:rsid w:val="00592A86"/>
    <w:rsid w:val="0059511B"/>
    <w:rsid w:val="005952BB"/>
    <w:rsid w:val="00596F10"/>
    <w:rsid w:val="005979BE"/>
    <w:rsid w:val="005B2ABE"/>
    <w:rsid w:val="005B2AFB"/>
    <w:rsid w:val="005B329C"/>
    <w:rsid w:val="005B3F59"/>
    <w:rsid w:val="005C2593"/>
    <w:rsid w:val="005D326D"/>
    <w:rsid w:val="005D3277"/>
    <w:rsid w:val="005E0AA6"/>
    <w:rsid w:val="005E57D9"/>
    <w:rsid w:val="005E667C"/>
    <w:rsid w:val="005E7109"/>
    <w:rsid w:val="005F08F2"/>
    <w:rsid w:val="005F23DA"/>
    <w:rsid w:val="005F3372"/>
    <w:rsid w:val="005F5E5A"/>
    <w:rsid w:val="00600DF5"/>
    <w:rsid w:val="00606B0D"/>
    <w:rsid w:val="00615631"/>
    <w:rsid w:val="006174BC"/>
    <w:rsid w:val="00622BEC"/>
    <w:rsid w:val="0062660E"/>
    <w:rsid w:val="006272AC"/>
    <w:rsid w:val="00633377"/>
    <w:rsid w:val="0064357F"/>
    <w:rsid w:val="0064750E"/>
    <w:rsid w:val="006515E4"/>
    <w:rsid w:val="00651E34"/>
    <w:rsid w:val="006639E4"/>
    <w:rsid w:val="00664662"/>
    <w:rsid w:val="00664D19"/>
    <w:rsid w:val="0067478A"/>
    <w:rsid w:val="00681538"/>
    <w:rsid w:val="00685105"/>
    <w:rsid w:val="0068540F"/>
    <w:rsid w:val="00685885"/>
    <w:rsid w:val="006973C6"/>
    <w:rsid w:val="006A2022"/>
    <w:rsid w:val="006A2281"/>
    <w:rsid w:val="006B2DA8"/>
    <w:rsid w:val="006B5686"/>
    <w:rsid w:val="006C1D7F"/>
    <w:rsid w:val="006C203A"/>
    <w:rsid w:val="006C2EF5"/>
    <w:rsid w:val="006C34D3"/>
    <w:rsid w:val="006C355F"/>
    <w:rsid w:val="006C3788"/>
    <w:rsid w:val="006C7515"/>
    <w:rsid w:val="006D1ACC"/>
    <w:rsid w:val="006D23EF"/>
    <w:rsid w:val="006D443D"/>
    <w:rsid w:val="006E10C7"/>
    <w:rsid w:val="006E4976"/>
    <w:rsid w:val="006E5550"/>
    <w:rsid w:val="006F2C1D"/>
    <w:rsid w:val="006F5E7F"/>
    <w:rsid w:val="006F6771"/>
    <w:rsid w:val="006F6BBC"/>
    <w:rsid w:val="007017FB"/>
    <w:rsid w:val="007027D8"/>
    <w:rsid w:val="0070524E"/>
    <w:rsid w:val="00706955"/>
    <w:rsid w:val="00710058"/>
    <w:rsid w:val="00710E8C"/>
    <w:rsid w:val="00711FE1"/>
    <w:rsid w:val="007141E5"/>
    <w:rsid w:val="00721E36"/>
    <w:rsid w:val="00722C97"/>
    <w:rsid w:val="00723FFB"/>
    <w:rsid w:val="00724424"/>
    <w:rsid w:val="007278EC"/>
    <w:rsid w:val="007370C1"/>
    <w:rsid w:val="0074052D"/>
    <w:rsid w:val="00741045"/>
    <w:rsid w:val="0074290D"/>
    <w:rsid w:val="00743929"/>
    <w:rsid w:val="00746687"/>
    <w:rsid w:val="0075074F"/>
    <w:rsid w:val="00756582"/>
    <w:rsid w:val="00765C89"/>
    <w:rsid w:val="007661EB"/>
    <w:rsid w:val="00766E26"/>
    <w:rsid w:val="0077088B"/>
    <w:rsid w:val="00773093"/>
    <w:rsid w:val="00777B4B"/>
    <w:rsid w:val="007847AD"/>
    <w:rsid w:val="007904A4"/>
    <w:rsid w:val="007927ED"/>
    <w:rsid w:val="007A03BC"/>
    <w:rsid w:val="007A107B"/>
    <w:rsid w:val="007A14FE"/>
    <w:rsid w:val="007B0F49"/>
    <w:rsid w:val="007B7B8A"/>
    <w:rsid w:val="007C13AC"/>
    <w:rsid w:val="007C424C"/>
    <w:rsid w:val="007C7777"/>
    <w:rsid w:val="007C780C"/>
    <w:rsid w:val="007D0AAF"/>
    <w:rsid w:val="007D235B"/>
    <w:rsid w:val="007D27BF"/>
    <w:rsid w:val="007D79AF"/>
    <w:rsid w:val="007E1597"/>
    <w:rsid w:val="007E2DB4"/>
    <w:rsid w:val="007E4E54"/>
    <w:rsid w:val="007E6595"/>
    <w:rsid w:val="007F19E2"/>
    <w:rsid w:val="007F36F1"/>
    <w:rsid w:val="007F3F6F"/>
    <w:rsid w:val="008033FE"/>
    <w:rsid w:val="00804C20"/>
    <w:rsid w:val="00805610"/>
    <w:rsid w:val="0080679B"/>
    <w:rsid w:val="008100EF"/>
    <w:rsid w:val="0081471C"/>
    <w:rsid w:val="00815C37"/>
    <w:rsid w:val="00815CAA"/>
    <w:rsid w:val="00820D0C"/>
    <w:rsid w:val="008214A4"/>
    <w:rsid w:val="00822570"/>
    <w:rsid w:val="00827DB6"/>
    <w:rsid w:val="00835FA4"/>
    <w:rsid w:val="00841391"/>
    <w:rsid w:val="008429DA"/>
    <w:rsid w:val="00843989"/>
    <w:rsid w:val="008446C0"/>
    <w:rsid w:val="00852FA3"/>
    <w:rsid w:val="008603DE"/>
    <w:rsid w:val="0086100A"/>
    <w:rsid w:val="00861A09"/>
    <w:rsid w:val="00864427"/>
    <w:rsid w:val="00866940"/>
    <w:rsid w:val="00871E78"/>
    <w:rsid w:val="008777EE"/>
    <w:rsid w:val="00877908"/>
    <w:rsid w:val="00877DA5"/>
    <w:rsid w:val="008806DC"/>
    <w:rsid w:val="00881EA3"/>
    <w:rsid w:val="00885032"/>
    <w:rsid w:val="00897988"/>
    <w:rsid w:val="008A290A"/>
    <w:rsid w:val="008B049D"/>
    <w:rsid w:val="008B493C"/>
    <w:rsid w:val="008B64C0"/>
    <w:rsid w:val="008C7501"/>
    <w:rsid w:val="008D0FA7"/>
    <w:rsid w:val="008D18F7"/>
    <w:rsid w:val="008D1F47"/>
    <w:rsid w:val="008D3208"/>
    <w:rsid w:val="008D4F07"/>
    <w:rsid w:val="008E0820"/>
    <w:rsid w:val="008E1B6B"/>
    <w:rsid w:val="008E2988"/>
    <w:rsid w:val="008E3D0C"/>
    <w:rsid w:val="008F0C41"/>
    <w:rsid w:val="008F25D6"/>
    <w:rsid w:val="008F447D"/>
    <w:rsid w:val="008F6D3C"/>
    <w:rsid w:val="0090051A"/>
    <w:rsid w:val="00905A54"/>
    <w:rsid w:val="00907BB0"/>
    <w:rsid w:val="00907D35"/>
    <w:rsid w:val="00910ADE"/>
    <w:rsid w:val="009117EA"/>
    <w:rsid w:val="009140EC"/>
    <w:rsid w:val="009146D0"/>
    <w:rsid w:val="009176B7"/>
    <w:rsid w:val="00917DBC"/>
    <w:rsid w:val="0092004C"/>
    <w:rsid w:val="0092267B"/>
    <w:rsid w:val="009237A6"/>
    <w:rsid w:val="00925292"/>
    <w:rsid w:val="00925D46"/>
    <w:rsid w:val="0092730F"/>
    <w:rsid w:val="0093001F"/>
    <w:rsid w:val="00932364"/>
    <w:rsid w:val="00932651"/>
    <w:rsid w:val="00937754"/>
    <w:rsid w:val="00940717"/>
    <w:rsid w:val="009414BF"/>
    <w:rsid w:val="00942B2B"/>
    <w:rsid w:val="0094356D"/>
    <w:rsid w:val="00946AAB"/>
    <w:rsid w:val="00951174"/>
    <w:rsid w:val="009519D0"/>
    <w:rsid w:val="00955707"/>
    <w:rsid w:val="00955A8D"/>
    <w:rsid w:val="009623A3"/>
    <w:rsid w:val="0096275C"/>
    <w:rsid w:val="0096538F"/>
    <w:rsid w:val="009724A1"/>
    <w:rsid w:val="00974E98"/>
    <w:rsid w:val="00975071"/>
    <w:rsid w:val="009753EE"/>
    <w:rsid w:val="009754B1"/>
    <w:rsid w:val="00975B7E"/>
    <w:rsid w:val="00977EA2"/>
    <w:rsid w:val="00981FC2"/>
    <w:rsid w:val="00984F4B"/>
    <w:rsid w:val="009909D2"/>
    <w:rsid w:val="009913B4"/>
    <w:rsid w:val="009A29FA"/>
    <w:rsid w:val="009A4609"/>
    <w:rsid w:val="009A4B97"/>
    <w:rsid w:val="009A57C0"/>
    <w:rsid w:val="009B0BB1"/>
    <w:rsid w:val="009B6945"/>
    <w:rsid w:val="009C223B"/>
    <w:rsid w:val="009C257D"/>
    <w:rsid w:val="009C326C"/>
    <w:rsid w:val="009C5105"/>
    <w:rsid w:val="009C6036"/>
    <w:rsid w:val="009D04D3"/>
    <w:rsid w:val="009E06D3"/>
    <w:rsid w:val="009E361B"/>
    <w:rsid w:val="009E76A1"/>
    <w:rsid w:val="009F0036"/>
    <w:rsid w:val="009F0949"/>
    <w:rsid w:val="009F493C"/>
    <w:rsid w:val="009F697F"/>
    <w:rsid w:val="009F7C80"/>
    <w:rsid w:val="00A04DB6"/>
    <w:rsid w:val="00A11D6D"/>
    <w:rsid w:val="00A132BC"/>
    <w:rsid w:val="00A209C8"/>
    <w:rsid w:val="00A20A3E"/>
    <w:rsid w:val="00A24E01"/>
    <w:rsid w:val="00A256AD"/>
    <w:rsid w:val="00A27960"/>
    <w:rsid w:val="00A27EE9"/>
    <w:rsid w:val="00A329D8"/>
    <w:rsid w:val="00A32B58"/>
    <w:rsid w:val="00A32FE0"/>
    <w:rsid w:val="00A40657"/>
    <w:rsid w:val="00A427BE"/>
    <w:rsid w:val="00A43EBB"/>
    <w:rsid w:val="00A43FE2"/>
    <w:rsid w:val="00A471CC"/>
    <w:rsid w:val="00A525D4"/>
    <w:rsid w:val="00A60B28"/>
    <w:rsid w:val="00A61546"/>
    <w:rsid w:val="00A62E43"/>
    <w:rsid w:val="00A708BE"/>
    <w:rsid w:val="00A71CCA"/>
    <w:rsid w:val="00A7518C"/>
    <w:rsid w:val="00A7551F"/>
    <w:rsid w:val="00A75A55"/>
    <w:rsid w:val="00A825D9"/>
    <w:rsid w:val="00A83488"/>
    <w:rsid w:val="00A8481C"/>
    <w:rsid w:val="00A864B9"/>
    <w:rsid w:val="00A93079"/>
    <w:rsid w:val="00A951EC"/>
    <w:rsid w:val="00AA0575"/>
    <w:rsid w:val="00AA1B57"/>
    <w:rsid w:val="00AA3C98"/>
    <w:rsid w:val="00AA3CAB"/>
    <w:rsid w:val="00AA5DBC"/>
    <w:rsid w:val="00AB1B75"/>
    <w:rsid w:val="00AB74E1"/>
    <w:rsid w:val="00AB7B05"/>
    <w:rsid w:val="00AC2BEC"/>
    <w:rsid w:val="00AC4F81"/>
    <w:rsid w:val="00AD2E54"/>
    <w:rsid w:val="00AD3C07"/>
    <w:rsid w:val="00AD663E"/>
    <w:rsid w:val="00AD7B15"/>
    <w:rsid w:val="00AD7DB4"/>
    <w:rsid w:val="00AE3993"/>
    <w:rsid w:val="00AE44E6"/>
    <w:rsid w:val="00AF19D9"/>
    <w:rsid w:val="00AF67E4"/>
    <w:rsid w:val="00AF7827"/>
    <w:rsid w:val="00B01431"/>
    <w:rsid w:val="00B0649D"/>
    <w:rsid w:val="00B0731F"/>
    <w:rsid w:val="00B10B05"/>
    <w:rsid w:val="00B116EB"/>
    <w:rsid w:val="00B158DC"/>
    <w:rsid w:val="00B22B25"/>
    <w:rsid w:val="00B2485C"/>
    <w:rsid w:val="00B24FE9"/>
    <w:rsid w:val="00B2767A"/>
    <w:rsid w:val="00B302B8"/>
    <w:rsid w:val="00B34C24"/>
    <w:rsid w:val="00B36A73"/>
    <w:rsid w:val="00B427FD"/>
    <w:rsid w:val="00B435C5"/>
    <w:rsid w:val="00B4502E"/>
    <w:rsid w:val="00B468C2"/>
    <w:rsid w:val="00B5053E"/>
    <w:rsid w:val="00B536EA"/>
    <w:rsid w:val="00B55F74"/>
    <w:rsid w:val="00B6064B"/>
    <w:rsid w:val="00B63496"/>
    <w:rsid w:val="00B66944"/>
    <w:rsid w:val="00B726A1"/>
    <w:rsid w:val="00B738E6"/>
    <w:rsid w:val="00B847DE"/>
    <w:rsid w:val="00B84A24"/>
    <w:rsid w:val="00B854C8"/>
    <w:rsid w:val="00B8777B"/>
    <w:rsid w:val="00B9005B"/>
    <w:rsid w:val="00B901F6"/>
    <w:rsid w:val="00B9048D"/>
    <w:rsid w:val="00B930B7"/>
    <w:rsid w:val="00B95509"/>
    <w:rsid w:val="00B9586D"/>
    <w:rsid w:val="00BA5217"/>
    <w:rsid w:val="00BB00A1"/>
    <w:rsid w:val="00BB2F2D"/>
    <w:rsid w:val="00BC7B3F"/>
    <w:rsid w:val="00BD2B2C"/>
    <w:rsid w:val="00BD7929"/>
    <w:rsid w:val="00BE01CE"/>
    <w:rsid w:val="00BE745D"/>
    <w:rsid w:val="00BF0598"/>
    <w:rsid w:val="00BF17BE"/>
    <w:rsid w:val="00BF1CE5"/>
    <w:rsid w:val="00BF31DD"/>
    <w:rsid w:val="00C027FC"/>
    <w:rsid w:val="00C132EC"/>
    <w:rsid w:val="00C1676C"/>
    <w:rsid w:val="00C175F3"/>
    <w:rsid w:val="00C2759E"/>
    <w:rsid w:val="00C311C1"/>
    <w:rsid w:val="00C313C2"/>
    <w:rsid w:val="00C3217D"/>
    <w:rsid w:val="00C4133F"/>
    <w:rsid w:val="00C436E6"/>
    <w:rsid w:val="00C445E6"/>
    <w:rsid w:val="00C46295"/>
    <w:rsid w:val="00C468E6"/>
    <w:rsid w:val="00C4735F"/>
    <w:rsid w:val="00C51825"/>
    <w:rsid w:val="00C57D6D"/>
    <w:rsid w:val="00C62099"/>
    <w:rsid w:val="00C649A6"/>
    <w:rsid w:val="00C6662E"/>
    <w:rsid w:val="00C7387C"/>
    <w:rsid w:val="00C73880"/>
    <w:rsid w:val="00C7528F"/>
    <w:rsid w:val="00C809FD"/>
    <w:rsid w:val="00C820CB"/>
    <w:rsid w:val="00C82F7D"/>
    <w:rsid w:val="00C844B6"/>
    <w:rsid w:val="00C87AD5"/>
    <w:rsid w:val="00C92716"/>
    <w:rsid w:val="00C94AE4"/>
    <w:rsid w:val="00C95B76"/>
    <w:rsid w:val="00CA6185"/>
    <w:rsid w:val="00CB564A"/>
    <w:rsid w:val="00CC06F6"/>
    <w:rsid w:val="00CC4591"/>
    <w:rsid w:val="00CC4E9D"/>
    <w:rsid w:val="00CC7DCB"/>
    <w:rsid w:val="00CD2158"/>
    <w:rsid w:val="00CD31B4"/>
    <w:rsid w:val="00CE1AB5"/>
    <w:rsid w:val="00CE2525"/>
    <w:rsid w:val="00CE51B8"/>
    <w:rsid w:val="00CE52EF"/>
    <w:rsid w:val="00CE5776"/>
    <w:rsid w:val="00CE5CCC"/>
    <w:rsid w:val="00CF1967"/>
    <w:rsid w:val="00CF2DE0"/>
    <w:rsid w:val="00D01EE6"/>
    <w:rsid w:val="00D04957"/>
    <w:rsid w:val="00D05424"/>
    <w:rsid w:val="00D06CD8"/>
    <w:rsid w:val="00D129FC"/>
    <w:rsid w:val="00D1398B"/>
    <w:rsid w:val="00D14576"/>
    <w:rsid w:val="00D15F5B"/>
    <w:rsid w:val="00D170CA"/>
    <w:rsid w:val="00D21D6F"/>
    <w:rsid w:val="00D25A47"/>
    <w:rsid w:val="00D2689B"/>
    <w:rsid w:val="00D3033B"/>
    <w:rsid w:val="00D318D7"/>
    <w:rsid w:val="00D32E16"/>
    <w:rsid w:val="00D41A2A"/>
    <w:rsid w:val="00D42B60"/>
    <w:rsid w:val="00D4312D"/>
    <w:rsid w:val="00D43451"/>
    <w:rsid w:val="00D43D1B"/>
    <w:rsid w:val="00D43DD1"/>
    <w:rsid w:val="00D517A2"/>
    <w:rsid w:val="00D60A43"/>
    <w:rsid w:val="00D63CB6"/>
    <w:rsid w:val="00D661F0"/>
    <w:rsid w:val="00D67D5A"/>
    <w:rsid w:val="00D715E8"/>
    <w:rsid w:val="00D77704"/>
    <w:rsid w:val="00D80D9D"/>
    <w:rsid w:val="00D80EA2"/>
    <w:rsid w:val="00D85A6C"/>
    <w:rsid w:val="00D910AA"/>
    <w:rsid w:val="00D94679"/>
    <w:rsid w:val="00D94B5A"/>
    <w:rsid w:val="00D979C4"/>
    <w:rsid w:val="00DA077F"/>
    <w:rsid w:val="00DA0CFE"/>
    <w:rsid w:val="00DA57D6"/>
    <w:rsid w:val="00DB3E18"/>
    <w:rsid w:val="00DB5874"/>
    <w:rsid w:val="00DB6568"/>
    <w:rsid w:val="00DC1D11"/>
    <w:rsid w:val="00DC4212"/>
    <w:rsid w:val="00DC5CEC"/>
    <w:rsid w:val="00DC65F2"/>
    <w:rsid w:val="00DC68AD"/>
    <w:rsid w:val="00DD0CCF"/>
    <w:rsid w:val="00DD2761"/>
    <w:rsid w:val="00DD5828"/>
    <w:rsid w:val="00DD642C"/>
    <w:rsid w:val="00DD713A"/>
    <w:rsid w:val="00DE08FC"/>
    <w:rsid w:val="00DE14C7"/>
    <w:rsid w:val="00DE1E70"/>
    <w:rsid w:val="00DE23E9"/>
    <w:rsid w:val="00DE31A9"/>
    <w:rsid w:val="00DE46EF"/>
    <w:rsid w:val="00DE5B96"/>
    <w:rsid w:val="00DE601A"/>
    <w:rsid w:val="00DE7643"/>
    <w:rsid w:val="00DE7C12"/>
    <w:rsid w:val="00DF48FB"/>
    <w:rsid w:val="00E041BA"/>
    <w:rsid w:val="00E10725"/>
    <w:rsid w:val="00E1543F"/>
    <w:rsid w:val="00E17785"/>
    <w:rsid w:val="00E20B66"/>
    <w:rsid w:val="00E23BA2"/>
    <w:rsid w:val="00E3417D"/>
    <w:rsid w:val="00E3508C"/>
    <w:rsid w:val="00E362D8"/>
    <w:rsid w:val="00E433CA"/>
    <w:rsid w:val="00E44758"/>
    <w:rsid w:val="00E45D66"/>
    <w:rsid w:val="00E4645C"/>
    <w:rsid w:val="00E51B69"/>
    <w:rsid w:val="00E51FAC"/>
    <w:rsid w:val="00E5357C"/>
    <w:rsid w:val="00E577C3"/>
    <w:rsid w:val="00E57EC4"/>
    <w:rsid w:val="00E616AD"/>
    <w:rsid w:val="00E649F7"/>
    <w:rsid w:val="00E76B70"/>
    <w:rsid w:val="00E80CD6"/>
    <w:rsid w:val="00E81800"/>
    <w:rsid w:val="00E8511F"/>
    <w:rsid w:val="00E91F1F"/>
    <w:rsid w:val="00E93939"/>
    <w:rsid w:val="00E977A7"/>
    <w:rsid w:val="00EA0137"/>
    <w:rsid w:val="00EA08DB"/>
    <w:rsid w:val="00EA5D2F"/>
    <w:rsid w:val="00EA69BF"/>
    <w:rsid w:val="00EB148A"/>
    <w:rsid w:val="00EB465E"/>
    <w:rsid w:val="00EB71A0"/>
    <w:rsid w:val="00EC3632"/>
    <w:rsid w:val="00ED6BCF"/>
    <w:rsid w:val="00EE0DAB"/>
    <w:rsid w:val="00EE5454"/>
    <w:rsid w:val="00EE6047"/>
    <w:rsid w:val="00EE6E15"/>
    <w:rsid w:val="00EF4F2F"/>
    <w:rsid w:val="00EF7528"/>
    <w:rsid w:val="00EF78AE"/>
    <w:rsid w:val="00F0400B"/>
    <w:rsid w:val="00F05156"/>
    <w:rsid w:val="00F14583"/>
    <w:rsid w:val="00F204F0"/>
    <w:rsid w:val="00F244C7"/>
    <w:rsid w:val="00F3019A"/>
    <w:rsid w:val="00F314C9"/>
    <w:rsid w:val="00F31916"/>
    <w:rsid w:val="00F31FC1"/>
    <w:rsid w:val="00F3322E"/>
    <w:rsid w:val="00F34B33"/>
    <w:rsid w:val="00F37B64"/>
    <w:rsid w:val="00F42712"/>
    <w:rsid w:val="00F427C0"/>
    <w:rsid w:val="00F4312C"/>
    <w:rsid w:val="00F51EFD"/>
    <w:rsid w:val="00F52183"/>
    <w:rsid w:val="00F53553"/>
    <w:rsid w:val="00F622AA"/>
    <w:rsid w:val="00F6461D"/>
    <w:rsid w:val="00F653B0"/>
    <w:rsid w:val="00F6746D"/>
    <w:rsid w:val="00F71539"/>
    <w:rsid w:val="00F72C38"/>
    <w:rsid w:val="00F73325"/>
    <w:rsid w:val="00F737C4"/>
    <w:rsid w:val="00F73BBA"/>
    <w:rsid w:val="00F74857"/>
    <w:rsid w:val="00F83FE4"/>
    <w:rsid w:val="00F85388"/>
    <w:rsid w:val="00F863A4"/>
    <w:rsid w:val="00F87FC3"/>
    <w:rsid w:val="00F949E0"/>
    <w:rsid w:val="00F95982"/>
    <w:rsid w:val="00FA0E4E"/>
    <w:rsid w:val="00FA3D4A"/>
    <w:rsid w:val="00FB1FAF"/>
    <w:rsid w:val="00FB71E9"/>
    <w:rsid w:val="00FB7256"/>
    <w:rsid w:val="00FB7E1E"/>
    <w:rsid w:val="00FC49D5"/>
    <w:rsid w:val="00FD0063"/>
    <w:rsid w:val="00FD1457"/>
    <w:rsid w:val="00FD172F"/>
    <w:rsid w:val="00FD460A"/>
    <w:rsid w:val="00FD4817"/>
    <w:rsid w:val="00FD7517"/>
    <w:rsid w:val="00FE1A4A"/>
    <w:rsid w:val="00FE248B"/>
    <w:rsid w:val="00FE75E5"/>
    <w:rsid w:val="00FF02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Title" w:locked="1" w:qFormat="1"/>
    <w:lsdException w:name="Subtitle" w:locked="1" w:qFormat="1"/>
    <w:lsdException w:name="Hyperlink" w:locked="1" w:uiPriority="99"/>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0949"/>
    <w:rPr>
      <w:sz w:val="28"/>
      <w:szCs w:val="24"/>
      <w:lang w:eastAsia="ru-RU"/>
    </w:rPr>
  </w:style>
  <w:style w:type="paragraph" w:styleId="3">
    <w:name w:val="heading 3"/>
    <w:basedOn w:val="a"/>
    <w:link w:val="30"/>
    <w:qFormat/>
    <w:rsid w:val="00F31916"/>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w:basedOn w:val="a"/>
    <w:rsid w:val="00E57EC4"/>
    <w:pPr>
      <w:jc w:val="center"/>
    </w:pPr>
    <w:rPr>
      <w:b/>
      <w:szCs w:val="28"/>
    </w:rPr>
  </w:style>
  <w:style w:type="paragraph" w:customStyle="1" w:styleId="a4">
    <w:name w:val="Мой Текст"/>
    <w:basedOn w:val="a"/>
    <w:rsid w:val="00E57EC4"/>
    <w:pPr>
      <w:spacing w:before="120" w:after="120"/>
      <w:ind w:firstLine="709"/>
      <w:jc w:val="both"/>
    </w:pPr>
    <w:rPr>
      <w:szCs w:val="28"/>
    </w:rPr>
  </w:style>
  <w:style w:type="paragraph" w:customStyle="1" w:styleId="a5">
    <w:name w:val="Ігор"/>
    <w:basedOn w:val="a4"/>
    <w:autoRedefine/>
    <w:rsid w:val="00EB71A0"/>
  </w:style>
  <w:style w:type="paragraph" w:customStyle="1" w:styleId="-">
    <w:name w:val="ВК-Зуб"/>
    <w:basedOn w:val="a"/>
    <w:rsid w:val="0023061C"/>
    <w:pPr>
      <w:tabs>
        <w:tab w:val="center" w:pos="4819"/>
        <w:tab w:val="right" w:pos="9639"/>
      </w:tabs>
      <w:jc w:val="right"/>
    </w:pPr>
    <w:rPr>
      <w:sz w:val="24"/>
    </w:rPr>
  </w:style>
  <w:style w:type="paragraph" w:customStyle="1" w:styleId="Igor">
    <w:name w:val="Igor"/>
    <w:basedOn w:val="a"/>
    <w:autoRedefine/>
    <w:rsid w:val="00282E25"/>
    <w:pPr>
      <w:ind w:firstLine="709"/>
      <w:jc w:val="both"/>
    </w:pPr>
    <w:rPr>
      <w:sz w:val="20"/>
      <w:szCs w:val="20"/>
    </w:rPr>
  </w:style>
  <w:style w:type="paragraph" w:styleId="a6">
    <w:name w:val="header"/>
    <w:basedOn w:val="a"/>
    <w:link w:val="a7"/>
    <w:rsid w:val="009F0949"/>
    <w:pPr>
      <w:tabs>
        <w:tab w:val="center" w:pos="4677"/>
        <w:tab w:val="right" w:pos="9355"/>
      </w:tabs>
    </w:pPr>
  </w:style>
  <w:style w:type="paragraph" w:styleId="a8">
    <w:name w:val="Body Text"/>
    <w:basedOn w:val="a"/>
    <w:rsid w:val="009F0949"/>
    <w:pPr>
      <w:autoSpaceDE w:val="0"/>
      <w:autoSpaceDN w:val="0"/>
      <w:adjustRightInd w:val="0"/>
      <w:jc w:val="both"/>
    </w:pPr>
    <w:rPr>
      <w:color w:val="000000"/>
      <w:szCs w:val="20"/>
    </w:rPr>
  </w:style>
  <w:style w:type="character" w:styleId="a9">
    <w:name w:val="page number"/>
    <w:rsid w:val="009F0949"/>
    <w:rPr>
      <w:rFonts w:cs="Times New Roman"/>
    </w:rPr>
  </w:style>
  <w:style w:type="character" w:customStyle="1" w:styleId="st42">
    <w:name w:val="st42"/>
    <w:rsid w:val="009F0949"/>
    <w:rPr>
      <w:rFonts w:ascii="Times New Roman" w:hAnsi="Times New Roman"/>
      <w:color w:val="000000"/>
    </w:rPr>
  </w:style>
  <w:style w:type="character" w:customStyle="1" w:styleId="st24">
    <w:name w:val="st24"/>
    <w:rsid w:val="009F0949"/>
    <w:rPr>
      <w:rFonts w:ascii="Times New Roman" w:hAnsi="Times New Roman"/>
      <w:b/>
      <w:color w:val="000000"/>
      <w:sz w:val="32"/>
    </w:rPr>
  </w:style>
  <w:style w:type="paragraph" w:styleId="aa">
    <w:name w:val="footer"/>
    <w:basedOn w:val="a"/>
    <w:link w:val="ab"/>
    <w:rsid w:val="009F0949"/>
    <w:pPr>
      <w:tabs>
        <w:tab w:val="center" w:pos="4819"/>
        <w:tab w:val="right" w:pos="9639"/>
      </w:tabs>
    </w:pPr>
  </w:style>
  <w:style w:type="paragraph" w:customStyle="1" w:styleId="Nazva">
    <w:name w:val="Nazva"/>
    <w:basedOn w:val="a"/>
    <w:rsid w:val="009F0949"/>
    <w:pPr>
      <w:jc w:val="center"/>
    </w:pPr>
    <w:rPr>
      <w:b/>
    </w:rPr>
  </w:style>
  <w:style w:type="paragraph" w:customStyle="1" w:styleId="st2">
    <w:name w:val="st2"/>
    <w:rsid w:val="004F4D4B"/>
    <w:pPr>
      <w:autoSpaceDE w:val="0"/>
      <w:autoSpaceDN w:val="0"/>
      <w:adjustRightInd w:val="0"/>
      <w:spacing w:after="120"/>
      <w:ind w:firstLine="360"/>
      <w:jc w:val="both"/>
    </w:pPr>
    <w:rPr>
      <w:rFonts w:ascii="Courier New" w:hAnsi="Courier New"/>
      <w:sz w:val="24"/>
      <w:szCs w:val="24"/>
      <w:lang w:val="ru-RU" w:eastAsia="ru-RU"/>
    </w:rPr>
  </w:style>
  <w:style w:type="paragraph" w:styleId="ac">
    <w:name w:val="Balloon Text"/>
    <w:basedOn w:val="a"/>
    <w:semiHidden/>
    <w:rsid w:val="000F56CE"/>
    <w:rPr>
      <w:rFonts w:ascii="Tahoma" w:hAnsi="Tahoma" w:cs="Tahoma"/>
      <w:sz w:val="16"/>
      <w:szCs w:val="16"/>
    </w:rPr>
  </w:style>
  <w:style w:type="paragraph" w:customStyle="1" w:styleId="rvps2">
    <w:name w:val="rvps2"/>
    <w:basedOn w:val="a"/>
    <w:rsid w:val="00EB71A0"/>
    <w:pPr>
      <w:spacing w:before="100" w:beforeAutospacing="1" w:after="100" w:afterAutospacing="1"/>
    </w:pPr>
    <w:rPr>
      <w:color w:val="000000"/>
      <w:sz w:val="24"/>
      <w:lang w:val="ru-RU"/>
    </w:rPr>
  </w:style>
  <w:style w:type="paragraph" w:customStyle="1" w:styleId="Igor1">
    <w:name w:val="Igor1"/>
    <w:basedOn w:val="a"/>
    <w:rsid w:val="004B7AFD"/>
    <w:pPr>
      <w:spacing w:before="120" w:after="120"/>
      <w:ind w:firstLine="709"/>
      <w:jc w:val="both"/>
    </w:pPr>
  </w:style>
  <w:style w:type="character" w:customStyle="1" w:styleId="st96">
    <w:name w:val="st96"/>
    <w:rsid w:val="009A4609"/>
    <w:rPr>
      <w:rFonts w:ascii="Times New Roman" w:hAnsi="Times New Roman"/>
      <w:color w:val="0000FF"/>
    </w:rPr>
  </w:style>
  <w:style w:type="paragraph" w:styleId="31">
    <w:name w:val="Body Text Indent 3"/>
    <w:basedOn w:val="a"/>
    <w:link w:val="32"/>
    <w:rsid w:val="00710058"/>
    <w:pPr>
      <w:spacing w:after="120"/>
      <w:ind w:left="283"/>
    </w:pPr>
    <w:rPr>
      <w:sz w:val="16"/>
      <w:szCs w:val="16"/>
    </w:rPr>
  </w:style>
  <w:style w:type="character" w:customStyle="1" w:styleId="32">
    <w:name w:val="Основний текст з відступом 3 Знак"/>
    <w:link w:val="31"/>
    <w:locked/>
    <w:rsid w:val="00710058"/>
    <w:rPr>
      <w:sz w:val="16"/>
      <w:lang w:val="x-none" w:eastAsia="ru-RU"/>
    </w:rPr>
  </w:style>
  <w:style w:type="paragraph" w:customStyle="1" w:styleId="ParagraphStyle">
    <w:name w:val="Paragraph Style"/>
    <w:rsid w:val="00E51B69"/>
    <w:pPr>
      <w:autoSpaceDE w:val="0"/>
      <w:autoSpaceDN w:val="0"/>
      <w:adjustRightInd w:val="0"/>
    </w:pPr>
    <w:rPr>
      <w:rFonts w:ascii="Courier New" w:hAnsi="Courier New"/>
      <w:sz w:val="24"/>
      <w:szCs w:val="24"/>
      <w:lang w:val="ru-RU" w:eastAsia="ru-RU"/>
    </w:rPr>
  </w:style>
  <w:style w:type="character" w:customStyle="1" w:styleId="FontStyle">
    <w:name w:val="Font Style"/>
    <w:rsid w:val="00E51B69"/>
    <w:rPr>
      <w:color w:val="000000"/>
      <w:sz w:val="28"/>
    </w:rPr>
  </w:style>
  <w:style w:type="character" w:customStyle="1" w:styleId="rvts46">
    <w:name w:val="rvts46"/>
    <w:rsid w:val="0086100A"/>
  </w:style>
  <w:style w:type="character" w:customStyle="1" w:styleId="rvts0">
    <w:name w:val="rvts0"/>
    <w:rsid w:val="0086100A"/>
  </w:style>
  <w:style w:type="character" w:styleId="ad">
    <w:name w:val="Hyperlink"/>
    <w:uiPriority w:val="99"/>
    <w:rsid w:val="0086100A"/>
    <w:rPr>
      <w:color w:val="0000FF"/>
      <w:u w:val="single"/>
    </w:rPr>
  </w:style>
  <w:style w:type="character" w:customStyle="1" w:styleId="rvts23">
    <w:name w:val="rvts23"/>
    <w:rsid w:val="00606B0D"/>
  </w:style>
  <w:style w:type="table" w:styleId="ae">
    <w:name w:val="Table Grid"/>
    <w:basedOn w:val="a1"/>
    <w:rsid w:val="00D43DD1"/>
    <w:pPr>
      <w:spacing w:after="200" w:line="276" w:lineRule="auto"/>
    </w:pPr>
    <w:rPr>
      <w:rFonts w:ascii="Calibri"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gor0">
    <w:name w:val="Igor Знак Знак"/>
    <w:basedOn w:val="a"/>
    <w:link w:val="Igor2"/>
    <w:autoRedefine/>
    <w:rsid w:val="00D43DD1"/>
    <w:pPr>
      <w:spacing w:before="120" w:after="120"/>
      <w:ind w:firstLine="709"/>
      <w:jc w:val="both"/>
    </w:pPr>
    <w:rPr>
      <w:szCs w:val="28"/>
    </w:rPr>
  </w:style>
  <w:style w:type="character" w:customStyle="1" w:styleId="Igor2">
    <w:name w:val="Igor Знак Знак Знак"/>
    <w:link w:val="Igor0"/>
    <w:locked/>
    <w:rsid w:val="00D43DD1"/>
    <w:rPr>
      <w:sz w:val="28"/>
      <w:lang w:val="x-none" w:eastAsia="ru-RU"/>
    </w:rPr>
  </w:style>
  <w:style w:type="character" w:customStyle="1" w:styleId="rvts9">
    <w:name w:val="rvts9"/>
    <w:rsid w:val="00C73880"/>
    <w:rPr>
      <w:rFonts w:cs="Times New Roman"/>
    </w:rPr>
  </w:style>
  <w:style w:type="character" w:customStyle="1" w:styleId="rvts37">
    <w:name w:val="rvts37"/>
    <w:rsid w:val="00C73880"/>
    <w:rPr>
      <w:rFonts w:cs="Times New Roman"/>
    </w:rPr>
  </w:style>
  <w:style w:type="character" w:customStyle="1" w:styleId="30">
    <w:name w:val="Заголовок 3 Знак"/>
    <w:link w:val="3"/>
    <w:locked/>
    <w:rsid w:val="00F31916"/>
    <w:rPr>
      <w:b/>
      <w:sz w:val="27"/>
    </w:rPr>
  </w:style>
  <w:style w:type="paragraph" w:styleId="af">
    <w:name w:val="Normal (Web)"/>
    <w:basedOn w:val="a"/>
    <w:rsid w:val="00F31916"/>
    <w:pPr>
      <w:spacing w:before="100" w:beforeAutospacing="1" w:after="100" w:afterAutospacing="1"/>
    </w:pPr>
    <w:rPr>
      <w:sz w:val="24"/>
      <w:lang w:eastAsia="uk-UA"/>
    </w:rPr>
  </w:style>
  <w:style w:type="paragraph" w:customStyle="1" w:styleId="ti-art">
    <w:name w:val="ti-art"/>
    <w:basedOn w:val="a"/>
    <w:rsid w:val="00D715E8"/>
    <w:pPr>
      <w:spacing w:before="100" w:beforeAutospacing="1" w:after="100" w:afterAutospacing="1"/>
    </w:pPr>
    <w:rPr>
      <w:sz w:val="24"/>
      <w:lang w:eastAsia="uk-UA"/>
    </w:rPr>
  </w:style>
  <w:style w:type="paragraph" w:customStyle="1" w:styleId="sti-art">
    <w:name w:val="sti-art"/>
    <w:basedOn w:val="a"/>
    <w:rsid w:val="00D715E8"/>
    <w:pPr>
      <w:spacing w:before="100" w:beforeAutospacing="1" w:after="100" w:afterAutospacing="1"/>
    </w:pPr>
    <w:rPr>
      <w:sz w:val="24"/>
      <w:lang w:eastAsia="uk-UA"/>
    </w:rPr>
  </w:style>
  <w:style w:type="paragraph" w:customStyle="1" w:styleId="1">
    <w:name w:val="Звичайний1"/>
    <w:basedOn w:val="a"/>
    <w:rsid w:val="00D715E8"/>
    <w:pPr>
      <w:spacing w:before="100" w:beforeAutospacing="1" w:after="100" w:afterAutospacing="1"/>
    </w:pPr>
    <w:rPr>
      <w:sz w:val="24"/>
      <w:lang w:eastAsia="uk-UA"/>
    </w:rPr>
  </w:style>
  <w:style w:type="character" w:styleId="af0">
    <w:name w:val="Strong"/>
    <w:qFormat/>
    <w:rsid w:val="005E0AA6"/>
    <w:rPr>
      <w:b/>
    </w:rPr>
  </w:style>
  <w:style w:type="paragraph" w:customStyle="1" w:styleId="af1">
    <w:name w:val="Вид документа"/>
    <w:basedOn w:val="a"/>
    <w:next w:val="a"/>
    <w:rsid w:val="0038661A"/>
    <w:pPr>
      <w:keepNext/>
      <w:keepLines/>
      <w:spacing w:after="240"/>
      <w:jc w:val="right"/>
    </w:pPr>
    <w:rPr>
      <w:rFonts w:ascii="Antiqua" w:hAnsi="Antiqua" w:cs="Antiqua"/>
      <w:spacing w:val="20"/>
      <w:sz w:val="26"/>
      <w:szCs w:val="26"/>
    </w:rPr>
  </w:style>
  <w:style w:type="paragraph" w:customStyle="1" w:styleId="10">
    <w:name w:val="Абзац списка1"/>
    <w:basedOn w:val="a"/>
    <w:rsid w:val="0038661A"/>
    <w:pPr>
      <w:spacing w:after="200" w:line="276" w:lineRule="auto"/>
      <w:ind w:left="720"/>
      <w:contextualSpacing/>
    </w:pPr>
    <w:rPr>
      <w:rFonts w:ascii="Calibri" w:hAnsi="Calibri"/>
      <w:sz w:val="22"/>
      <w:szCs w:val="22"/>
      <w:lang w:val="ru-RU" w:eastAsia="en-US"/>
    </w:rPr>
  </w:style>
  <w:style w:type="character" w:customStyle="1" w:styleId="ab">
    <w:name w:val="Нижній колонтитул Знак"/>
    <w:link w:val="aa"/>
    <w:locked/>
    <w:rsid w:val="00C6662E"/>
    <w:rPr>
      <w:sz w:val="24"/>
      <w:lang w:val="x-none" w:eastAsia="ru-RU"/>
    </w:rPr>
  </w:style>
  <w:style w:type="character" w:customStyle="1" w:styleId="a7">
    <w:name w:val="Верхній колонтитул Знак"/>
    <w:link w:val="a6"/>
    <w:locked/>
    <w:rsid w:val="00BB00A1"/>
    <w:rPr>
      <w:sz w:val="24"/>
      <w:lang w:val="x-none" w:eastAsia="ru-RU"/>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rsid w:val="00531169"/>
    <w:rPr>
      <w:rFonts w:ascii="Verdana" w:eastAsia="Batang" w:hAnsi="Verdana"/>
      <w:sz w:val="20"/>
      <w:szCs w:val="20"/>
      <w:lang w:val="en-US" w:eastAsia="en-US"/>
    </w:rPr>
  </w:style>
  <w:style w:type="character" w:customStyle="1" w:styleId="st19">
    <w:name w:val="st19"/>
    <w:rsid w:val="003653D0"/>
    <w:rPr>
      <w:rFonts w:ascii="Times New Roman" w:hAnsi="Times New Roman"/>
      <w:i/>
      <w:color w:val="0000FF"/>
      <w:sz w:val="34"/>
    </w:rPr>
  </w:style>
  <w:style w:type="paragraph" w:customStyle="1" w:styleId="rvps6">
    <w:name w:val="rvps6"/>
    <w:basedOn w:val="a"/>
    <w:rsid w:val="00A83488"/>
    <w:pPr>
      <w:spacing w:before="100" w:beforeAutospacing="1" w:after="100" w:afterAutospacing="1"/>
    </w:pPr>
    <w:rPr>
      <w:sz w:val="24"/>
      <w:lang w:eastAsia="uk-UA"/>
    </w:rPr>
  </w:style>
  <w:style w:type="character" w:customStyle="1" w:styleId="rvts44">
    <w:name w:val="rvts44"/>
    <w:basedOn w:val="a0"/>
    <w:rsid w:val="00C62099"/>
  </w:style>
  <w:style w:type="paragraph" w:styleId="HTML">
    <w:name w:val="HTML Preformatted"/>
    <w:aliases w:val="Знак Знак1"/>
    <w:basedOn w:val="a"/>
    <w:link w:val="HTML0"/>
    <w:rsid w:val="00B847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lang w:val="ru-RU"/>
    </w:rPr>
  </w:style>
  <w:style w:type="character" w:customStyle="1" w:styleId="HTML0">
    <w:name w:val="Стандартний HTML Знак"/>
    <w:aliases w:val="Знак Знак1 Знак"/>
    <w:link w:val="HTML"/>
    <w:locked/>
    <w:rsid w:val="00B847DE"/>
    <w:rPr>
      <w:rFonts w:ascii="Courier New" w:hAnsi="Courier New" w:cs="Courier New"/>
      <w:color w:val="000000"/>
      <w:sz w:val="18"/>
      <w:szCs w:val="18"/>
      <w:lang w:val="ru-RU" w:eastAsia="ru-RU" w:bidi="ar-SA"/>
    </w:rPr>
  </w:style>
  <w:style w:type="character" w:customStyle="1" w:styleId="11">
    <w:name w:val="Знак Знак1"/>
    <w:locked/>
    <w:rsid w:val="006F2C1D"/>
    <w:rPr>
      <w:rFonts w:ascii="Courier New" w:hAnsi="Courier New" w:cs="Courier New"/>
      <w:color w:val="000000"/>
      <w:sz w:val="18"/>
      <w:szCs w:val="18"/>
      <w:lang w:val="ru-RU" w:eastAsia="ru-RU" w:bidi="ar-SA"/>
    </w:rPr>
  </w:style>
  <w:style w:type="paragraph" w:styleId="af2">
    <w:name w:val="footnote text"/>
    <w:basedOn w:val="a"/>
    <w:semiHidden/>
    <w:rsid w:val="00176C64"/>
    <w:rPr>
      <w:sz w:val="20"/>
      <w:szCs w:val="20"/>
    </w:rPr>
  </w:style>
  <w:style w:type="character" w:styleId="af3">
    <w:name w:val="footnote reference"/>
    <w:semiHidden/>
    <w:rsid w:val="00176C64"/>
    <w:rPr>
      <w:vertAlign w:val="superscript"/>
    </w:rPr>
  </w:style>
  <w:style w:type="paragraph" w:customStyle="1" w:styleId="rvps14">
    <w:name w:val="rvps14"/>
    <w:basedOn w:val="a"/>
    <w:rsid w:val="006272AC"/>
    <w:pPr>
      <w:spacing w:before="100" w:beforeAutospacing="1" w:after="100" w:afterAutospacing="1"/>
    </w:pPr>
    <w:rPr>
      <w:sz w:val="24"/>
      <w:lang w:eastAsia="uk-UA"/>
    </w:rPr>
  </w:style>
  <w:style w:type="paragraph" w:customStyle="1" w:styleId="rvps12">
    <w:name w:val="rvps12"/>
    <w:basedOn w:val="a"/>
    <w:rsid w:val="006272AC"/>
    <w:pPr>
      <w:spacing w:before="100" w:beforeAutospacing="1" w:after="100" w:afterAutospacing="1"/>
    </w:pPr>
    <w:rPr>
      <w:sz w:val="24"/>
      <w:lang w:eastAsia="uk-UA"/>
    </w:rPr>
  </w:style>
  <w:style w:type="character" w:customStyle="1" w:styleId="CharacterStyle1">
    <w:name w:val="Character Style 1"/>
    <w:rsid w:val="00D94B5A"/>
    <w:rPr>
      <w:rFonts w:ascii="Tahoma" w:hAnsi="Tahoma"/>
      <w:sz w:val="30"/>
    </w:rPr>
  </w:style>
  <w:style w:type="character" w:styleId="af4">
    <w:name w:val="Emphasis"/>
    <w:qFormat/>
    <w:locked/>
    <w:rsid w:val="00937754"/>
    <w:rPr>
      <w:i/>
      <w:iCs/>
    </w:rPr>
  </w:style>
  <w:style w:type="character" w:customStyle="1" w:styleId="apple-converted-space">
    <w:name w:val="apple-converted-space"/>
    <w:rsid w:val="0044511C"/>
    <w:rPr>
      <w:rFonts w:cs="Times New Roman"/>
    </w:rPr>
  </w:style>
  <w:style w:type="paragraph" w:customStyle="1" w:styleId="af5">
    <w:name w:val="Стандартний"/>
    <w:basedOn w:val="a"/>
    <w:rsid w:val="001566EB"/>
    <w:pPr>
      <w:spacing w:before="120"/>
      <w:ind w:firstLine="720"/>
      <w:jc w:val="both"/>
    </w:pPr>
    <w:rPr>
      <w:rFonts w:ascii="Antiqua" w:hAnsi="Antiqua" w:cs="Antiqua"/>
      <w:color w:val="0000FF"/>
      <w:szCs w:val="28"/>
    </w:rPr>
  </w:style>
  <w:style w:type="character" w:customStyle="1" w:styleId="HTMLPreformattedChar">
    <w:name w:val="HTML Preformatted Char"/>
    <w:aliases w:val="Знак Знак1 Char"/>
    <w:semiHidden/>
    <w:locked/>
    <w:rsid w:val="00B427FD"/>
    <w:rPr>
      <w:rFonts w:ascii="Courier New" w:hAnsi="Courier New" w:cs="Courier New"/>
      <w:color w:val="000000"/>
      <w:sz w:val="21"/>
      <w:szCs w:val="21"/>
    </w:rPr>
  </w:style>
  <w:style w:type="paragraph" w:customStyle="1" w:styleId="rvps7">
    <w:name w:val="rvps7"/>
    <w:basedOn w:val="a"/>
    <w:rsid w:val="003D2958"/>
    <w:pPr>
      <w:spacing w:before="100" w:beforeAutospacing="1" w:after="100" w:afterAutospacing="1"/>
    </w:pPr>
    <w:rPr>
      <w:sz w:val="24"/>
      <w:lang w:eastAsia="uk-UA"/>
    </w:rPr>
  </w:style>
  <w:style w:type="paragraph" w:styleId="af6">
    <w:name w:val="List Paragraph"/>
    <w:basedOn w:val="a"/>
    <w:uiPriority w:val="1"/>
    <w:qFormat/>
    <w:rsid w:val="0056001B"/>
    <w:pPr>
      <w:ind w:left="720"/>
      <w:contextualSpacing/>
    </w:pPr>
    <w:rPr>
      <w:color w:val="333333"/>
      <w:sz w:val="24"/>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sChild>
    </w:div>
    <w:div w:id="23">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sChild>
    </w:div>
    <w:div w:id="34">
      <w:marLeft w:val="0"/>
      <w:marRight w:val="0"/>
      <w:marTop w:val="0"/>
      <w:marBottom w:val="0"/>
      <w:divBdr>
        <w:top w:val="none" w:sz="0" w:space="0" w:color="auto"/>
        <w:left w:val="none" w:sz="0" w:space="0" w:color="auto"/>
        <w:bottom w:val="none" w:sz="0" w:space="0" w:color="auto"/>
        <w:right w:val="none" w:sz="0" w:space="0" w:color="auto"/>
      </w:divBdr>
      <w:divsChild>
        <w:div w:id="30">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4">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sChild>
    </w:div>
    <w:div w:id="38">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sChild>
    </w:div>
    <w:div w:id="62">
      <w:marLeft w:val="0"/>
      <w:marRight w:val="0"/>
      <w:marTop w:val="0"/>
      <w:marBottom w:val="0"/>
      <w:divBdr>
        <w:top w:val="none" w:sz="0" w:space="0" w:color="auto"/>
        <w:left w:val="none" w:sz="0" w:space="0" w:color="auto"/>
        <w:bottom w:val="none" w:sz="0" w:space="0" w:color="auto"/>
        <w:right w:val="none" w:sz="0" w:space="0" w:color="auto"/>
      </w:divBdr>
    </w:div>
    <w:div w:id="66">
      <w:marLeft w:val="0"/>
      <w:marRight w:val="0"/>
      <w:marTop w:val="0"/>
      <w:marBottom w:val="0"/>
      <w:divBdr>
        <w:top w:val="none" w:sz="0" w:space="0" w:color="auto"/>
        <w:left w:val="none" w:sz="0" w:space="0" w:color="auto"/>
        <w:bottom w:val="none" w:sz="0" w:space="0" w:color="auto"/>
        <w:right w:val="none" w:sz="0" w:space="0" w:color="auto"/>
      </w:divBdr>
    </w:div>
    <w:div w:id="60177269">
      <w:bodyDiv w:val="1"/>
      <w:marLeft w:val="0"/>
      <w:marRight w:val="0"/>
      <w:marTop w:val="0"/>
      <w:marBottom w:val="0"/>
      <w:divBdr>
        <w:top w:val="none" w:sz="0" w:space="0" w:color="auto"/>
        <w:left w:val="none" w:sz="0" w:space="0" w:color="auto"/>
        <w:bottom w:val="none" w:sz="0" w:space="0" w:color="auto"/>
        <w:right w:val="none" w:sz="0" w:space="0" w:color="auto"/>
      </w:divBdr>
    </w:div>
    <w:div w:id="88015216">
      <w:bodyDiv w:val="1"/>
      <w:marLeft w:val="0"/>
      <w:marRight w:val="0"/>
      <w:marTop w:val="0"/>
      <w:marBottom w:val="0"/>
      <w:divBdr>
        <w:top w:val="none" w:sz="0" w:space="0" w:color="auto"/>
        <w:left w:val="none" w:sz="0" w:space="0" w:color="auto"/>
        <w:bottom w:val="none" w:sz="0" w:space="0" w:color="auto"/>
        <w:right w:val="none" w:sz="0" w:space="0" w:color="auto"/>
      </w:divBdr>
    </w:div>
    <w:div w:id="94522726">
      <w:bodyDiv w:val="1"/>
      <w:marLeft w:val="0"/>
      <w:marRight w:val="0"/>
      <w:marTop w:val="0"/>
      <w:marBottom w:val="0"/>
      <w:divBdr>
        <w:top w:val="none" w:sz="0" w:space="0" w:color="auto"/>
        <w:left w:val="none" w:sz="0" w:space="0" w:color="auto"/>
        <w:bottom w:val="none" w:sz="0" w:space="0" w:color="auto"/>
        <w:right w:val="none" w:sz="0" w:space="0" w:color="auto"/>
      </w:divBdr>
    </w:div>
    <w:div w:id="233665709">
      <w:bodyDiv w:val="1"/>
      <w:marLeft w:val="0"/>
      <w:marRight w:val="0"/>
      <w:marTop w:val="0"/>
      <w:marBottom w:val="0"/>
      <w:divBdr>
        <w:top w:val="none" w:sz="0" w:space="0" w:color="auto"/>
        <w:left w:val="none" w:sz="0" w:space="0" w:color="auto"/>
        <w:bottom w:val="none" w:sz="0" w:space="0" w:color="auto"/>
        <w:right w:val="none" w:sz="0" w:space="0" w:color="auto"/>
      </w:divBdr>
    </w:div>
    <w:div w:id="265772958">
      <w:bodyDiv w:val="1"/>
      <w:marLeft w:val="0"/>
      <w:marRight w:val="0"/>
      <w:marTop w:val="0"/>
      <w:marBottom w:val="0"/>
      <w:divBdr>
        <w:top w:val="none" w:sz="0" w:space="0" w:color="auto"/>
        <w:left w:val="none" w:sz="0" w:space="0" w:color="auto"/>
        <w:bottom w:val="none" w:sz="0" w:space="0" w:color="auto"/>
        <w:right w:val="none" w:sz="0" w:space="0" w:color="auto"/>
      </w:divBdr>
    </w:div>
    <w:div w:id="278296344">
      <w:bodyDiv w:val="1"/>
      <w:marLeft w:val="0"/>
      <w:marRight w:val="0"/>
      <w:marTop w:val="0"/>
      <w:marBottom w:val="0"/>
      <w:divBdr>
        <w:top w:val="none" w:sz="0" w:space="0" w:color="auto"/>
        <w:left w:val="none" w:sz="0" w:space="0" w:color="auto"/>
        <w:bottom w:val="none" w:sz="0" w:space="0" w:color="auto"/>
        <w:right w:val="none" w:sz="0" w:space="0" w:color="auto"/>
      </w:divBdr>
    </w:div>
    <w:div w:id="313801172">
      <w:bodyDiv w:val="1"/>
      <w:marLeft w:val="0"/>
      <w:marRight w:val="0"/>
      <w:marTop w:val="0"/>
      <w:marBottom w:val="0"/>
      <w:divBdr>
        <w:top w:val="none" w:sz="0" w:space="0" w:color="auto"/>
        <w:left w:val="none" w:sz="0" w:space="0" w:color="auto"/>
        <w:bottom w:val="none" w:sz="0" w:space="0" w:color="auto"/>
        <w:right w:val="none" w:sz="0" w:space="0" w:color="auto"/>
      </w:divBdr>
    </w:div>
    <w:div w:id="328944122">
      <w:bodyDiv w:val="1"/>
      <w:marLeft w:val="0"/>
      <w:marRight w:val="0"/>
      <w:marTop w:val="0"/>
      <w:marBottom w:val="0"/>
      <w:divBdr>
        <w:top w:val="none" w:sz="0" w:space="0" w:color="auto"/>
        <w:left w:val="none" w:sz="0" w:space="0" w:color="auto"/>
        <w:bottom w:val="none" w:sz="0" w:space="0" w:color="auto"/>
        <w:right w:val="none" w:sz="0" w:space="0" w:color="auto"/>
      </w:divBdr>
    </w:div>
    <w:div w:id="537860298">
      <w:bodyDiv w:val="1"/>
      <w:marLeft w:val="0"/>
      <w:marRight w:val="0"/>
      <w:marTop w:val="0"/>
      <w:marBottom w:val="0"/>
      <w:divBdr>
        <w:top w:val="none" w:sz="0" w:space="0" w:color="auto"/>
        <w:left w:val="none" w:sz="0" w:space="0" w:color="auto"/>
        <w:bottom w:val="none" w:sz="0" w:space="0" w:color="auto"/>
        <w:right w:val="none" w:sz="0" w:space="0" w:color="auto"/>
      </w:divBdr>
    </w:div>
    <w:div w:id="632952174">
      <w:bodyDiv w:val="1"/>
      <w:marLeft w:val="0"/>
      <w:marRight w:val="0"/>
      <w:marTop w:val="0"/>
      <w:marBottom w:val="0"/>
      <w:divBdr>
        <w:top w:val="none" w:sz="0" w:space="0" w:color="auto"/>
        <w:left w:val="none" w:sz="0" w:space="0" w:color="auto"/>
        <w:bottom w:val="none" w:sz="0" w:space="0" w:color="auto"/>
        <w:right w:val="none" w:sz="0" w:space="0" w:color="auto"/>
      </w:divBdr>
    </w:div>
    <w:div w:id="745342655">
      <w:bodyDiv w:val="1"/>
      <w:marLeft w:val="0"/>
      <w:marRight w:val="0"/>
      <w:marTop w:val="0"/>
      <w:marBottom w:val="0"/>
      <w:divBdr>
        <w:top w:val="none" w:sz="0" w:space="0" w:color="auto"/>
        <w:left w:val="none" w:sz="0" w:space="0" w:color="auto"/>
        <w:bottom w:val="none" w:sz="0" w:space="0" w:color="auto"/>
        <w:right w:val="none" w:sz="0" w:space="0" w:color="auto"/>
      </w:divBdr>
    </w:div>
    <w:div w:id="1070345049">
      <w:bodyDiv w:val="1"/>
      <w:marLeft w:val="0"/>
      <w:marRight w:val="0"/>
      <w:marTop w:val="0"/>
      <w:marBottom w:val="0"/>
      <w:divBdr>
        <w:top w:val="none" w:sz="0" w:space="0" w:color="auto"/>
        <w:left w:val="none" w:sz="0" w:space="0" w:color="auto"/>
        <w:bottom w:val="none" w:sz="0" w:space="0" w:color="auto"/>
        <w:right w:val="none" w:sz="0" w:space="0" w:color="auto"/>
      </w:divBdr>
    </w:div>
    <w:div w:id="1166554649">
      <w:bodyDiv w:val="1"/>
      <w:marLeft w:val="0"/>
      <w:marRight w:val="0"/>
      <w:marTop w:val="0"/>
      <w:marBottom w:val="0"/>
      <w:divBdr>
        <w:top w:val="none" w:sz="0" w:space="0" w:color="auto"/>
        <w:left w:val="none" w:sz="0" w:space="0" w:color="auto"/>
        <w:bottom w:val="none" w:sz="0" w:space="0" w:color="auto"/>
        <w:right w:val="none" w:sz="0" w:space="0" w:color="auto"/>
      </w:divBdr>
    </w:div>
    <w:div w:id="1167401550">
      <w:bodyDiv w:val="1"/>
      <w:marLeft w:val="0"/>
      <w:marRight w:val="0"/>
      <w:marTop w:val="0"/>
      <w:marBottom w:val="0"/>
      <w:divBdr>
        <w:top w:val="none" w:sz="0" w:space="0" w:color="auto"/>
        <w:left w:val="none" w:sz="0" w:space="0" w:color="auto"/>
        <w:bottom w:val="none" w:sz="0" w:space="0" w:color="auto"/>
        <w:right w:val="none" w:sz="0" w:space="0" w:color="auto"/>
      </w:divBdr>
    </w:div>
    <w:div w:id="1275550912">
      <w:bodyDiv w:val="1"/>
      <w:marLeft w:val="0"/>
      <w:marRight w:val="0"/>
      <w:marTop w:val="0"/>
      <w:marBottom w:val="0"/>
      <w:divBdr>
        <w:top w:val="none" w:sz="0" w:space="0" w:color="auto"/>
        <w:left w:val="none" w:sz="0" w:space="0" w:color="auto"/>
        <w:bottom w:val="none" w:sz="0" w:space="0" w:color="auto"/>
        <w:right w:val="none" w:sz="0" w:space="0" w:color="auto"/>
      </w:divBdr>
    </w:div>
    <w:div w:id="1303316676">
      <w:bodyDiv w:val="1"/>
      <w:marLeft w:val="0"/>
      <w:marRight w:val="0"/>
      <w:marTop w:val="0"/>
      <w:marBottom w:val="0"/>
      <w:divBdr>
        <w:top w:val="none" w:sz="0" w:space="0" w:color="auto"/>
        <w:left w:val="none" w:sz="0" w:space="0" w:color="auto"/>
        <w:bottom w:val="none" w:sz="0" w:space="0" w:color="auto"/>
        <w:right w:val="none" w:sz="0" w:space="0" w:color="auto"/>
      </w:divBdr>
    </w:div>
    <w:div w:id="1325428063">
      <w:bodyDiv w:val="1"/>
      <w:marLeft w:val="0"/>
      <w:marRight w:val="0"/>
      <w:marTop w:val="0"/>
      <w:marBottom w:val="0"/>
      <w:divBdr>
        <w:top w:val="none" w:sz="0" w:space="0" w:color="auto"/>
        <w:left w:val="none" w:sz="0" w:space="0" w:color="auto"/>
        <w:bottom w:val="none" w:sz="0" w:space="0" w:color="auto"/>
        <w:right w:val="none" w:sz="0" w:space="0" w:color="auto"/>
      </w:divBdr>
    </w:div>
    <w:div w:id="1391230478">
      <w:bodyDiv w:val="1"/>
      <w:marLeft w:val="0"/>
      <w:marRight w:val="0"/>
      <w:marTop w:val="0"/>
      <w:marBottom w:val="0"/>
      <w:divBdr>
        <w:top w:val="none" w:sz="0" w:space="0" w:color="auto"/>
        <w:left w:val="none" w:sz="0" w:space="0" w:color="auto"/>
        <w:bottom w:val="none" w:sz="0" w:space="0" w:color="auto"/>
        <w:right w:val="none" w:sz="0" w:space="0" w:color="auto"/>
      </w:divBdr>
    </w:div>
    <w:div w:id="1407341650">
      <w:bodyDiv w:val="1"/>
      <w:marLeft w:val="0"/>
      <w:marRight w:val="0"/>
      <w:marTop w:val="0"/>
      <w:marBottom w:val="0"/>
      <w:divBdr>
        <w:top w:val="none" w:sz="0" w:space="0" w:color="auto"/>
        <w:left w:val="none" w:sz="0" w:space="0" w:color="auto"/>
        <w:bottom w:val="none" w:sz="0" w:space="0" w:color="auto"/>
        <w:right w:val="none" w:sz="0" w:space="0" w:color="auto"/>
      </w:divBdr>
    </w:div>
    <w:div w:id="1415783251">
      <w:bodyDiv w:val="1"/>
      <w:marLeft w:val="0"/>
      <w:marRight w:val="0"/>
      <w:marTop w:val="0"/>
      <w:marBottom w:val="0"/>
      <w:divBdr>
        <w:top w:val="none" w:sz="0" w:space="0" w:color="auto"/>
        <w:left w:val="none" w:sz="0" w:space="0" w:color="auto"/>
        <w:bottom w:val="none" w:sz="0" w:space="0" w:color="auto"/>
        <w:right w:val="none" w:sz="0" w:space="0" w:color="auto"/>
      </w:divBdr>
    </w:div>
    <w:div w:id="1415980032">
      <w:bodyDiv w:val="1"/>
      <w:marLeft w:val="0"/>
      <w:marRight w:val="0"/>
      <w:marTop w:val="0"/>
      <w:marBottom w:val="0"/>
      <w:divBdr>
        <w:top w:val="none" w:sz="0" w:space="0" w:color="auto"/>
        <w:left w:val="none" w:sz="0" w:space="0" w:color="auto"/>
        <w:bottom w:val="none" w:sz="0" w:space="0" w:color="auto"/>
        <w:right w:val="none" w:sz="0" w:space="0" w:color="auto"/>
      </w:divBdr>
    </w:div>
    <w:div w:id="1541504700">
      <w:bodyDiv w:val="1"/>
      <w:marLeft w:val="0"/>
      <w:marRight w:val="0"/>
      <w:marTop w:val="0"/>
      <w:marBottom w:val="0"/>
      <w:divBdr>
        <w:top w:val="none" w:sz="0" w:space="0" w:color="auto"/>
        <w:left w:val="none" w:sz="0" w:space="0" w:color="auto"/>
        <w:bottom w:val="none" w:sz="0" w:space="0" w:color="auto"/>
        <w:right w:val="none" w:sz="0" w:space="0" w:color="auto"/>
      </w:divBdr>
    </w:div>
    <w:div w:id="1544437806">
      <w:bodyDiv w:val="1"/>
      <w:marLeft w:val="0"/>
      <w:marRight w:val="0"/>
      <w:marTop w:val="0"/>
      <w:marBottom w:val="0"/>
      <w:divBdr>
        <w:top w:val="none" w:sz="0" w:space="0" w:color="auto"/>
        <w:left w:val="none" w:sz="0" w:space="0" w:color="auto"/>
        <w:bottom w:val="none" w:sz="0" w:space="0" w:color="auto"/>
        <w:right w:val="none" w:sz="0" w:space="0" w:color="auto"/>
      </w:divBdr>
    </w:div>
    <w:div w:id="1583829655">
      <w:bodyDiv w:val="1"/>
      <w:marLeft w:val="0"/>
      <w:marRight w:val="0"/>
      <w:marTop w:val="0"/>
      <w:marBottom w:val="0"/>
      <w:divBdr>
        <w:top w:val="none" w:sz="0" w:space="0" w:color="auto"/>
        <w:left w:val="none" w:sz="0" w:space="0" w:color="auto"/>
        <w:bottom w:val="none" w:sz="0" w:space="0" w:color="auto"/>
        <w:right w:val="none" w:sz="0" w:space="0" w:color="auto"/>
      </w:divBdr>
    </w:div>
    <w:div w:id="1674143050">
      <w:bodyDiv w:val="1"/>
      <w:marLeft w:val="0"/>
      <w:marRight w:val="0"/>
      <w:marTop w:val="0"/>
      <w:marBottom w:val="0"/>
      <w:divBdr>
        <w:top w:val="none" w:sz="0" w:space="0" w:color="auto"/>
        <w:left w:val="none" w:sz="0" w:space="0" w:color="auto"/>
        <w:bottom w:val="none" w:sz="0" w:space="0" w:color="auto"/>
        <w:right w:val="none" w:sz="0" w:space="0" w:color="auto"/>
      </w:divBdr>
    </w:div>
    <w:div w:id="1691682817">
      <w:bodyDiv w:val="1"/>
      <w:marLeft w:val="0"/>
      <w:marRight w:val="0"/>
      <w:marTop w:val="0"/>
      <w:marBottom w:val="0"/>
      <w:divBdr>
        <w:top w:val="none" w:sz="0" w:space="0" w:color="auto"/>
        <w:left w:val="none" w:sz="0" w:space="0" w:color="auto"/>
        <w:bottom w:val="none" w:sz="0" w:space="0" w:color="auto"/>
        <w:right w:val="none" w:sz="0" w:space="0" w:color="auto"/>
      </w:divBdr>
    </w:div>
    <w:div w:id="1701659173">
      <w:bodyDiv w:val="1"/>
      <w:marLeft w:val="0"/>
      <w:marRight w:val="0"/>
      <w:marTop w:val="0"/>
      <w:marBottom w:val="0"/>
      <w:divBdr>
        <w:top w:val="none" w:sz="0" w:space="0" w:color="auto"/>
        <w:left w:val="none" w:sz="0" w:space="0" w:color="auto"/>
        <w:bottom w:val="none" w:sz="0" w:space="0" w:color="auto"/>
        <w:right w:val="none" w:sz="0" w:space="0" w:color="auto"/>
      </w:divBdr>
    </w:div>
    <w:div w:id="1751075934">
      <w:bodyDiv w:val="1"/>
      <w:marLeft w:val="0"/>
      <w:marRight w:val="0"/>
      <w:marTop w:val="0"/>
      <w:marBottom w:val="0"/>
      <w:divBdr>
        <w:top w:val="none" w:sz="0" w:space="0" w:color="auto"/>
        <w:left w:val="none" w:sz="0" w:space="0" w:color="auto"/>
        <w:bottom w:val="none" w:sz="0" w:space="0" w:color="auto"/>
        <w:right w:val="none" w:sz="0" w:space="0" w:color="auto"/>
      </w:divBdr>
    </w:div>
    <w:div w:id="2093428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771/97-%D0%B2%D1%80?find=1&amp;text=%D0%B0%D1%80%D0%BE%D0%BC%D0%B0%D1%82"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rada/show/771/97-%D0%B2%D1%80?find=1&amp;text=%D0%B0%D1%80%D0%BE%D0%BC%D0%B0%D1%8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zakon.rada.gov.ua/rada/show/771/97-%D0%B2%D1%80?find=1&amp;text=%D0%B0%D1%80%D0%BE%D0%BC%D0%B0%D1%82" TargetMode="External"/><Relationship Id="rId4" Type="http://schemas.openxmlformats.org/officeDocument/2006/relationships/settings" Target="settings.xml"/><Relationship Id="rId9" Type="http://schemas.openxmlformats.org/officeDocument/2006/relationships/hyperlink" Target="https://zakon.rada.gov.ua/rada/show/771/97-%D0%B2%D1%80?find=1&amp;text=%D0%B0%D1%80%D0%BE%D0%BC%D0%B0%D1%82"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47E04-48B8-463B-9407-9D7B3882B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9453</Words>
  <Characters>5389</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14813</CharactersWithSpaces>
  <SharedDoc>false</SharedDoc>
  <HLinks>
    <vt:vector size="42" baseType="variant">
      <vt:variant>
        <vt:i4>1441815</vt:i4>
      </vt:variant>
      <vt:variant>
        <vt:i4>18</vt:i4>
      </vt:variant>
      <vt:variant>
        <vt:i4>0</vt:i4>
      </vt:variant>
      <vt:variant>
        <vt:i4>5</vt:i4>
      </vt:variant>
      <vt:variant>
        <vt:lpwstr>https://zakon.rada.gov.ua/rada/show/584%D0%B0-18</vt:lpwstr>
      </vt:variant>
      <vt:variant>
        <vt:lpwstr>n491</vt:lpwstr>
      </vt:variant>
      <vt:variant>
        <vt:i4>262170</vt:i4>
      </vt:variant>
      <vt:variant>
        <vt:i4>15</vt:i4>
      </vt:variant>
      <vt:variant>
        <vt:i4>0</vt:i4>
      </vt:variant>
      <vt:variant>
        <vt:i4>5</vt:i4>
      </vt:variant>
      <vt:variant>
        <vt:lpwstr>https://zakon.rada.gov.ua/laws/show/584%D0%B0-18</vt:lpwstr>
      </vt:variant>
      <vt:variant>
        <vt:lpwstr>n491</vt:lpwstr>
      </vt:variant>
      <vt:variant>
        <vt:i4>852027</vt:i4>
      </vt:variant>
      <vt:variant>
        <vt:i4>12</vt:i4>
      </vt:variant>
      <vt:variant>
        <vt:i4>0</vt:i4>
      </vt:variant>
      <vt:variant>
        <vt:i4>5</vt:i4>
      </vt:variant>
      <vt:variant>
        <vt:lpwstr>https://zakon.rada.gov.ua/rada/show/771/97-%D0%B2%D1%80?find=1&amp;text=%D0%B0%D1%80%D0%BE%D0%BC%D0%B0%D1%82</vt:lpwstr>
      </vt:variant>
      <vt:variant>
        <vt:lpwstr>w1_7</vt:lpwstr>
      </vt:variant>
      <vt:variant>
        <vt:i4>852027</vt:i4>
      </vt:variant>
      <vt:variant>
        <vt:i4>9</vt:i4>
      </vt:variant>
      <vt:variant>
        <vt:i4>0</vt:i4>
      </vt:variant>
      <vt:variant>
        <vt:i4>5</vt:i4>
      </vt:variant>
      <vt:variant>
        <vt:lpwstr>https://zakon.rada.gov.ua/rada/show/771/97-%D0%B2%D1%80?find=1&amp;text=%D0%B0%D1%80%D0%BE%D0%BC%D0%B0%D1%82</vt:lpwstr>
      </vt:variant>
      <vt:variant>
        <vt:lpwstr>w1_7</vt:lpwstr>
      </vt:variant>
      <vt:variant>
        <vt:i4>852027</vt:i4>
      </vt:variant>
      <vt:variant>
        <vt:i4>6</vt:i4>
      </vt:variant>
      <vt:variant>
        <vt:i4>0</vt:i4>
      </vt:variant>
      <vt:variant>
        <vt:i4>5</vt:i4>
      </vt:variant>
      <vt:variant>
        <vt:lpwstr>https://zakon.rada.gov.ua/rada/show/771/97-%D0%B2%D1%80?find=1&amp;text=%D0%B0%D1%80%D0%BE%D0%BC%D0%B0%D1%82</vt:lpwstr>
      </vt:variant>
      <vt:variant>
        <vt:lpwstr>w1_7</vt:lpwstr>
      </vt:variant>
      <vt:variant>
        <vt:i4>852027</vt:i4>
      </vt:variant>
      <vt:variant>
        <vt:i4>3</vt:i4>
      </vt:variant>
      <vt:variant>
        <vt:i4>0</vt:i4>
      </vt:variant>
      <vt:variant>
        <vt:i4>5</vt:i4>
      </vt:variant>
      <vt:variant>
        <vt:lpwstr>https://zakon.rada.gov.ua/rada/show/771/97-%D0%B2%D1%80?find=1&amp;text=%D0%B0%D1%80%D0%BE%D0%BC%D0%B0%D1%82</vt:lpwstr>
      </vt:variant>
      <vt:variant>
        <vt:lpwstr>w1_7</vt:lpwstr>
      </vt:variant>
      <vt:variant>
        <vt:i4>852027</vt:i4>
      </vt:variant>
      <vt:variant>
        <vt:i4>0</vt:i4>
      </vt:variant>
      <vt:variant>
        <vt:i4>0</vt:i4>
      </vt:variant>
      <vt:variant>
        <vt:i4>5</vt:i4>
      </vt:variant>
      <vt:variant>
        <vt:lpwstr>https://zakon.rada.gov.ua/rada/show/771/97-%D0%B2%D1%80?find=1&amp;text=%D0%B0%D1%80%D0%BE%D0%BC%D0%B0%D1%82</vt:lpwstr>
      </vt:variant>
      <vt:variant>
        <vt:lpwstr>w1_7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2022-02-01T14:43:00Z</dcterms:created>
  <dcterms:modified xsi:type="dcterms:W3CDTF">2022-02-01T14:43:00Z</dcterms:modified>
</cp:coreProperties>
</file>