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10A30" w:rsidRPr="00814F7F" w:rsidRDefault="00E10A30" w:rsidP="00AB07BD">
      <w:pPr>
        <w:pStyle w:val="Nazva"/>
        <w:rPr>
          <w:b w:val="0"/>
          <w:sz w:val="28"/>
          <w:szCs w:val="28"/>
          <w:lang w:val="uk-UA"/>
        </w:rPr>
      </w:pPr>
      <w:bookmarkStart w:id="0" w:name="_GoBack"/>
      <w:bookmarkEnd w:id="0"/>
    </w:p>
    <w:p w:rsidR="00E10A30" w:rsidRPr="00814F7F" w:rsidRDefault="00E10A30" w:rsidP="00AB07BD">
      <w:pPr>
        <w:pStyle w:val="Nazva"/>
        <w:rPr>
          <w:b w:val="0"/>
          <w:sz w:val="28"/>
          <w:szCs w:val="28"/>
          <w:lang w:val="uk-UA"/>
        </w:rPr>
      </w:pPr>
    </w:p>
    <w:p w:rsidR="00E10A30" w:rsidRPr="00814F7F" w:rsidRDefault="00E10A30" w:rsidP="00AB07BD">
      <w:pPr>
        <w:pStyle w:val="Nazva"/>
        <w:jc w:val="left"/>
        <w:rPr>
          <w:b w:val="0"/>
          <w:sz w:val="28"/>
          <w:szCs w:val="28"/>
          <w:lang w:val="uk-UA"/>
        </w:rPr>
      </w:pPr>
    </w:p>
    <w:p w:rsidR="00E10A30" w:rsidRPr="00814F7F" w:rsidRDefault="00E10A30" w:rsidP="00AB07BD">
      <w:pPr>
        <w:pStyle w:val="Nazva"/>
        <w:rPr>
          <w:b w:val="0"/>
          <w:sz w:val="28"/>
          <w:szCs w:val="28"/>
          <w:lang w:val="uk-UA"/>
        </w:rPr>
      </w:pPr>
    </w:p>
    <w:p w:rsidR="00E10A30" w:rsidRPr="00814F7F" w:rsidRDefault="00E10A30" w:rsidP="00AB07BD">
      <w:pPr>
        <w:pStyle w:val="Nazva"/>
        <w:rPr>
          <w:b w:val="0"/>
          <w:sz w:val="28"/>
          <w:szCs w:val="28"/>
          <w:lang w:val="uk-UA"/>
        </w:rPr>
      </w:pPr>
    </w:p>
    <w:p w:rsidR="00E10A30" w:rsidRDefault="00E10A30" w:rsidP="00AB07BD">
      <w:pPr>
        <w:pStyle w:val="Nazva"/>
        <w:rPr>
          <w:b w:val="0"/>
          <w:sz w:val="28"/>
          <w:szCs w:val="28"/>
          <w:lang w:val="uk-UA"/>
        </w:rPr>
      </w:pPr>
    </w:p>
    <w:p w:rsidR="00814F7F" w:rsidRDefault="00814F7F" w:rsidP="00AB07BD">
      <w:pPr>
        <w:pStyle w:val="Nazva"/>
        <w:rPr>
          <w:b w:val="0"/>
          <w:sz w:val="28"/>
          <w:szCs w:val="28"/>
          <w:lang w:val="uk-UA"/>
        </w:rPr>
      </w:pPr>
    </w:p>
    <w:p w:rsidR="00814F7F" w:rsidRPr="00814F7F" w:rsidRDefault="00814F7F" w:rsidP="00AB07BD">
      <w:pPr>
        <w:pStyle w:val="Nazva"/>
        <w:rPr>
          <w:b w:val="0"/>
          <w:sz w:val="28"/>
          <w:szCs w:val="28"/>
          <w:lang w:val="uk-UA"/>
        </w:rPr>
      </w:pPr>
    </w:p>
    <w:p w:rsidR="00E10A30" w:rsidRPr="00814F7F" w:rsidRDefault="00E10A30" w:rsidP="00AB07BD">
      <w:pPr>
        <w:pStyle w:val="Nazva"/>
        <w:rPr>
          <w:bCs/>
          <w:sz w:val="28"/>
          <w:szCs w:val="28"/>
          <w:lang w:val="uk-UA"/>
        </w:rPr>
      </w:pPr>
    </w:p>
    <w:p w:rsidR="00E10A30" w:rsidRPr="00814F7F" w:rsidRDefault="00E10A30" w:rsidP="00AB07BD">
      <w:pPr>
        <w:pStyle w:val="Nazva"/>
        <w:rPr>
          <w:bCs/>
          <w:sz w:val="28"/>
          <w:szCs w:val="28"/>
          <w:lang w:val="uk-UA"/>
        </w:rPr>
      </w:pPr>
      <w:r w:rsidRPr="00814F7F">
        <w:rPr>
          <w:bCs/>
          <w:sz w:val="28"/>
          <w:szCs w:val="28"/>
          <w:lang w:val="uk-UA"/>
        </w:rPr>
        <w:t>ВИСНОВОК</w:t>
      </w:r>
    </w:p>
    <w:p w:rsidR="00E10A30" w:rsidRPr="00814F7F" w:rsidRDefault="00E10A30" w:rsidP="00AB07BD">
      <w:pPr>
        <w:jc w:val="center"/>
        <w:rPr>
          <w:b/>
          <w:bCs/>
          <w:sz w:val="28"/>
          <w:szCs w:val="28"/>
          <w:lang w:val="uk-UA" w:eastAsia="uk-UA"/>
        </w:rPr>
      </w:pPr>
      <w:r w:rsidRPr="00814F7F">
        <w:rPr>
          <w:b/>
          <w:bCs/>
          <w:sz w:val="28"/>
          <w:szCs w:val="28"/>
          <w:lang w:val="uk-UA"/>
        </w:rPr>
        <w:t>на проект Закону України «</w:t>
      </w:r>
      <w:r w:rsidR="00BF1253" w:rsidRPr="00814F7F">
        <w:rPr>
          <w:b/>
          <w:bCs/>
          <w:sz w:val="28"/>
          <w:szCs w:val="28"/>
          <w:lang w:val="uk-UA" w:eastAsia="uk-UA"/>
        </w:rPr>
        <w:t xml:space="preserve">Про Вищий суд з питань </w:t>
      </w:r>
      <w:r w:rsidR="00814F7F">
        <w:rPr>
          <w:b/>
          <w:bCs/>
          <w:sz w:val="28"/>
          <w:szCs w:val="28"/>
          <w:lang w:val="uk-UA" w:eastAsia="uk-UA"/>
        </w:rPr>
        <w:br/>
      </w:r>
      <w:r w:rsidR="00BF1253" w:rsidRPr="00814F7F">
        <w:rPr>
          <w:b/>
          <w:bCs/>
          <w:sz w:val="28"/>
          <w:szCs w:val="28"/>
          <w:lang w:val="uk-UA" w:eastAsia="uk-UA"/>
        </w:rPr>
        <w:t>інтелектуальної</w:t>
      </w:r>
      <w:r w:rsidR="00171E67" w:rsidRPr="00814F7F">
        <w:rPr>
          <w:b/>
          <w:bCs/>
          <w:sz w:val="28"/>
          <w:szCs w:val="28"/>
          <w:lang w:val="uk-UA" w:eastAsia="uk-UA"/>
        </w:rPr>
        <w:t xml:space="preserve"> </w:t>
      </w:r>
      <w:r w:rsidR="00BF1253" w:rsidRPr="00814F7F">
        <w:rPr>
          <w:b/>
          <w:bCs/>
          <w:sz w:val="28"/>
          <w:szCs w:val="28"/>
          <w:lang w:val="uk-UA" w:eastAsia="uk-UA"/>
        </w:rPr>
        <w:t>власності</w:t>
      </w:r>
      <w:r w:rsidRPr="00814F7F">
        <w:rPr>
          <w:b/>
          <w:bCs/>
          <w:sz w:val="28"/>
          <w:szCs w:val="28"/>
          <w:lang w:val="uk-UA" w:eastAsia="uk-UA"/>
        </w:rPr>
        <w:t xml:space="preserve">» </w:t>
      </w:r>
    </w:p>
    <w:p w:rsidR="00AB07BD" w:rsidRPr="00814F7F" w:rsidRDefault="00AB07BD" w:rsidP="00AB07BD">
      <w:pPr>
        <w:jc w:val="center"/>
        <w:rPr>
          <w:b/>
          <w:bCs/>
          <w:sz w:val="28"/>
          <w:szCs w:val="28"/>
          <w:lang w:val="uk-UA" w:eastAsia="uk-UA"/>
        </w:rPr>
      </w:pPr>
    </w:p>
    <w:p w:rsidR="00670505" w:rsidRPr="00814F7F" w:rsidRDefault="00670505" w:rsidP="00670505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814F7F">
        <w:rPr>
          <w:sz w:val="28"/>
          <w:szCs w:val="28"/>
          <w:lang w:val="uk-UA" w:eastAsia="en-US"/>
        </w:rPr>
        <w:t xml:space="preserve">Метою проекту, як зазначено в п. 2 пояснювальної записки до нього, </w:t>
      </w:r>
      <w:r w:rsidR="00A57E4A" w:rsidRPr="00814F7F">
        <w:rPr>
          <w:sz w:val="28"/>
          <w:szCs w:val="28"/>
          <w:lang w:val="uk-UA" w:eastAsia="en-US"/>
        </w:rPr>
        <w:t xml:space="preserve">є </w:t>
      </w:r>
      <w:r w:rsidR="00D16A01" w:rsidRPr="00814F7F">
        <w:rPr>
          <w:sz w:val="28"/>
          <w:szCs w:val="28"/>
          <w:lang w:val="uk-UA" w:eastAsia="en-US"/>
        </w:rPr>
        <w:t>«</w:t>
      </w:r>
      <w:r w:rsidRPr="00814F7F">
        <w:rPr>
          <w:sz w:val="28"/>
          <w:szCs w:val="28"/>
          <w:lang w:val="uk-UA" w:eastAsia="en-US"/>
        </w:rPr>
        <w:t xml:space="preserve">врегулювання правовідносин щодо організації та діяльності </w:t>
      </w:r>
      <w:r w:rsidRPr="00814F7F">
        <w:rPr>
          <w:sz w:val="28"/>
          <w:szCs w:val="28"/>
          <w:lang w:val="uk-UA"/>
        </w:rPr>
        <w:t>Вищого суду з питань інтелектуальної власност</w:t>
      </w:r>
      <w:r w:rsidR="002B7A62" w:rsidRPr="00814F7F">
        <w:rPr>
          <w:sz w:val="28"/>
          <w:szCs w:val="28"/>
          <w:lang w:val="uk-UA"/>
        </w:rPr>
        <w:t>і</w:t>
      </w:r>
      <w:r w:rsidRPr="00814F7F">
        <w:rPr>
          <w:sz w:val="28"/>
          <w:szCs w:val="28"/>
          <w:lang w:val="uk-UA" w:eastAsia="en-US"/>
        </w:rPr>
        <w:t xml:space="preserve">. </w:t>
      </w:r>
      <w:r w:rsidRPr="00814F7F">
        <w:rPr>
          <w:sz w:val="28"/>
          <w:szCs w:val="28"/>
          <w:lang w:val="uk-UA"/>
        </w:rPr>
        <w:t>Зазначених цілей можна досягти завдяки унормуванню в окремому законі питань статусу, місцезнаходження, правової основи діяльності, завдань, повноважень та складу Вищого суду з питань інтелектуальної власності,  оптимізації спеціальних вимог до судді цього суду, визначенню основ забезпечення діяльності Вищого суду з питань інтелектуальної власності»</w:t>
      </w:r>
      <w:r w:rsidR="00814F7F" w:rsidRPr="00814F7F">
        <w:rPr>
          <w:sz w:val="28"/>
          <w:szCs w:val="28"/>
          <w:lang w:val="uk-UA"/>
        </w:rPr>
        <w:t xml:space="preserve">. </w:t>
      </w:r>
      <w:r w:rsidR="00D16A01" w:rsidRPr="00814F7F">
        <w:rPr>
          <w:sz w:val="28"/>
          <w:szCs w:val="28"/>
          <w:lang w:val="uk-UA"/>
        </w:rPr>
        <w:t xml:space="preserve">Для цього у </w:t>
      </w:r>
      <w:r w:rsidR="00F317E8" w:rsidRPr="00814F7F">
        <w:rPr>
          <w:sz w:val="28"/>
          <w:szCs w:val="28"/>
          <w:lang w:val="uk-UA"/>
        </w:rPr>
        <w:t>ньому</w:t>
      </w:r>
      <w:r w:rsidR="00D16A01" w:rsidRPr="00814F7F">
        <w:rPr>
          <w:sz w:val="28"/>
          <w:szCs w:val="28"/>
          <w:lang w:val="uk-UA"/>
        </w:rPr>
        <w:t xml:space="preserve"> згідно з його преамбулою пропонується визначити «засади організації та діяльності Вищого суду з питань інтелектуальної власності, вимоги до суддів цього суду». </w:t>
      </w:r>
    </w:p>
    <w:p w:rsidR="00E10A30" w:rsidRPr="00814F7F" w:rsidRDefault="00E10A30" w:rsidP="00AB07BD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 w:eastAsia="uk-UA"/>
        </w:rPr>
      </w:pPr>
      <w:r w:rsidRPr="00814F7F">
        <w:rPr>
          <w:sz w:val="28"/>
          <w:szCs w:val="28"/>
          <w:lang w:val="uk-UA" w:eastAsia="uk-UA"/>
        </w:rPr>
        <w:t>На думку суб’єкта права законодавчої ініціативи, прийняття проекту, «</w:t>
      </w:r>
      <w:r w:rsidR="00BF1253" w:rsidRPr="00814F7F">
        <w:rPr>
          <w:sz w:val="28"/>
          <w:szCs w:val="28"/>
          <w:lang w:val="uk-UA" w:eastAsia="uk-UA"/>
        </w:rPr>
        <w:t>визначить законодавчі засади функціонування Вищого суду з питань інтелектуальної власності, що стане суттєвим кроком у питанні охорони та захисту прав інтелектуальної власності в Україні</w:t>
      </w:r>
      <w:r w:rsidRPr="00814F7F">
        <w:rPr>
          <w:sz w:val="28"/>
          <w:szCs w:val="28"/>
          <w:lang w:val="uk-UA" w:eastAsia="uk-UA"/>
        </w:rPr>
        <w:t xml:space="preserve">» (п. 6 пояснювальної записки до проекту). </w:t>
      </w:r>
    </w:p>
    <w:p w:rsidR="008620DE" w:rsidRPr="00814F7F" w:rsidRDefault="005627A1" w:rsidP="008620DE">
      <w:pPr>
        <w:tabs>
          <w:tab w:val="left" w:pos="284"/>
          <w:tab w:val="left" w:pos="709"/>
          <w:tab w:val="left" w:pos="7938"/>
        </w:tabs>
        <w:ind w:firstLine="709"/>
        <w:jc w:val="both"/>
        <w:rPr>
          <w:bCs/>
          <w:sz w:val="28"/>
          <w:szCs w:val="28"/>
          <w:lang w:val="uk-UA" w:eastAsia="uk-UA"/>
        </w:rPr>
      </w:pPr>
      <w:r w:rsidRPr="00814F7F">
        <w:rPr>
          <w:bCs/>
          <w:sz w:val="28"/>
          <w:szCs w:val="28"/>
          <w:lang w:val="uk-UA" w:eastAsia="uk-UA"/>
        </w:rPr>
        <w:t xml:space="preserve">Даний 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  <w:r w:rsidR="00D16A01" w:rsidRPr="00814F7F">
        <w:rPr>
          <w:bCs/>
          <w:sz w:val="28"/>
          <w:szCs w:val="28"/>
          <w:lang w:val="uk-UA" w:eastAsia="uk-UA"/>
        </w:rPr>
        <w:t>Разом з тим</w:t>
      </w:r>
      <w:r w:rsidR="00F317E8" w:rsidRPr="00814F7F">
        <w:rPr>
          <w:bCs/>
          <w:sz w:val="28"/>
          <w:szCs w:val="28"/>
          <w:lang w:val="uk-UA" w:eastAsia="uk-UA"/>
        </w:rPr>
        <w:t>,</w:t>
      </w:r>
      <w:r w:rsidR="00D16A01" w:rsidRPr="00814F7F">
        <w:rPr>
          <w:bCs/>
          <w:sz w:val="28"/>
          <w:szCs w:val="28"/>
          <w:lang w:val="uk-UA" w:eastAsia="uk-UA"/>
        </w:rPr>
        <w:t xml:space="preserve"> </w:t>
      </w:r>
      <w:r w:rsidR="008E37F4" w:rsidRPr="00814F7F">
        <w:rPr>
          <w:bCs/>
          <w:sz w:val="28"/>
          <w:szCs w:val="28"/>
          <w:lang w:val="uk-UA" w:eastAsia="uk-UA"/>
        </w:rPr>
        <w:t xml:space="preserve">проект </w:t>
      </w:r>
      <w:r w:rsidR="008620DE" w:rsidRPr="00814F7F">
        <w:rPr>
          <w:bCs/>
          <w:sz w:val="28"/>
          <w:szCs w:val="28"/>
          <w:lang w:val="uk-UA" w:eastAsia="uk-UA"/>
        </w:rPr>
        <w:t xml:space="preserve"> </w:t>
      </w:r>
      <w:r w:rsidR="00DC2231" w:rsidRPr="00814F7F">
        <w:rPr>
          <w:bCs/>
          <w:sz w:val="28"/>
          <w:szCs w:val="28"/>
          <w:lang w:val="uk-UA" w:eastAsia="uk-UA"/>
        </w:rPr>
        <w:t xml:space="preserve">був </w:t>
      </w:r>
      <w:r w:rsidR="008620DE" w:rsidRPr="00814F7F">
        <w:rPr>
          <w:bCs/>
          <w:iCs/>
          <w:sz w:val="28"/>
          <w:szCs w:val="28"/>
          <w:lang w:val="uk-UA" w:eastAsia="uk-UA"/>
        </w:rPr>
        <w:t>включений до Плану законопроектної роботи Верховної Ради України на 2020 рік, затвердженого постановою Верховної Ради України від 16.06.2020 № 689-IX (п. 36).</w:t>
      </w:r>
    </w:p>
    <w:p w:rsidR="005627A1" w:rsidRPr="00814F7F" w:rsidRDefault="005627A1" w:rsidP="005627A1">
      <w:pPr>
        <w:tabs>
          <w:tab w:val="left" w:pos="284"/>
          <w:tab w:val="left" w:pos="709"/>
          <w:tab w:val="left" w:pos="7938"/>
        </w:tabs>
        <w:ind w:firstLine="709"/>
        <w:jc w:val="both"/>
        <w:rPr>
          <w:bCs/>
          <w:iCs/>
          <w:sz w:val="28"/>
          <w:szCs w:val="28"/>
          <w:lang w:val="uk-UA" w:eastAsia="uk-UA"/>
        </w:rPr>
      </w:pPr>
      <w:r w:rsidRPr="00814F7F">
        <w:rPr>
          <w:bCs/>
          <w:iCs/>
          <w:sz w:val="28"/>
          <w:szCs w:val="28"/>
          <w:lang w:val="uk-UA" w:eastAsia="uk-UA"/>
        </w:rPr>
        <w:t>Розглянувши проект, Головне управління вважає за доцільне висловити щодо його змісту наступні зауваження та пропозиції.</w:t>
      </w:r>
    </w:p>
    <w:p w:rsidR="00440E66" w:rsidRPr="00814F7F" w:rsidRDefault="006B7371" w:rsidP="00440E66">
      <w:pPr>
        <w:tabs>
          <w:tab w:val="left" w:pos="284"/>
          <w:tab w:val="left" w:pos="709"/>
          <w:tab w:val="left" w:pos="7938"/>
        </w:tabs>
        <w:ind w:firstLine="709"/>
        <w:jc w:val="both"/>
        <w:rPr>
          <w:sz w:val="28"/>
          <w:szCs w:val="28"/>
          <w:lang w:val="uk-UA" w:eastAsia="uk-UA"/>
        </w:rPr>
      </w:pPr>
      <w:r w:rsidRPr="00814F7F">
        <w:rPr>
          <w:b/>
          <w:sz w:val="28"/>
          <w:szCs w:val="28"/>
          <w:lang w:val="uk-UA" w:eastAsia="uk-UA"/>
        </w:rPr>
        <w:t>1.</w:t>
      </w:r>
      <w:r w:rsidR="00440E66" w:rsidRPr="00814F7F">
        <w:rPr>
          <w:sz w:val="28"/>
          <w:szCs w:val="28"/>
          <w:lang w:val="uk-UA" w:eastAsia="uk-UA"/>
        </w:rPr>
        <w:t xml:space="preserve"> Як вказано у преамбулі проекту, «цей Закон визначає засади організації та діяльності Вищого суду з питань інтелектуальної власності, вимоги до суддів цього суду». Тобто, по суті, у ньому визначаються засади організації та діяльності одного з судів як структурної складової єдиної системи судів України. Організація, статус та засади діяльності судів і суддів в Україні регулюються Законом України «Про судоустрій і статус суддів», який є консолідованим законом і свого часу був прийнятий на заміну одразу кількох законів, які </w:t>
      </w:r>
      <w:r w:rsidR="00440E66" w:rsidRPr="00814F7F">
        <w:rPr>
          <w:sz w:val="28"/>
          <w:szCs w:val="28"/>
          <w:lang w:val="uk-UA" w:eastAsia="uk-UA"/>
        </w:rPr>
        <w:lastRenderedPageBreak/>
        <w:t>регулювали різні аспекти судоустрою і статусу суддів. Прийняття окремого закону про Вищий суд продовжує негативну тенденцію</w:t>
      </w:r>
      <w:r w:rsidR="00814F7F" w:rsidRPr="00814F7F">
        <w:rPr>
          <w:sz w:val="28"/>
          <w:szCs w:val="28"/>
          <w:lang w:val="uk-UA" w:eastAsia="uk-UA"/>
        </w:rPr>
        <w:t xml:space="preserve"> </w:t>
      </w:r>
      <w:r w:rsidR="00440E66" w:rsidRPr="00814F7F">
        <w:rPr>
          <w:sz w:val="28"/>
          <w:szCs w:val="28"/>
          <w:lang w:val="uk-UA" w:eastAsia="uk-UA"/>
        </w:rPr>
        <w:t>десистематизації законодавства про судоустрій, яка розпочалась з прийняттям Закону України «Про Вищий антикорупційний суд», на що зверталась увага у висновку Головного управління від 16.01.2018 на проект</w:t>
      </w:r>
      <w:r w:rsidR="00A57E4A" w:rsidRPr="00814F7F">
        <w:rPr>
          <w:sz w:val="28"/>
          <w:szCs w:val="28"/>
          <w:lang w:val="uk-UA" w:eastAsia="uk-UA"/>
        </w:rPr>
        <w:t xml:space="preserve"> цього Закону</w:t>
      </w:r>
      <w:r w:rsidR="00440E66" w:rsidRPr="00814F7F">
        <w:rPr>
          <w:sz w:val="28"/>
          <w:szCs w:val="28"/>
          <w:lang w:val="uk-UA" w:eastAsia="uk-UA"/>
        </w:rPr>
        <w:t>. На нашу думку, у разі необхідності додатков</w:t>
      </w:r>
      <w:r w:rsidR="00A57E4A" w:rsidRPr="00814F7F">
        <w:rPr>
          <w:sz w:val="28"/>
          <w:szCs w:val="28"/>
          <w:lang w:val="uk-UA" w:eastAsia="uk-UA"/>
        </w:rPr>
        <w:t>е</w:t>
      </w:r>
      <w:r w:rsidR="00440E66" w:rsidRPr="00814F7F">
        <w:rPr>
          <w:sz w:val="28"/>
          <w:szCs w:val="28"/>
          <w:lang w:val="uk-UA" w:eastAsia="uk-UA"/>
        </w:rPr>
        <w:t xml:space="preserve"> врегулюва</w:t>
      </w:r>
      <w:r w:rsidR="00A57E4A" w:rsidRPr="00814F7F">
        <w:rPr>
          <w:sz w:val="28"/>
          <w:szCs w:val="28"/>
          <w:lang w:val="uk-UA" w:eastAsia="uk-UA"/>
        </w:rPr>
        <w:t>ння</w:t>
      </w:r>
      <w:r w:rsidR="00440E66" w:rsidRPr="00814F7F">
        <w:rPr>
          <w:sz w:val="28"/>
          <w:szCs w:val="28"/>
          <w:lang w:val="uk-UA" w:eastAsia="uk-UA"/>
        </w:rPr>
        <w:t xml:space="preserve"> питан</w:t>
      </w:r>
      <w:r w:rsidR="00A57E4A" w:rsidRPr="00814F7F">
        <w:rPr>
          <w:sz w:val="28"/>
          <w:szCs w:val="28"/>
          <w:lang w:val="uk-UA" w:eastAsia="uk-UA"/>
        </w:rPr>
        <w:t>ь</w:t>
      </w:r>
      <w:r w:rsidR="00440E66" w:rsidRPr="00814F7F">
        <w:rPr>
          <w:sz w:val="28"/>
          <w:szCs w:val="28"/>
          <w:lang w:val="uk-UA" w:eastAsia="uk-UA"/>
        </w:rPr>
        <w:t xml:space="preserve"> організації та діяльності Вищого суду, спеціальних вимог до суддів цього суду, а також гарантій їх діяльності юридично коректніше проводити шляхом внесення відповідних змін безпосередньо до Закону України «Про судоустрій і статус суддів».</w:t>
      </w:r>
    </w:p>
    <w:p w:rsidR="00AE6C16" w:rsidRPr="00814F7F" w:rsidRDefault="00814F7F" w:rsidP="00AE6C16">
      <w:pPr>
        <w:ind w:firstLine="709"/>
        <w:jc w:val="both"/>
        <w:rPr>
          <w:sz w:val="28"/>
          <w:szCs w:val="28"/>
          <w:lang w:val="uk-UA" w:eastAsia="uk-UA"/>
        </w:rPr>
      </w:pPr>
      <w:r w:rsidRPr="00814F7F">
        <w:rPr>
          <w:b/>
          <w:bCs/>
          <w:sz w:val="28"/>
          <w:szCs w:val="28"/>
          <w:lang w:val="uk-UA" w:eastAsia="uk-UA"/>
        </w:rPr>
        <w:t>2</w:t>
      </w:r>
      <w:r w:rsidR="00BF1253" w:rsidRPr="00814F7F">
        <w:rPr>
          <w:b/>
          <w:bCs/>
          <w:sz w:val="28"/>
          <w:szCs w:val="28"/>
          <w:lang w:val="uk-UA" w:eastAsia="uk-UA"/>
        </w:rPr>
        <w:t>.</w:t>
      </w:r>
      <w:r w:rsidR="00BF1253" w:rsidRPr="00814F7F">
        <w:rPr>
          <w:sz w:val="28"/>
          <w:szCs w:val="28"/>
          <w:lang w:val="uk-UA" w:eastAsia="uk-UA"/>
        </w:rPr>
        <w:t xml:space="preserve"> </w:t>
      </w:r>
      <w:r w:rsidR="00AE6C16" w:rsidRPr="00814F7F">
        <w:rPr>
          <w:sz w:val="28"/>
          <w:szCs w:val="28"/>
          <w:lang w:val="uk-UA"/>
        </w:rPr>
        <w:t xml:space="preserve">У ч. 3 ст. 4  проекту передбачено, що </w:t>
      </w:r>
      <w:r w:rsidR="00AE6C16" w:rsidRPr="00814F7F">
        <w:rPr>
          <w:sz w:val="28"/>
          <w:szCs w:val="28"/>
          <w:lang w:val="uk-UA" w:eastAsia="uk-UA"/>
        </w:rPr>
        <w:t>кількість суддів Вищого суду «визначається відповідно до Закону України «Про судоустрій і статус суддів» у межах видатків, передбачених у Державному бюджеті України на утримання цього суду, та з окремим встановленням, у межах кількості суддів Вищого суду з питань інтелектуальної власності, кількості суддів Апеляційної палати Вищого суду з питань інтелектуальної власності».</w:t>
      </w:r>
    </w:p>
    <w:p w:rsidR="00AE6C16" w:rsidRPr="00814F7F" w:rsidRDefault="00AE6C16" w:rsidP="00AE6C16">
      <w:pPr>
        <w:ind w:firstLine="709"/>
        <w:jc w:val="both"/>
        <w:rPr>
          <w:sz w:val="28"/>
          <w:szCs w:val="28"/>
          <w:lang w:val="uk-UA"/>
        </w:rPr>
      </w:pPr>
      <w:r w:rsidRPr="00814F7F">
        <w:rPr>
          <w:sz w:val="28"/>
          <w:szCs w:val="28"/>
          <w:lang w:val="uk-UA"/>
        </w:rPr>
        <w:t xml:space="preserve">Однак варто зауважити, що  згідно з ч. 6 ст. 19 Закону України </w:t>
      </w:r>
      <w:r w:rsidRPr="00814F7F">
        <w:rPr>
          <w:sz w:val="28"/>
          <w:szCs w:val="28"/>
          <w:lang w:val="uk-UA"/>
        </w:rPr>
        <w:br/>
        <w:t xml:space="preserve">«Про судоустрій і статус суддів» «кількість суддів у суді (крім Верховного Суду) визначає Вища рада правосуддя з урахуванням консультативного висновку Державної судової адміністрації України, судового навантаження та в межах видатків, визначених у Державному бюджеті України на утримання судів та оплату праці суддів». У зв’язку з цим посилання у ч. 3 ст. 4 проекту на те, що кількість суддів Вищого суду визначається у «межах видатків, передбачених у Державному бюджеті України на утримання цього суду» виглядає недоцільним, оскільки там вже міститься посилання на положення Закону України </w:t>
      </w:r>
      <w:r w:rsidRPr="00814F7F">
        <w:rPr>
          <w:sz w:val="28"/>
          <w:szCs w:val="28"/>
          <w:lang w:val="uk-UA"/>
        </w:rPr>
        <w:br/>
        <w:t xml:space="preserve">«Про судоустрій і статус судів», де сформульований загальний підхід, за яким кількість суддів у суді визначається  «в межах видатків, визначених у Державному бюджеті України на утримання судів та оплату праці суддів». Крім цього, наслідком наявності такого фактичного роз’яснення змісту загального положення у спеціальному законі стане у майбутньому необхідність одночасного внесення змін до обох законів (якщо буде змінений загальний підхід до визначення кількості суддів) або виникнення колізії між ними, якщо такі зміни не будуть внесені.   </w:t>
      </w:r>
    </w:p>
    <w:p w:rsidR="007F2589" w:rsidRPr="00814F7F" w:rsidRDefault="006B7371" w:rsidP="007F2589">
      <w:pPr>
        <w:ind w:firstLine="709"/>
        <w:jc w:val="both"/>
        <w:rPr>
          <w:sz w:val="28"/>
          <w:szCs w:val="28"/>
          <w:lang w:val="uk-UA"/>
        </w:rPr>
      </w:pPr>
      <w:r w:rsidRPr="00814F7F">
        <w:rPr>
          <w:b/>
          <w:sz w:val="28"/>
          <w:szCs w:val="28"/>
          <w:lang w:val="uk-UA"/>
        </w:rPr>
        <w:t>3.</w:t>
      </w:r>
      <w:r w:rsidR="00231C11" w:rsidRPr="00814F7F">
        <w:rPr>
          <w:bCs/>
          <w:sz w:val="28"/>
          <w:szCs w:val="28"/>
          <w:lang w:val="uk-UA"/>
        </w:rPr>
        <w:t xml:space="preserve"> </w:t>
      </w:r>
      <w:r w:rsidR="007F2589" w:rsidRPr="00814F7F">
        <w:rPr>
          <w:bCs/>
          <w:sz w:val="28"/>
          <w:szCs w:val="28"/>
          <w:lang w:val="uk-UA"/>
        </w:rPr>
        <w:t>У ч. 2 ст. 7 проекту передбачається, що «г</w:t>
      </w:r>
      <w:r w:rsidR="007F2589" w:rsidRPr="00814F7F">
        <w:rPr>
          <w:sz w:val="28"/>
          <w:szCs w:val="28"/>
          <w:lang w:val="uk-UA" w:eastAsia="uk-UA"/>
        </w:rPr>
        <w:t xml:space="preserve">олова Вищого суду з питань інтелектуальної власності має одного заступника, який здійснює адміністративні повноваження, визначені Головою </w:t>
      </w:r>
      <w:bookmarkStart w:id="1" w:name="_Hlk93491623"/>
      <w:r w:rsidR="007F2589" w:rsidRPr="00814F7F">
        <w:rPr>
          <w:sz w:val="28"/>
          <w:szCs w:val="28"/>
          <w:lang w:val="uk-UA" w:eastAsia="uk-UA"/>
        </w:rPr>
        <w:t>Вищого суду з питань інтелектуальної власності</w:t>
      </w:r>
      <w:bookmarkEnd w:id="1"/>
      <w:r w:rsidR="007F2589" w:rsidRPr="00814F7F">
        <w:rPr>
          <w:bCs/>
          <w:sz w:val="28"/>
          <w:szCs w:val="28"/>
          <w:lang w:val="uk-UA"/>
        </w:rPr>
        <w:t xml:space="preserve">». </w:t>
      </w:r>
      <w:r w:rsidR="007F2589" w:rsidRPr="00814F7F">
        <w:rPr>
          <w:sz w:val="28"/>
          <w:szCs w:val="28"/>
          <w:lang w:val="uk-UA"/>
        </w:rPr>
        <w:t xml:space="preserve">Однак, звертаємо увагу на положення ч. 1 та ч. 3 ст. 34 Закону України «Про судоустрій і статус суддів», </w:t>
      </w:r>
      <w:r w:rsidR="00F317E8" w:rsidRPr="00814F7F">
        <w:rPr>
          <w:sz w:val="28"/>
          <w:szCs w:val="28"/>
          <w:lang w:val="uk-UA"/>
        </w:rPr>
        <w:t>зі</w:t>
      </w:r>
      <w:r w:rsidR="007F2589" w:rsidRPr="00814F7F">
        <w:rPr>
          <w:sz w:val="28"/>
          <w:szCs w:val="28"/>
          <w:lang w:val="uk-UA"/>
        </w:rPr>
        <w:t xml:space="preserve"> змісту яких випливає, що таких заступників може бути декілька.</w:t>
      </w:r>
    </w:p>
    <w:p w:rsidR="007F2589" w:rsidRPr="00814F7F" w:rsidRDefault="007F2589" w:rsidP="007F2589">
      <w:pPr>
        <w:ind w:firstLine="709"/>
        <w:jc w:val="both"/>
        <w:rPr>
          <w:sz w:val="28"/>
          <w:szCs w:val="28"/>
          <w:lang w:val="uk-UA"/>
        </w:rPr>
      </w:pPr>
      <w:r w:rsidRPr="00814F7F">
        <w:rPr>
          <w:sz w:val="28"/>
          <w:szCs w:val="28"/>
          <w:lang w:val="uk-UA"/>
        </w:rPr>
        <w:t xml:space="preserve">Крім того, </w:t>
      </w:r>
      <w:r w:rsidR="00435069" w:rsidRPr="00814F7F">
        <w:rPr>
          <w:sz w:val="28"/>
          <w:szCs w:val="28"/>
          <w:lang w:val="uk-UA"/>
        </w:rPr>
        <w:t xml:space="preserve">цією ж </w:t>
      </w:r>
      <w:r w:rsidR="001D6590" w:rsidRPr="00814F7F">
        <w:rPr>
          <w:sz w:val="28"/>
          <w:szCs w:val="28"/>
          <w:lang w:val="uk-UA"/>
        </w:rPr>
        <w:t>статтею</w:t>
      </w:r>
      <w:r w:rsidR="00435069" w:rsidRPr="00814F7F">
        <w:rPr>
          <w:sz w:val="28"/>
          <w:szCs w:val="28"/>
          <w:lang w:val="uk-UA"/>
        </w:rPr>
        <w:t xml:space="preserve"> </w:t>
      </w:r>
      <w:r w:rsidRPr="00814F7F">
        <w:rPr>
          <w:sz w:val="28"/>
          <w:szCs w:val="28"/>
          <w:lang w:val="uk-UA"/>
        </w:rPr>
        <w:t xml:space="preserve">проекту не передбачено наявність заступника у Голови Апеляційної палати </w:t>
      </w:r>
      <w:r w:rsidR="001D6590" w:rsidRPr="00814F7F">
        <w:rPr>
          <w:sz w:val="28"/>
          <w:szCs w:val="28"/>
          <w:lang w:val="uk-UA"/>
        </w:rPr>
        <w:t>Вищого суду</w:t>
      </w:r>
      <w:r w:rsidRPr="00814F7F">
        <w:rPr>
          <w:sz w:val="28"/>
          <w:szCs w:val="28"/>
          <w:lang w:val="uk-UA"/>
        </w:rPr>
        <w:t xml:space="preserve">, у зв’язку з чим у разі відсутності </w:t>
      </w:r>
      <w:r w:rsidR="001D6590" w:rsidRPr="00814F7F">
        <w:rPr>
          <w:sz w:val="28"/>
          <w:szCs w:val="28"/>
          <w:lang w:val="uk-UA"/>
        </w:rPr>
        <w:t xml:space="preserve">Голови Апеляційної палати Вищого суду </w:t>
      </w:r>
      <w:r w:rsidRPr="00814F7F">
        <w:rPr>
          <w:sz w:val="28"/>
          <w:szCs w:val="28"/>
          <w:lang w:val="uk-UA"/>
        </w:rPr>
        <w:t xml:space="preserve">організаційна робота Апеляційної палати може бути </w:t>
      </w:r>
      <w:r w:rsidR="00F317E8" w:rsidRPr="00814F7F">
        <w:rPr>
          <w:sz w:val="28"/>
          <w:szCs w:val="28"/>
          <w:lang w:val="uk-UA"/>
        </w:rPr>
        <w:t>ускладнена.</w:t>
      </w:r>
    </w:p>
    <w:p w:rsidR="00DA76A8" w:rsidRPr="00814F7F" w:rsidRDefault="006B7371" w:rsidP="00D058CC">
      <w:pPr>
        <w:ind w:firstLine="720"/>
        <w:jc w:val="both"/>
        <w:rPr>
          <w:sz w:val="28"/>
          <w:szCs w:val="28"/>
          <w:lang w:val="uk-UA" w:eastAsia="uk-UA"/>
        </w:rPr>
      </w:pPr>
      <w:r w:rsidRPr="00814F7F">
        <w:rPr>
          <w:b/>
          <w:bCs/>
          <w:sz w:val="28"/>
          <w:szCs w:val="28"/>
          <w:lang w:val="uk-UA"/>
        </w:rPr>
        <w:t>4.</w:t>
      </w:r>
      <w:r w:rsidR="00065DF3" w:rsidRPr="00814F7F">
        <w:rPr>
          <w:b/>
          <w:bCs/>
          <w:sz w:val="28"/>
          <w:szCs w:val="28"/>
          <w:lang w:val="uk-UA"/>
        </w:rPr>
        <w:t xml:space="preserve"> </w:t>
      </w:r>
      <w:r w:rsidR="00DA76A8" w:rsidRPr="00814F7F">
        <w:rPr>
          <w:bCs/>
          <w:sz w:val="28"/>
          <w:szCs w:val="28"/>
          <w:lang w:val="uk-UA"/>
        </w:rPr>
        <w:t>Частина</w:t>
      </w:r>
      <w:r w:rsidR="00DA76A8" w:rsidRPr="00814F7F">
        <w:rPr>
          <w:b/>
          <w:bCs/>
          <w:sz w:val="28"/>
          <w:szCs w:val="28"/>
          <w:lang w:val="uk-UA"/>
        </w:rPr>
        <w:t xml:space="preserve"> </w:t>
      </w:r>
      <w:r w:rsidR="00DA76A8" w:rsidRPr="00814F7F">
        <w:rPr>
          <w:bCs/>
          <w:sz w:val="28"/>
          <w:szCs w:val="28"/>
          <w:lang w:val="uk-UA"/>
        </w:rPr>
        <w:t xml:space="preserve">змін, які пропонується внести до </w:t>
      </w:r>
      <w:r w:rsidR="00F93A58" w:rsidRPr="00814F7F">
        <w:rPr>
          <w:sz w:val="28"/>
          <w:szCs w:val="28"/>
          <w:lang w:val="uk-UA" w:eastAsia="uk-UA"/>
        </w:rPr>
        <w:t>Господарського процесуального кодексу України</w:t>
      </w:r>
      <w:r w:rsidR="000F2FE0" w:rsidRPr="00814F7F">
        <w:rPr>
          <w:sz w:val="28"/>
          <w:szCs w:val="28"/>
          <w:lang w:val="uk-UA" w:eastAsia="uk-UA"/>
        </w:rPr>
        <w:t xml:space="preserve"> </w:t>
      </w:r>
      <w:r w:rsidR="00DA76A8" w:rsidRPr="00814F7F">
        <w:rPr>
          <w:sz w:val="28"/>
          <w:szCs w:val="28"/>
          <w:lang w:val="uk-UA" w:eastAsia="uk-UA"/>
        </w:rPr>
        <w:t xml:space="preserve">( </w:t>
      </w:r>
      <w:r w:rsidR="00D058CC" w:rsidRPr="00814F7F">
        <w:rPr>
          <w:sz w:val="28"/>
          <w:szCs w:val="28"/>
          <w:lang w:val="uk-UA" w:eastAsia="uk-UA"/>
        </w:rPr>
        <w:t>зміни до</w:t>
      </w:r>
      <w:r w:rsidR="000F2FE0" w:rsidRPr="00814F7F">
        <w:rPr>
          <w:sz w:val="28"/>
          <w:szCs w:val="28"/>
          <w:lang w:val="uk-UA" w:eastAsia="uk-UA"/>
        </w:rPr>
        <w:t xml:space="preserve"> ст.</w:t>
      </w:r>
      <w:r w:rsidR="00440E66" w:rsidRPr="00814F7F">
        <w:rPr>
          <w:sz w:val="28"/>
          <w:szCs w:val="28"/>
          <w:lang w:val="uk-UA" w:eastAsia="uk-UA"/>
        </w:rPr>
        <w:t xml:space="preserve"> </w:t>
      </w:r>
      <w:r w:rsidR="000F2FE0" w:rsidRPr="00814F7F">
        <w:rPr>
          <w:sz w:val="28"/>
          <w:szCs w:val="28"/>
          <w:lang w:val="uk-UA" w:eastAsia="uk-UA"/>
        </w:rPr>
        <w:t>ст. 12, 13, 71, 74, 147</w:t>
      </w:r>
      <w:r w:rsidR="00DA76A8" w:rsidRPr="00814F7F">
        <w:rPr>
          <w:sz w:val="28"/>
          <w:szCs w:val="28"/>
          <w:lang w:val="uk-UA" w:eastAsia="uk-UA"/>
        </w:rPr>
        <w:t xml:space="preserve">) </w:t>
      </w:r>
      <w:r w:rsidR="00A57E4A" w:rsidRPr="00814F7F">
        <w:rPr>
          <w:sz w:val="28"/>
          <w:szCs w:val="28"/>
          <w:lang w:val="uk-UA" w:eastAsia="uk-UA"/>
        </w:rPr>
        <w:t xml:space="preserve">за своїм змістом стосуються всіх учасників суспільних відносин, які регулюються цим </w:t>
      </w:r>
      <w:r w:rsidR="00A57E4A" w:rsidRPr="00814F7F">
        <w:rPr>
          <w:sz w:val="28"/>
          <w:szCs w:val="28"/>
          <w:lang w:val="uk-UA" w:eastAsia="uk-UA"/>
        </w:rPr>
        <w:lastRenderedPageBreak/>
        <w:t xml:space="preserve">Кодексом, а не тільки тих, які беруть участь у розгляді спорів з питань інтелектуальної власності. За цих умов питання, яких стосуються вказані пропозиції, на наш погляд, доцільніше вирішувати </w:t>
      </w:r>
      <w:r w:rsidR="00F317E8" w:rsidRPr="00814F7F">
        <w:rPr>
          <w:sz w:val="28"/>
          <w:szCs w:val="28"/>
          <w:lang w:val="uk-UA" w:eastAsia="uk-UA"/>
        </w:rPr>
        <w:t>в</w:t>
      </w:r>
      <w:r w:rsidR="00A57E4A" w:rsidRPr="00814F7F">
        <w:rPr>
          <w:sz w:val="28"/>
          <w:szCs w:val="28"/>
          <w:lang w:val="uk-UA" w:eastAsia="uk-UA"/>
        </w:rPr>
        <w:t xml:space="preserve"> окремому законопроекті.</w:t>
      </w:r>
    </w:p>
    <w:p w:rsidR="003169E0" w:rsidRPr="00814F7F" w:rsidRDefault="000F2FE0" w:rsidP="00A57E4A">
      <w:pPr>
        <w:ind w:firstLine="720"/>
        <w:jc w:val="both"/>
        <w:rPr>
          <w:lang w:val="uk-UA" w:eastAsia="uk-UA"/>
        </w:rPr>
      </w:pPr>
      <w:r w:rsidRPr="00814F7F">
        <w:rPr>
          <w:sz w:val="28"/>
          <w:szCs w:val="28"/>
          <w:lang w:val="uk-UA" w:eastAsia="uk-UA"/>
        </w:rPr>
        <w:t xml:space="preserve"> </w:t>
      </w:r>
    </w:p>
    <w:p w:rsidR="008620DE" w:rsidRPr="00814F7F" w:rsidRDefault="008620DE" w:rsidP="00AB07BD">
      <w:pPr>
        <w:pStyle w:val="Igor"/>
        <w:rPr>
          <w:color w:val="auto"/>
          <w:spacing w:val="0"/>
          <w:lang w:eastAsia="uk-UA"/>
        </w:rPr>
      </w:pPr>
    </w:p>
    <w:p w:rsidR="00E10A30" w:rsidRPr="00814F7F" w:rsidRDefault="00E10A30" w:rsidP="00AB07BD">
      <w:pPr>
        <w:pStyle w:val="Igor"/>
        <w:rPr>
          <w:color w:val="auto"/>
          <w:spacing w:val="0"/>
          <w:lang w:eastAsia="uk-UA"/>
        </w:rPr>
      </w:pPr>
      <w:r w:rsidRPr="00814F7F">
        <w:rPr>
          <w:color w:val="auto"/>
          <w:spacing w:val="0"/>
          <w:lang w:eastAsia="uk-UA"/>
        </w:rPr>
        <w:t xml:space="preserve">Керівник Головного управління                                                С. Тихонюк </w:t>
      </w:r>
    </w:p>
    <w:p w:rsidR="00E10A30" w:rsidRPr="00814F7F" w:rsidRDefault="00E10A30" w:rsidP="00AB07BD">
      <w:pPr>
        <w:pStyle w:val="Igor"/>
        <w:rPr>
          <w:color w:val="auto"/>
        </w:rPr>
      </w:pPr>
    </w:p>
    <w:p w:rsidR="00A57E4A" w:rsidRPr="00814F7F" w:rsidRDefault="00A57E4A" w:rsidP="00AB07BD">
      <w:pPr>
        <w:pStyle w:val="Igor"/>
        <w:rPr>
          <w:color w:val="auto"/>
        </w:rPr>
      </w:pPr>
    </w:p>
    <w:p w:rsidR="00E10A30" w:rsidRPr="00814F7F" w:rsidRDefault="00E10A30" w:rsidP="00AB07BD">
      <w:pPr>
        <w:pStyle w:val="Igor"/>
        <w:rPr>
          <w:color w:val="auto"/>
          <w:sz w:val="20"/>
          <w:szCs w:val="20"/>
        </w:rPr>
      </w:pPr>
      <w:r w:rsidRPr="00814F7F">
        <w:rPr>
          <w:color w:val="auto"/>
          <w:sz w:val="20"/>
          <w:szCs w:val="20"/>
        </w:rPr>
        <w:t>Вик.: О. Куціпак</w:t>
      </w:r>
      <w:r w:rsidR="00DA1042" w:rsidRPr="00814F7F">
        <w:rPr>
          <w:color w:val="auto"/>
          <w:sz w:val="20"/>
          <w:szCs w:val="20"/>
        </w:rPr>
        <w:t>, І. Кунець</w:t>
      </w:r>
    </w:p>
    <w:p w:rsidR="00AB07BD" w:rsidRPr="00814F7F" w:rsidRDefault="00AB07BD">
      <w:pPr>
        <w:pStyle w:val="Igor"/>
        <w:rPr>
          <w:color w:val="auto"/>
          <w:sz w:val="20"/>
          <w:szCs w:val="20"/>
        </w:rPr>
      </w:pPr>
    </w:p>
    <w:sectPr w:rsidR="00AB07BD" w:rsidRPr="00814F7F" w:rsidSect="00F37777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291" w:rsidRDefault="00657291">
      <w:r>
        <w:separator/>
      </w:r>
    </w:p>
  </w:endnote>
  <w:endnote w:type="continuationSeparator" w:id="0">
    <w:p w:rsidR="00657291" w:rsidRDefault="00657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EA6" w:rsidRDefault="00D60FA9" w:rsidP="0031507B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315EA6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15EA6" w:rsidRDefault="00315EA6" w:rsidP="002F05C7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EA6" w:rsidRDefault="00315EA6" w:rsidP="00582BC7">
    <w:pPr>
      <w:pStyle w:val="aa"/>
      <w:framePr w:wrap="around" w:vAnchor="text" w:hAnchor="margin" w:xAlign="right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291" w:rsidRDefault="00657291">
      <w:r>
        <w:separator/>
      </w:r>
    </w:p>
  </w:footnote>
  <w:footnote w:type="continuationSeparator" w:id="0">
    <w:p w:rsidR="00657291" w:rsidRDefault="00657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EA6" w:rsidRPr="0022723F" w:rsidRDefault="00D60FA9" w:rsidP="0022723F">
    <w:pPr>
      <w:pStyle w:val="a3"/>
      <w:jc w:val="center"/>
      <w:rPr>
        <w:sz w:val="28"/>
        <w:szCs w:val="28"/>
      </w:rPr>
    </w:pPr>
    <w:r w:rsidRPr="0022723F">
      <w:rPr>
        <w:sz w:val="28"/>
        <w:szCs w:val="28"/>
      </w:rPr>
      <w:fldChar w:fldCharType="begin"/>
    </w:r>
    <w:r w:rsidR="00315EA6" w:rsidRPr="0022723F">
      <w:rPr>
        <w:sz w:val="28"/>
        <w:szCs w:val="28"/>
      </w:rPr>
      <w:instrText>PAGE   \* MERGEFORMAT</w:instrText>
    </w:r>
    <w:r w:rsidRPr="0022723F">
      <w:rPr>
        <w:sz w:val="28"/>
        <w:szCs w:val="28"/>
      </w:rPr>
      <w:fldChar w:fldCharType="separate"/>
    </w:r>
    <w:r w:rsidR="00F513CD">
      <w:rPr>
        <w:noProof/>
        <w:sz w:val="28"/>
        <w:szCs w:val="28"/>
      </w:rPr>
      <w:t>3</w:t>
    </w:r>
    <w:r w:rsidRPr="0022723F"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EA6" w:rsidRPr="00BF1253" w:rsidRDefault="00315EA6" w:rsidP="000C5FD3">
    <w:pPr>
      <w:pStyle w:val="a3"/>
      <w:rPr>
        <w:sz w:val="20"/>
        <w:szCs w:val="20"/>
      </w:rPr>
    </w:pPr>
    <w:r w:rsidRPr="00BF1253">
      <w:rPr>
        <w:sz w:val="20"/>
        <w:szCs w:val="20"/>
      </w:rPr>
      <w:t xml:space="preserve">До реєстр. № </w:t>
    </w:r>
    <w:r w:rsidR="00BF1253" w:rsidRPr="00BF1253">
      <w:rPr>
        <w:sz w:val="20"/>
        <w:szCs w:val="20"/>
        <w:lang w:val="ru-RU"/>
      </w:rPr>
      <w:t>6487 від 29.12.2021</w:t>
    </w:r>
  </w:p>
  <w:p w:rsidR="00BF1253" w:rsidRPr="00BF1253" w:rsidRDefault="00BF1253" w:rsidP="00BF1253">
    <w:pPr>
      <w:pStyle w:val="a3"/>
      <w:rPr>
        <w:sz w:val="20"/>
        <w:szCs w:val="20"/>
      </w:rPr>
    </w:pPr>
    <w:r w:rsidRPr="00BF1253">
      <w:rPr>
        <w:sz w:val="20"/>
        <w:szCs w:val="20"/>
      </w:rPr>
      <w:t xml:space="preserve">Народні депутати України </w:t>
    </w:r>
  </w:p>
  <w:p w:rsidR="00BF1253" w:rsidRPr="00BF1253" w:rsidRDefault="00BF1253" w:rsidP="00BF1253">
    <w:pPr>
      <w:pStyle w:val="a3"/>
      <w:rPr>
        <w:sz w:val="20"/>
        <w:szCs w:val="20"/>
        <w:lang w:val="ru-RU"/>
      </w:rPr>
    </w:pPr>
    <w:r w:rsidRPr="00BF1253">
      <w:rPr>
        <w:sz w:val="20"/>
        <w:szCs w:val="20"/>
        <w:lang w:val="ru-RU"/>
      </w:rPr>
      <w:t>С. Іонушас та інші</w:t>
    </w:r>
  </w:p>
  <w:p w:rsidR="00315EA6" w:rsidRPr="00BF1253" w:rsidRDefault="00315EA6" w:rsidP="000C5FD3">
    <w:pPr>
      <w:pStyle w:val="a3"/>
      <w:rPr>
        <w:lang w:val="ru-RU"/>
      </w:rPr>
    </w:pPr>
  </w:p>
  <w:p w:rsidR="00315EA6" w:rsidRDefault="00315EA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53AB3"/>
    <w:multiLevelType w:val="multilevel"/>
    <w:tmpl w:val="59EE7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7E2AE6"/>
    <w:multiLevelType w:val="multilevel"/>
    <w:tmpl w:val="E2705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1A9"/>
    <w:rsid w:val="00000746"/>
    <w:rsid w:val="000020E2"/>
    <w:rsid w:val="00004DD9"/>
    <w:rsid w:val="0000511C"/>
    <w:rsid w:val="0000675F"/>
    <w:rsid w:val="00010E6D"/>
    <w:rsid w:val="00014168"/>
    <w:rsid w:val="000141EE"/>
    <w:rsid w:val="0001601E"/>
    <w:rsid w:val="00016AA2"/>
    <w:rsid w:val="00017AD9"/>
    <w:rsid w:val="00020443"/>
    <w:rsid w:val="00021F73"/>
    <w:rsid w:val="0002349D"/>
    <w:rsid w:val="000236A3"/>
    <w:rsid w:val="000237FD"/>
    <w:rsid w:val="000251F1"/>
    <w:rsid w:val="00026054"/>
    <w:rsid w:val="00026448"/>
    <w:rsid w:val="0003261F"/>
    <w:rsid w:val="00033134"/>
    <w:rsid w:val="000354DB"/>
    <w:rsid w:val="000357B6"/>
    <w:rsid w:val="00035B9B"/>
    <w:rsid w:val="00035C35"/>
    <w:rsid w:val="00036051"/>
    <w:rsid w:val="00036B93"/>
    <w:rsid w:val="00036F87"/>
    <w:rsid w:val="00040E8C"/>
    <w:rsid w:val="00041493"/>
    <w:rsid w:val="0004439C"/>
    <w:rsid w:val="00045691"/>
    <w:rsid w:val="00046244"/>
    <w:rsid w:val="00050543"/>
    <w:rsid w:val="00053AFF"/>
    <w:rsid w:val="00053C67"/>
    <w:rsid w:val="000566A4"/>
    <w:rsid w:val="00060AF6"/>
    <w:rsid w:val="00060B3F"/>
    <w:rsid w:val="0006302C"/>
    <w:rsid w:val="00063A05"/>
    <w:rsid w:val="00063DAE"/>
    <w:rsid w:val="00065DF3"/>
    <w:rsid w:val="00066440"/>
    <w:rsid w:val="00071E8A"/>
    <w:rsid w:val="00073609"/>
    <w:rsid w:val="00073BD3"/>
    <w:rsid w:val="0007758C"/>
    <w:rsid w:val="0008119E"/>
    <w:rsid w:val="00082A99"/>
    <w:rsid w:val="00082FB7"/>
    <w:rsid w:val="00083FD7"/>
    <w:rsid w:val="00084252"/>
    <w:rsid w:val="00085B01"/>
    <w:rsid w:val="000862C6"/>
    <w:rsid w:val="00086EFC"/>
    <w:rsid w:val="000872EE"/>
    <w:rsid w:val="00093252"/>
    <w:rsid w:val="0009477C"/>
    <w:rsid w:val="000950E9"/>
    <w:rsid w:val="0009538F"/>
    <w:rsid w:val="000965E1"/>
    <w:rsid w:val="000A03E6"/>
    <w:rsid w:val="000A0B65"/>
    <w:rsid w:val="000A3445"/>
    <w:rsid w:val="000A36A4"/>
    <w:rsid w:val="000A3C4A"/>
    <w:rsid w:val="000A4D3C"/>
    <w:rsid w:val="000A5C75"/>
    <w:rsid w:val="000A5EA7"/>
    <w:rsid w:val="000A60AB"/>
    <w:rsid w:val="000A6254"/>
    <w:rsid w:val="000B035E"/>
    <w:rsid w:val="000B0FC3"/>
    <w:rsid w:val="000B14C7"/>
    <w:rsid w:val="000B2187"/>
    <w:rsid w:val="000B43BC"/>
    <w:rsid w:val="000B4898"/>
    <w:rsid w:val="000B5630"/>
    <w:rsid w:val="000B5CF5"/>
    <w:rsid w:val="000B70DE"/>
    <w:rsid w:val="000C025A"/>
    <w:rsid w:val="000C04F9"/>
    <w:rsid w:val="000C11B4"/>
    <w:rsid w:val="000C20BA"/>
    <w:rsid w:val="000C299D"/>
    <w:rsid w:val="000C36C9"/>
    <w:rsid w:val="000C3F14"/>
    <w:rsid w:val="000C4942"/>
    <w:rsid w:val="000C5629"/>
    <w:rsid w:val="000C5DA5"/>
    <w:rsid w:val="000C5FD3"/>
    <w:rsid w:val="000C77B3"/>
    <w:rsid w:val="000D11CC"/>
    <w:rsid w:val="000D1853"/>
    <w:rsid w:val="000D1BDC"/>
    <w:rsid w:val="000D20D0"/>
    <w:rsid w:val="000D22EB"/>
    <w:rsid w:val="000D28F6"/>
    <w:rsid w:val="000D377F"/>
    <w:rsid w:val="000D4C39"/>
    <w:rsid w:val="000D4C76"/>
    <w:rsid w:val="000D56F1"/>
    <w:rsid w:val="000D6366"/>
    <w:rsid w:val="000D7B82"/>
    <w:rsid w:val="000D7B97"/>
    <w:rsid w:val="000E0F16"/>
    <w:rsid w:val="000E10DD"/>
    <w:rsid w:val="000E132B"/>
    <w:rsid w:val="000E3DBA"/>
    <w:rsid w:val="000E44FA"/>
    <w:rsid w:val="000E4C48"/>
    <w:rsid w:val="000E554A"/>
    <w:rsid w:val="000E58D4"/>
    <w:rsid w:val="000E5A37"/>
    <w:rsid w:val="000E6C52"/>
    <w:rsid w:val="000E6E3A"/>
    <w:rsid w:val="000F0D04"/>
    <w:rsid w:val="000F1ED2"/>
    <w:rsid w:val="000F26D9"/>
    <w:rsid w:val="000F2839"/>
    <w:rsid w:val="000F2FE0"/>
    <w:rsid w:val="000F53D1"/>
    <w:rsid w:val="000F58CA"/>
    <w:rsid w:val="00101F4B"/>
    <w:rsid w:val="00102495"/>
    <w:rsid w:val="0010382E"/>
    <w:rsid w:val="00106190"/>
    <w:rsid w:val="001064F6"/>
    <w:rsid w:val="0010761C"/>
    <w:rsid w:val="001102E2"/>
    <w:rsid w:val="00111DB9"/>
    <w:rsid w:val="001140A5"/>
    <w:rsid w:val="00114718"/>
    <w:rsid w:val="00114C44"/>
    <w:rsid w:val="00115256"/>
    <w:rsid w:val="001158F7"/>
    <w:rsid w:val="00115AFC"/>
    <w:rsid w:val="00117D7F"/>
    <w:rsid w:val="001205CE"/>
    <w:rsid w:val="00122105"/>
    <w:rsid w:val="00123067"/>
    <w:rsid w:val="001241E5"/>
    <w:rsid w:val="0012446D"/>
    <w:rsid w:val="00124DB0"/>
    <w:rsid w:val="001254AC"/>
    <w:rsid w:val="00130810"/>
    <w:rsid w:val="001321E0"/>
    <w:rsid w:val="0013227D"/>
    <w:rsid w:val="00132379"/>
    <w:rsid w:val="001331C8"/>
    <w:rsid w:val="0013360B"/>
    <w:rsid w:val="0013361C"/>
    <w:rsid w:val="0013561F"/>
    <w:rsid w:val="00135854"/>
    <w:rsid w:val="00136F85"/>
    <w:rsid w:val="0013731B"/>
    <w:rsid w:val="00137B62"/>
    <w:rsid w:val="00140793"/>
    <w:rsid w:val="00140922"/>
    <w:rsid w:val="00141A96"/>
    <w:rsid w:val="00142144"/>
    <w:rsid w:val="00143928"/>
    <w:rsid w:val="00143B8E"/>
    <w:rsid w:val="0014560E"/>
    <w:rsid w:val="001464EB"/>
    <w:rsid w:val="00146652"/>
    <w:rsid w:val="001504EA"/>
    <w:rsid w:val="00150868"/>
    <w:rsid w:val="00152D25"/>
    <w:rsid w:val="001537E4"/>
    <w:rsid w:val="00153A68"/>
    <w:rsid w:val="00156D85"/>
    <w:rsid w:val="00157D8B"/>
    <w:rsid w:val="00160435"/>
    <w:rsid w:val="00162CEA"/>
    <w:rsid w:val="001633B5"/>
    <w:rsid w:val="00163AF4"/>
    <w:rsid w:val="00164D47"/>
    <w:rsid w:val="00165F62"/>
    <w:rsid w:val="00167959"/>
    <w:rsid w:val="00170D95"/>
    <w:rsid w:val="0017103E"/>
    <w:rsid w:val="00171B28"/>
    <w:rsid w:val="00171E67"/>
    <w:rsid w:val="00171ED7"/>
    <w:rsid w:val="001722A6"/>
    <w:rsid w:val="0017569B"/>
    <w:rsid w:val="00175BA2"/>
    <w:rsid w:val="00176D09"/>
    <w:rsid w:val="00176E09"/>
    <w:rsid w:val="00177BBF"/>
    <w:rsid w:val="00180454"/>
    <w:rsid w:val="001806E9"/>
    <w:rsid w:val="00181877"/>
    <w:rsid w:val="00184F4D"/>
    <w:rsid w:val="00185891"/>
    <w:rsid w:val="00185B72"/>
    <w:rsid w:val="00191FB1"/>
    <w:rsid w:val="001929FB"/>
    <w:rsid w:val="00193A7B"/>
    <w:rsid w:val="00193EFE"/>
    <w:rsid w:val="00194530"/>
    <w:rsid w:val="00195121"/>
    <w:rsid w:val="00196A64"/>
    <w:rsid w:val="001A2D94"/>
    <w:rsid w:val="001A3F08"/>
    <w:rsid w:val="001A433D"/>
    <w:rsid w:val="001A538B"/>
    <w:rsid w:val="001A5CFF"/>
    <w:rsid w:val="001A6DC4"/>
    <w:rsid w:val="001A7CAD"/>
    <w:rsid w:val="001B1158"/>
    <w:rsid w:val="001B1F3C"/>
    <w:rsid w:val="001B2838"/>
    <w:rsid w:val="001B49FE"/>
    <w:rsid w:val="001B515F"/>
    <w:rsid w:val="001B7222"/>
    <w:rsid w:val="001C1013"/>
    <w:rsid w:val="001C1E38"/>
    <w:rsid w:val="001C2E4C"/>
    <w:rsid w:val="001C355D"/>
    <w:rsid w:val="001C6334"/>
    <w:rsid w:val="001C6C61"/>
    <w:rsid w:val="001C75EC"/>
    <w:rsid w:val="001C7644"/>
    <w:rsid w:val="001D01F8"/>
    <w:rsid w:val="001D0D21"/>
    <w:rsid w:val="001D1DDC"/>
    <w:rsid w:val="001D22DE"/>
    <w:rsid w:val="001D31AD"/>
    <w:rsid w:val="001D383D"/>
    <w:rsid w:val="001D3E6B"/>
    <w:rsid w:val="001D5BD8"/>
    <w:rsid w:val="001D6590"/>
    <w:rsid w:val="001D6CC5"/>
    <w:rsid w:val="001D7EEF"/>
    <w:rsid w:val="001D7F5F"/>
    <w:rsid w:val="001E10FF"/>
    <w:rsid w:val="001E279B"/>
    <w:rsid w:val="001E33BD"/>
    <w:rsid w:val="001E45E4"/>
    <w:rsid w:val="001E5159"/>
    <w:rsid w:val="001E6370"/>
    <w:rsid w:val="001E6831"/>
    <w:rsid w:val="001E7351"/>
    <w:rsid w:val="001F1019"/>
    <w:rsid w:val="001F107B"/>
    <w:rsid w:val="001F3077"/>
    <w:rsid w:val="001F3375"/>
    <w:rsid w:val="001F34D2"/>
    <w:rsid w:val="001F35F4"/>
    <w:rsid w:val="001F3A2B"/>
    <w:rsid w:val="00200109"/>
    <w:rsid w:val="00201516"/>
    <w:rsid w:val="00202512"/>
    <w:rsid w:val="00202A3C"/>
    <w:rsid w:val="00204AAB"/>
    <w:rsid w:val="00204CA4"/>
    <w:rsid w:val="00206774"/>
    <w:rsid w:val="00207CAD"/>
    <w:rsid w:val="0021149D"/>
    <w:rsid w:val="0021191D"/>
    <w:rsid w:val="002125E4"/>
    <w:rsid w:val="00212EFE"/>
    <w:rsid w:val="002140BC"/>
    <w:rsid w:val="00214904"/>
    <w:rsid w:val="00215726"/>
    <w:rsid w:val="00215863"/>
    <w:rsid w:val="00215EB8"/>
    <w:rsid w:val="00220940"/>
    <w:rsid w:val="0022125E"/>
    <w:rsid w:val="0022142E"/>
    <w:rsid w:val="00222822"/>
    <w:rsid w:val="00222A0B"/>
    <w:rsid w:val="00224DAB"/>
    <w:rsid w:val="0022697E"/>
    <w:rsid w:val="002269F0"/>
    <w:rsid w:val="0022721D"/>
    <w:rsid w:val="0022723F"/>
    <w:rsid w:val="002275FD"/>
    <w:rsid w:val="00231C11"/>
    <w:rsid w:val="0023284F"/>
    <w:rsid w:val="00232DAB"/>
    <w:rsid w:val="00233270"/>
    <w:rsid w:val="00233561"/>
    <w:rsid w:val="00233645"/>
    <w:rsid w:val="00233B46"/>
    <w:rsid w:val="002342E4"/>
    <w:rsid w:val="002353BD"/>
    <w:rsid w:val="0023575E"/>
    <w:rsid w:val="00236900"/>
    <w:rsid w:val="00237D1E"/>
    <w:rsid w:val="00240A59"/>
    <w:rsid w:val="0024328A"/>
    <w:rsid w:val="00243C9A"/>
    <w:rsid w:val="002457D1"/>
    <w:rsid w:val="0024603A"/>
    <w:rsid w:val="00246762"/>
    <w:rsid w:val="00247F70"/>
    <w:rsid w:val="00250305"/>
    <w:rsid w:val="00252F22"/>
    <w:rsid w:val="00253580"/>
    <w:rsid w:val="002546C1"/>
    <w:rsid w:val="002554E5"/>
    <w:rsid w:val="00256BBB"/>
    <w:rsid w:val="00261557"/>
    <w:rsid w:val="00263D9F"/>
    <w:rsid w:val="00263F90"/>
    <w:rsid w:val="002652C5"/>
    <w:rsid w:val="00267044"/>
    <w:rsid w:val="00267D5D"/>
    <w:rsid w:val="00270847"/>
    <w:rsid w:val="0027205D"/>
    <w:rsid w:val="00273C2F"/>
    <w:rsid w:val="00273D76"/>
    <w:rsid w:val="00280B57"/>
    <w:rsid w:val="0028119B"/>
    <w:rsid w:val="00282DDC"/>
    <w:rsid w:val="00284923"/>
    <w:rsid w:val="002864CF"/>
    <w:rsid w:val="002872CC"/>
    <w:rsid w:val="00290282"/>
    <w:rsid w:val="00290417"/>
    <w:rsid w:val="0029087F"/>
    <w:rsid w:val="00293497"/>
    <w:rsid w:val="0029548E"/>
    <w:rsid w:val="00295F16"/>
    <w:rsid w:val="002966F1"/>
    <w:rsid w:val="00296A09"/>
    <w:rsid w:val="00297BF6"/>
    <w:rsid w:val="002A0BAE"/>
    <w:rsid w:val="002A30FF"/>
    <w:rsid w:val="002A4D48"/>
    <w:rsid w:val="002A68D6"/>
    <w:rsid w:val="002B392A"/>
    <w:rsid w:val="002B3F02"/>
    <w:rsid w:val="002B4745"/>
    <w:rsid w:val="002B5B25"/>
    <w:rsid w:val="002B7A62"/>
    <w:rsid w:val="002C1A76"/>
    <w:rsid w:val="002C2429"/>
    <w:rsid w:val="002C3140"/>
    <w:rsid w:val="002C32A0"/>
    <w:rsid w:val="002C4ABB"/>
    <w:rsid w:val="002C66B5"/>
    <w:rsid w:val="002C7956"/>
    <w:rsid w:val="002C7F34"/>
    <w:rsid w:val="002D049C"/>
    <w:rsid w:val="002D23E4"/>
    <w:rsid w:val="002D3A1E"/>
    <w:rsid w:val="002D4781"/>
    <w:rsid w:val="002D50BF"/>
    <w:rsid w:val="002D70D0"/>
    <w:rsid w:val="002E0429"/>
    <w:rsid w:val="002E1B11"/>
    <w:rsid w:val="002E1E1E"/>
    <w:rsid w:val="002E2866"/>
    <w:rsid w:val="002E2FBE"/>
    <w:rsid w:val="002E40AC"/>
    <w:rsid w:val="002E5A2D"/>
    <w:rsid w:val="002E6495"/>
    <w:rsid w:val="002E6B06"/>
    <w:rsid w:val="002E6B70"/>
    <w:rsid w:val="002F02C5"/>
    <w:rsid w:val="002F05C7"/>
    <w:rsid w:val="002F11A9"/>
    <w:rsid w:val="002F234E"/>
    <w:rsid w:val="002F2997"/>
    <w:rsid w:val="002F2F16"/>
    <w:rsid w:val="002F36F3"/>
    <w:rsid w:val="002F6984"/>
    <w:rsid w:val="002F7298"/>
    <w:rsid w:val="00300266"/>
    <w:rsid w:val="00300FEA"/>
    <w:rsid w:val="003016CE"/>
    <w:rsid w:val="00302043"/>
    <w:rsid w:val="0030388B"/>
    <w:rsid w:val="00303A4C"/>
    <w:rsid w:val="0030457C"/>
    <w:rsid w:val="00304B3B"/>
    <w:rsid w:val="00306060"/>
    <w:rsid w:val="0030649E"/>
    <w:rsid w:val="00311197"/>
    <w:rsid w:val="0031186C"/>
    <w:rsid w:val="00312B8C"/>
    <w:rsid w:val="00313EAD"/>
    <w:rsid w:val="0031507B"/>
    <w:rsid w:val="00315EA6"/>
    <w:rsid w:val="003162AC"/>
    <w:rsid w:val="003169E0"/>
    <w:rsid w:val="0031709E"/>
    <w:rsid w:val="0031724D"/>
    <w:rsid w:val="003179BE"/>
    <w:rsid w:val="00321880"/>
    <w:rsid w:val="0032397C"/>
    <w:rsid w:val="00323BB6"/>
    <w:rsid w:val="00324EB7"/>
    <w:rsid w:val="003265AF"/>
    <w:rsid w:val="00327A3B"/>
    <w:rsid w:val="003312F0"/>
    <w:rsid w:val="003319B0"/>
    <w:rsid w:val="0033287D"/>
    <w:rsid w:val="0033368B"/>
    <w:rsid w:val="003347D0"/>
    <w:rsid w:val="003355F3"/>
    <w:rsid w:val="00336A74"/>
    <w:rsid w:val="003402AB"/>
    <w:rsid w:val="0034091D"/>
    <w:rsid w:val="0034254A"/>
    <w:rsid w:val="00342FFC"/>
    <w:rsid w:val="00344AD6"/>
    <w:rsid w:val="00345503"/>
    <w:rsid w:val="00347690"/>
    <w:rsid w:val="0034778E"/>
    <w:rsid w:val="00352851"/>
    <w:rsid w:val="0035329A"/>
    <w:rsid w:val="003567FF"/>
    <w:rsid w:val="00356B8D"/>
    <w:rsid w:val="00356C4B"/>
    <w:rsid w:val="0036000D"/>
    <w:rsid w:val="00360507"/>
    <w:rsid w:val="00360A4B"/>
    <w:rsid w:val="00360A63"/>
    <w:rsid w:val="0036296C"/>
    <w:rsid w:val="00363CEB"/>
    <w:rsid w:val="003643C2"/>
    <w:rsid w:val="00364B67"/>
    <w:rsid w:val="0036669D"/>
    <w:rsid w:val="0037349D"/>
    <w:rsid w:val="00373C88"/>
    <w:rsid w:val="00375C8A"/>
    <w:rsid w:val="00375CB8"/>
    <w:rsid w:val="00376A45"/>
    <w:rsid w:val="0038022E"/>
    <w:rsid w:val="0038127D"/>
    <w:rsid w:val="00381F09"/>
    <w:rsid w:val="00384542"/>
    <w:rsid w:val="00384653"/>
    <w:rsid w:val="00386346"/>
    <w:rsid w:val="00386FE3"/>
    <w:rsid w:val="003908DE"/>
    <w:rsid w:val="00391D27"/>
    <w:rsid w:val="003920B9"/>
    <w:rsid w:val="003952F5"/>
    <w:rsid w:val="003959E8"/>
    <w:rsid w:val="00396EE0"/>
    <w:rsid w:val="00396FE1"/>
    <w:rsid w:val="0039768D"/>
    <w:rsid w:val="00397B3B"/>
    <w:rsid w:val="003A04B4"/>
    <w:rsid w:val="003A1110"/>
    <w:rsid w:val="003A350C"/>
    <w:rsid w:val="003A4980"/>
    <w:rsid w:val="003A5AA9"/>
    <w:rsid w:val="003A60F2"/>
    <w:rsid w:val="003A690A"/>
    <w:rsid w:val="003A7F24"/>
    <w:rsid w:val="003B0E69"/>
    <w:rsid w:val="003B1380"/>
    <w:rsid w:val="003B1F0C"/>
    <w:rsid w:val="003B48D6"/>
    <w:rsid w:val="003B496B"/>
    <w:rsid w:val="003B59B3"/>
    <w:rsid w:val="003C05CE"/>
    <w:rsid w:val="003C16AE"/>
    <w:rsid w:val="003C2082"/>
    <w:rsid w:val="003C48E3"/>
    <w:rsid w:val="003C4C35"/>
    <w:rsid w:val="003C6A14"/>
    <w:rsid w:val="003C76ED"/>
    <w:rsid w:val="003D23EB"/>
    <w:rsid w:val="003D247D"/>
    <w:rsid w:val="003D3CCE"/>
    <w:rsid w:val="003D46C0"/>
    <w:rsid w:val="003D6B0E"/>
    <w:rsid w:val="003D6B2C"/>
    <w:rsid w:val="003E4064"/>
    <w:rsid w:val="003E7105"/>
    <w:rsid w:val="003E79E7"/>
    <w:rsid w:val="003F091B"/>
    <w:rsid w:val="003F22C6"/>
    <w:rsid w:val="003F2CEC"/>
    <w:rsid w:val="003F48D4"/>
    <w:rsid w:val="003F4F4C"/>
    <w:rsid w:val="003F5278"/>
    <w:rsid w:val="003F537B"/>
    <w:rsid w:val="003F5479"/>
    <w:rsid w:val="003F6563"/>
    <w:rsid w:val="003F76F4"/>
    <w:rsid w:val="003F7A06"/>
    <w:rsid w:val="003F7BBE"/>
    <w:rsid w:val="004006AB"/>
    <w:rsid w:val="00400809"/>
    <w:rsid w:val="00400C45"/>
    <w:rsid w:val="00401AA0"/>
    <w:rsid w:val="0040213A"/>
    <w:rsid w:val="00402394"/>
    <w:rsid w:val="004029E1"/>
    <w:rsid w:val="004049BC"/>
    <w:rsid w:val="004059DB"/>
    <w:rsid w:val="0041388C"/>
    <w:rsid w:val="00414E5E"/>
    <w:rsid w:val="00416500"/>
    <w:rsid w:val="00420968"/>
    <w:rsid w:val="00420AAD"/>
    <w:rsid w:val="00420D4A"/>
    <w:rsid w:val="00420DE5"/>
    <w:rsid w:val="00420E31"/>
    <w:rsid w:val="004216F6"/>
    <w:rsid w:val="00421BE8"/>
    <w:rsid w:val="00423BFC"/>
    <w:rsid w:val="004258D5"/>
    <w:rsid w:val="00425C8A"/>
    <w:rsid w:val="0042786F"/>
    <w:rsid w:val="004279AF"/>
    <w:rsid w:val="0043181B"/>
    <w:rsid w:val="0043452E"/>
    <w:rsid w:val="00435069"/>
    <w:rsid w:val="00436555"/>
    <w:rsid w:val="00436680"/>
    <w:rsid w:val="00437BE4"/>
    <w:rsid w:val="00440E66"/>
    <w:rsid w:val="004416A6"/>
    <w:rsid w:val="00441E75"/>
    <w:rsid w:val="00441E8F"/>
    <w:rsid w:val="00443951"/>
    <w:rsid w:val="00443A08"/>
    <w:rsid w:val="00444066"/>
    <w:rsid w:val="00446E16"/>
    <w:rsid w:val="0044738C"/>
    <w:rsid w:val="004538D1"/>
    <w:rsid w:val="00461F77"/>
    <w:rsid w:val="00461FAA"/>
    <w:rsid w:val="004633A4"/>
    <w:rsid w:val="004648E9"/>
    <w:rsid w:val="00464BB1"/>
    <w:rsid w:val="00464CED"/>
    <w:rsid w:val="00464E32"/>
    <w:rsid w:val="00465648"/>
    <w:rsid w:val="00467C88"/>
    <w:rsid w:val="00467DEE"/>
    <w:rsid w:val="0047073D"/>
    <w:rsid w:val="00470892"/>
    <w:rsid w:val="00471A84"/>
    <w:rsid w:val="00471F98"/>
    <w:rsid w:val="00472D9B"/>
    <w:rsid w:val="00473101"/>
    <w:rsid w:val="00473171"/>
    <w:rsid w:val="00475280"/>
    <w:rsid w:val="0047661A"/>
    <w:rsid w:val="00477357"/>
    <w:rsid w:val="0047799A"/>
    <w:rsid w:val="00477E0E"/>
    <w:rsid w:val="00480595"/>
    <w:rsid w:val="00480E5F"/>
    <w:rsid w:val="0048364A"/>
    <w:rsid w:val="0048415C"/>
    <w:rsid w:val="004859F2"/>
    <w:rsid w:val="004865E5"/>
    <w:rsid w:val="00486C21"/>
    <w:rsid w:val="00490632"/>
    <w:rsid w:val="00491538"/>
    <w:rsid w:val="00492754"/>
    <w:rsid w:val="00493A5A"/>
    <w:rsid w:val="0049561A"/>
    <w:rsid w:val="00496974"/>
    <w:rsid w:val="0049747E"/>
    <w:rsid w:val="004A0788"/>
    <w:rsid w:val="004A2C53"/>
    <w:rsid w:val="004A307A"/>
    <w:rsid w:val="004A35D6"/>
    <w:rsid w:val="004A704E"/>
    <w:rsid w:val="004A71BF"/>
    <w:rsid w:val="004B17D6"/>
    <w:rsid w:val="004B1F59"/>
    <w:rsid w:val="004B2F51"/>
    <w:rsid w:val="004B4ED3"/>
    <w:rsid w:val="004B5B99"/>
    <w:rsid w:val="004C0EAE"/>
    <w:rsid w:val="004C1315"/>
    <w:rsid w:val="004C1C13"/>
    <w:rsid w:val="004C26A7"/>
    <w:rsid w:val="004C2853"/>
    <w:rsid w:val="004C52B6"/>
    <w:rsid w:val="004C5CA8"/>
    <w:rsid w:val="004C6392"/>
    <w:rsid w:val="004D07E1"/>
    <w:rsid w:val="004D18C1"/>
    <w:rsid w:val="004D2C2F"/>
    <w:rsid w:val="004D39C6"/>
    <w:rsid w:val="004D4ED7"/>
    <w:rsid w:val="004D5466"/>
    <w:rsid w:val="004D62BA"/>
    <w:rsid w:val="004D6ABD"/>
    <w:rsid w:val="004D7AE5"/>
    <w:rsid w:val="004E018B"/>
    <w:rsid w:val="004E0D15"/>
    <w:rsid w:val="004E1800"/>
    <w:rsid w:val="004E294A"/>
    <w:rsid w:val="004E3BF8"/>
    <w:rsid w:val="004E4D75"/>
    <w:rsid w:val="004E4F46"/>
    <w:rsid w:val="004E5ED0"/>
    <w:rsid w:val="004E7BF4"/>
    <w:rsid w:val="004F0504"/>
    <w:rsid w:val="004F0879"/>
    <w:rsid w:val="004F2C20"/>
    <w:rsid w:val="004F381B"/>
    <w:rsid w:val="004F5D76"/>
    <w:rsid w:val="004F5FF7"/>
    <w:rsid w:val="004F6862"/>
    <w:rsid w:val="004F7AD9"/>
    <w:rsid w:val="005004C1"/>
    <w:rsid w:val="00501518"/>
    <w:rsid w:val="005015FC"/>
    <w:rsid w:val="0050321A"/>
    <w:rsid w:val="005039C1"/>
    <w:rsid w:val="00503D1C"/>
    <w:rsid w:val="0050463A"/>
    <w:rsid w:val="00504BD9"/>
    <w:rsid w:val="00505202"/>
    <w:rsid w:val="0051049E"/>
    <w:rsid w:val="0051081B"/>
    <w:rsid w:val="00510D74"/>
    <w:rsid w:val="00512DFF"/>
    <w:rsid w:val="00513581"/>
    <w:rsid w:val="005147CD"/>
    <w:rsid w:val="00515C5D"/>
    <w:rsid w:val="00515C98"/>
    <w:rsid w:val="00516EF1"/>
    <w:rsid w:val="00517F6B"/>
    <w:rsid w:val="00520D07"/>
    <w:rsid w:val="00520EDE"/>
    <w:rsid w:val="00522C15"/>
    <w:rsid w:val="00523D74"/>
    <w:rsid w:val="00524968"/>
    <w:rsid w:val="00524B51"/>
    <w:rsid w:val="00524C08"/>
    <w:rsid w:val="00526751"/>
    <w:rsid w:val="00526987"/>
    <w:rsid w:val="005274B7"/>
    <w:rsid w:val="005320A4"/>
    <w:rsid w:val="00532BF6"/>
    <w:rsid w:val="0053338F"/>
    <w:rsid w:val="00533CCA"/>
    <w:rsid w:val="00534423"/>
    <w:rsid w:val="005371EF"/>
    <w:rsid w:val="005375A3"/>
    <w:rsid w:val="005424E6"/>
    <w:rsid w:val="0054304A"/>
    <w:rsid w:val="00543273"/>
    <w:rsid w:val="00543330"/>
    <w:rsid w:val="005447A3"/>
    <w:rsid w:val="00544947"/>
    <w:rsid w:val="00544B62"/>
    <w:rsid w:val="00545288"/>
    <w:rsid w:val="00545695"/>
    <w:rsid w:val="005469DD"/>
    <w:rsid w:val="00546A2A"/>
    <w:rsid w:val="0054704D"/>
    <w:rsid w:val="005524A8"/>
    <w:rsid w:val="00553CD6"/>
    <w:rsid w:val="00555822"/>
    <w:rsid w:val="00555A5F"/>
    <w:rsid w:val="00555B6E"/>
    <w:rsid w:val="00556F87"/>
    <w:rsid w:val="00557120"/>
    <w:rsid w:val="005571D3"/>
    <w:rsid w:val="005606F2"/>
    <w:rsid w:val="00562477"/>
    <w:rsid w:val="005627A1"/>
    <w:rsid w:val="005629C9"/>
    <w:rsid w:val="00562BF1"/>
    <w:rsid w:val="005630CC"/>
    <w:rsid w:val="00563E46"/>
    <w:rsid w:val="005643AE"/>
    <w:rsid w:val="00565061"/>
    <w:rsid w:val="00565E60"/>
    <w:rsid w:val="00570747"/>
    <w:rsid w:val="005722D9"/>
    <w:rsid w:val="005733F8"/>
    <w:rsid w:val="005742F4"/>
    <w:rsid w:val="00575146"/>
    <w:rsid w:val="00575417"/>
    <w:rsid w:val="005761F1"/>
    <w:rsid w:val="00576987"/>
    <w:rsid w:val="00576AF8"/>
    <w:rsid w:val="00580771"/>
    <w:rsid w:val="00582855"/>
    <w:rsid w:val="005829D2"/>
    <w:rsid w:val="00582BC7"/>
    <w:rsid w:val="005830AC"/>
    <w:rsid w:val="00586BB9"/>
    <w:rsid w:val="00587A1A"/>
    <w:rsid w:val="0059173B"/>
    <w:rsid w:val="00591B56"/>
    <w:rsid w:val="005940AA"/>
    <w:rsid w:val="00594B52"/>
    <w:rsid w:val="0059649C"/>
    <w:rsid w:val="0059695F"/>
    <w:rsid w:val="00596D2B"/>
    <w:rsid w:val="00596DE3"/>
    <w:rsid w:val="005A0ABA"/>
    <w:rsid w:val="005A0D1B"/>
    <w:rsid w:val="005A2699"/>
    <w:rsid w:val="005A2984"/>
    <w:rsid w:val="005A2DB8"/>
    <w:rsid w:val="005A3B8A"/>
    <w:rsid w:val="005A3B9F"/>
    <w:rsid w:val="005A4E93"/>
    <w:rsid w:val="005A5874"/>
    <w:rsid w:val="005A60F1"/>
    <w:rsid w:val="005A7053"/>
    <w:rsid w:val="005A7181"/>
    <w:rsid w:val="005A7706"/>
    <w:rsid w:val="005B210D"/>
    <w:rsid w:val="005B34FD"/>
    <w:rsid w:val="005C04F2"/>
    <w:rsid w:val="005C1119"/>
    <w:rsid w:val="005C113A"/>
    <w:rsid w:val="005C1E7E"/>
    <w:rsid w:val="005C5BB5"/>
    <w:rsid w:val="005D0C7D"/>
    <w:rsid w:val="005D147A"/>
    <w:rsid w:val="005D1EE6"/>
    <w:rsid w:val="005D5730"/>
    <w:rsid w:val="005D6581"/>
    <w:rsid w:val="005D6590"/>
    <w:rsid w:val="005D7779"/>
    <w:rsid w:val="005D7E94"/>
    <w:rsid w:val="005E1BA0"/>
    <w:rsid w:val="005E26AB"/>
    <w:rsid w:val="005E2D14"/>
    <w:rsid w:val="005E7724"/>
    <w:rsid w:val="005F2B94"/>
    <w:rsid w:val="005F2EC3"/>
    <w:rsid w:val="005F33F7"/>
    <w:rsid w:val="005F4104"/>
    <w:rsid w:val="005F446A"/>
    <w:rsid w:val="005F4E4A"/>
    <w:rsid w:val="005F53B0"/>
    <w:rsid w:val="005F7ECB"/>
    <w:rsid w:val="0060022F"/>
    <w:rsid w:val="00600591"/>
    <w:rsid w:val="00602117"/>
    <w:rsid w:val="00603363"/>
    <w:rsid w:val="00604F6B"/>
    <w:rsid w:val="006051B7"/>
    <w:rsid w:val="00606F48"/>
    <w:rsid w:val="0060713B"/>
    <w:rsid w:val="006078D0"/>
    <w:rsid w:val="00610297"/>
    <w:rsid w:val="0061053A"/>
    <w:rsid w:val="0061079D"/>
    <w:rsid w:val="006109D3"/>
    <w:rsid w:val="00610BD2"/>
    <w:rsid w:val="00611276"/>
    <w:rsid w:val="0061253C"/>
    <w:rsid w:val="0061356F"/>
    <w:rsid w:val="00614AC7"/>
    <w:rsid w:val="00615D53"/>
    <w:rsid w:val="00615D65"/>
    <w:rsid w:val="00616247"/>
    <w:rsid w:val="006217FA"/>
    <w:rsid w:val="0062305F"/>
    <w:rsid w:val="00623D12"/>
    <w:rsid w:val="006253EA"/>
    <w:rsid w:val="00630954"/>
    <w:rsid w:val="00630E7B"/>
    <w:rsid w:val="00633151"/>
    <w:rsid w:val="00633E32"/>
    <w:rsid w:val="0063469F"/>
    <w:rsid w:val="0063473E"/>
    <w:rsid w:val="00634B1D"/>
    <w:rsid w:val="00635A42"/>
    <w:rsid w:val="006360CA"/>
    <w:rsid w:val="00636BA1"/>
    <w:rsid w:val="00640ED1"/>
    <w:rsid w:val="00641AE3"/>
    <w:rsid w:val="00641CC0"/>
    <w:rsid w:val="006437EF"/>
    <w:rsid w:val="00643C3F"/>
    <w:rsid w:val="00644C27"/>
    <w:rsid w:val="006464AB"/>
    <w:rsid w:val="00646635"/>
    <w:rsid w:val="0065125C"/>
    <w:rsid w:val="00651929"/>
    <w:rsid w:val="00653032"/>
    <w:rsid w:val="00657291"/>
    <w:rsid w:val="0066085A"/>
    <w:rsid w:val="00660886"/>
    <w:rsid w:val="00662D73"/>
    <w:rsid w:val="00662D82"/>
    <w:rsid w:val="00665874"/>
    <w:rsid w:val="00666CCF"/>
    <w:rsid w:val="006703F2"/>
    <w:rsid w:val="006704F9"/>
    <w:rsid w:val="00670505"/>
    <w:rsid w:val="0067088C"/>
    <w:rsid w:val="00670F97"/>
    <w:rsid w:val="00671292"/>
    <w:rsid w:val="00674C23"/>
    <w:rsid w:val="006767BF"/>
    <w:rsid w:val="00677D8D"/>
    <w:rsid w:val="00680C3E"/>
    <w:rsid w:val="006812B6"/>
    <w:rsid w:val="00682858"/>
    <w:rsid w:val="00683A7F"/>
    <w:rsid w:val="00684FC8"/>
    <w:rsid w:val="006865FA"/>
    <w:rsid w:val="00686711"/>
    <w:rsid w:val="00686B8F"/>
    <w:rsid w:val="00687965"/>
    <w:rsid w:val="006903D4"/>
    <w:rsid w:val="00692302"/>
    <w:rsid w:val="00692387"/>
    <w:rsid w:val="00693AB2"/>
    <w:rsid w:val="00693B7B"/>
    <w:rsid w:val="00694230"/>
    <w:rsid w:val="00695665"/>
    <w:rsid w:val="0069766C"/>
    <w:rsid w:val="006979D8"/>
    <w:rsid w:val="006A4CD8"/>
    <w:rsid w:val="006B02C6"/>
    <w:rsid w:val="006B2E6A"/>
    <w:rsid w:val="006B52E2"/>
    <w:rsid w:val="006B5984"/>
    <w:rsid w:val="006B6650"/>
    <w:rsid w:val="006B72A6"/>
    <w:rsid w:val="006B7371"/>
    <w:rsid w:val="006C1995"/>
    <w:rsid w:val="006C2C67"/>
    <w:rsid w:val="006C2D62"/>
    <w:rsid w:val="006C7058"/>
    <w:rsid w:val="006D0180"/>
    <w:rsid w:val="006D02C6"/>
    <w:rsid w:val="006D0362"/>
    <w:rsid w:val="006D148F"/>
    <w:rsid w:val="006D2D12"/>
    <w:rsid w:val="006D5B99"/>
    <w:rsid w:val="006E1EDD"/>
    <w:rsid w:val="006E2FE2"/>
    <w:rsid w:val="006E4637"/>
    <w:rsid w:val="006E6032"/>
    <w:rsid w:val="006E644D"/>
    <w:rsid w:val="006F00C4"/>
    <w:rsid w:val="006F13AC"/>
    <w:rsid w:val="006F1515"/>
    <w:rsid w:val="006F651F"/>
    <w:rsid w:val="00700361"/>
    <w:rsid w:val="007007BD"/>
    <w:rsid w:val="007022C5"/>
    <w:rsid w:val="00705EBD"/>
    <w:rsid w:val="00706256"/>
    <w:rsid w:val="00706DED"/>
    <w:rsid w:val="00713818"/>
    <w:rsid w:val="00714D6D"/>
    <w:rsid w:val="007150AB"/>
    <w:rsid w:val="007158A6"/>
    <w:rsid w:val="00717E6C"/>
    <w:rsid w:val="0072102C"/>
    <w:rsid w:val="00722082"/>
    <w:rsid w:val="00722702"/>
    <w:rsid w:val="007238CD"/>
    <w:rsid w:val="00724499"/>
    <w:rsid w:val="00724A5C"/>
    <w:rsid w:val="007276F8"/>
    <w:rsid w:val="00727FE4"/>
    <w:rsid w:val="00732759"/>
    <w:rsid w:val="00733109"/>
    <w:rsid w:val="00734B66"/>
    <w:rsid w:val="007361F9"/>
    <w:rsid w:val="007367AB"/>
    <w:rsid w:val="00736D37"/>
    <w:rsid w:val="0073769F"/>
    <w:rsid w:val="0074105E"/>
    <w:rsid w:val="00741CB0"/>
    <w:rsid w:val="007425B6"/>
    <w:rsid w:val="00743B5C"/>
    <w:rsid w:val="00743E73"/>
    <w:rsid w:val="00752AA8"/>
    <w:rsid w:val="00752BD0"/>
    <w:rsid w:val="00754717"/>
    <w:rsid w:val="00756021"/>
    <w:rsid w:val="00756AD8"/>
    <w:rsid w:val="0075751A"/>
    <w:rsid w:val="0075770A"/>
    <w:rsid w:val="00757A72"/>
    <w:rsid w:val="00757B08"/>
    <w:rsid w:val="0076154A"/>
    <w:rsid w:val="00761C4B"/>
    <w:rsid w:val="00763B9A"/>
    <w:rsid w:val="00763E31"/>
    <w:rsid w:val="00765FFE"/>
    <w:rsid w:val="007667DF"/>
    <w:rsid w:val="00770162"/>
    <w:rsid w:val="00770B09"/>
    <w:rsid w:val="007728B5"/>
    <w:rsid w:val="007732ED"/>
    <w:rsid w:val="00774001"/>
    <w:rsid w:val="00774B3A"/>
    <w:rsid w:val="007758D5"/>
    <w:rsid w:val="00775F52"/>
    <w:rsid w:val="00781DAA"/>
    <w:rsid w:val="00782188"/>
    <w:rsid w:val="007825A9"/>
    <w:rsid w:val="00783C2A"/>
    <w:rsid w:val="0078421C"/>
    <w:rsid w:val="0078546B"/>
    <w:rsid w:val="00785D32"/>
    <w:rsid w:val="0078694C"/>
    <w:rsid w:val="00790A88"/>
    <w:rsid w:val="007924C0"/>
    <w:rsid w:val="00792D8E"/>
    <w:rsid w:val="0079641C"/>
    <w:rsid w:val="00797638"/>
    <w:rsid w:val="00797D8D"/>
    <w:rsid w:val="007A02B4"/>
    <w:rsid w:val="007A1E9B"/>
    <w:rsid w:val="007A2CFE"/>
    <w:rsid w:val="007A3E8C"/>
    <w:rsid w:val="007A415B"/>
    <w:rsid w:val="007A5550"/>
    <w:rsid w:val="007A5FD8"/>
    <w:rsid w:val="007A6858"/>
    <w:rsid w:val="007A6883"/>
    <w:rsid w:val="007A76B9"/>
    <w:rsid w:val="007B050C"/>
    <w:rsid w:val="007B1088"/>
    <w:rsid w:val="007B1C00"/>
    <w:rsid w:val="007B2EFF"/>
    <w:rsid w:val="007B3125"/>
    <w:rsid w:val="007B72B4"/>
    <w:rsid w:val="007B76E6"/>
    <w:rsid w:val="007C010D"/>
    <w:rsid w:val="007C32D6"/>
    <w:rsid w:val="007C369B"/>
    <w:rsid w:val="007C3DDD"/>
    <w:rsid w:val="007C3F14"/>
    <w:rsid w:val="007D3E0A"/>
    <w:rsid w:val="007D4207"/>
    <w:rsid w:val="007D5C22"/>
    <w:rsid w:val="007D6593"/>
    <w:rsid w:val="007D685B"/>
    <w:rsid w:val="007D73DB"/>
    <w:rsid w:val="007E07CE"/>
    <w:rsid w:val="007E1A8E"/>
    <w:rsid w:val="007E31A6"/>
    <w:rsid w:val="007E357A"/>
    <w:rsid w:val="007E36A2"/>
    <w:rsid w:val="007E428A"/>
    <w:rsid w:val="007E4C6D"/>
    <w:rsid w:val="007E5226"/>
    <w:rsid w:val="007E5E85"/>
    <w:rsid w:val="007E66E8"/>
    <w:rsid w:val="007E6B8B"/>
    <w:rsid w:val="007E6D47"/>
    <w:rsid w:val="007E7E18"/>
    <w:rsid w:val="007F043E"/>
    <w:rsid w:val="007F2589"/>
    <w:rsid w:val="007F4CD3"/>
    <w:rsid w:val="007F4D30"/>
    <w:rsid w:val="007F4EC8"/>
    <w:rsid w:val="007F5857"/>
    <w:rsid w:val="007F5B31"/>
    <w:rsid w:val="007F5DF2"/>
    <w:rsid w:val="007F60C7"/>
    <w:rsid w:val="007F6233"/>
    <w:rsid w:val="007F7102"/>
    <w:rsid w:val="008001CD"/>
    <w:rsid w:val="00801246"/>
    <w:rsid w:val="00802254"/>
    <w:rsid w:val="008025B6"/>
    <w:rsid w:val="0080358A"/>
    <w:rsid w:val="00803ED1"/>
    <w:rsid w:val="00805AF1"/>
    <w:rsid w:val="0080605A"/>
    <w:rsid w:val="00811905"/>
    <w:rsid w:val="0081228C"/>
    <w:rsid w:val="00812A14"/>
    <w:rsid w:val="00814237"/>
    <w:rsid w:val="00814F7F"/>
    <w:rsid w:val="00815FF5"/>
    <w:rsid w:val="008162C0"/>
    <w:rsid w:val="00817810"/>
    <w:rsid w:val="00820141"/>
    <w:rsid w:val="00820C26"/>
    <w:rsid w:val="00821634"/>
    <w:rsid w:val="00821853"/>
    <w:rsid w:val="008234CB"/>
    <w:rsid w:val="008238C6"/>
    <w:rsid w:val="00823D55"/>
    <w:rsid w:val="0082435C"/>
    <w:rsid w:val="0082586F"/>
    <w:rsid w:val="00826468"/>
    <w:rsid w:val="00827C4E"/>
    <w:rsid w:val="0083067F"/>
    <w:rsid w:val="0083407C"/>
    <w:rsid w:val="00835651"/>
    <w:rsid w:val="00835901"/>
    <w:rsid w:val="00835D54"/>
    <w:rsid w:val="00836379"/>
    <w:rsid w:val="00837438"/>
    <w:rsid w:val="008374E1"/>
    <w:rsid w:val="008420E3"/>
    <w:rsid w:val="00843D0D"/>
    <w:rsid w:val="00844E61"/>
    <w:rsid w:val="00845B63"/>
    <w:rsid w:val="008461CA"/>
    <w:rsid w:val="00846251"/>
    <w:rsid w:val="0084751D"/>
    <w:rsid w:val="00847615"/>
    <w:rsid w:val="00850998"/>
    <w:rsid w:val="00852AFB"/>
    <w:rsid w:val="008535D9"/>
    <w:rsid w:val="008535E5"/>
    <w:rsid w:val="008570B4"/>
    <w:rsid w:val="008578A8"/>
    <w:rsid w:val="00857A5F"/>
    <w:rsid w:val="0086079B"/>
    <w:rsid w:val="00860B81"/>
    <w:rsid w:val="00861BE6"/>
    <w:rsid w:val="008620DE"/>
    <w:rsid w:val="008628BD"/>
    <w:rsid w:val="00862F48"/>
    <w:rsid w:val="00864698"/>
    <w:rsid w:val="00864717"/>
    <w:rsid w:val="00864F05"/>
    <w:rsid w:val="0086500A"/>
    <w:rsid w:val="008700D6"/>
    <w:rsid w:val="00870338"/>
    <w:rsid w:val="0087039B"/>
    <w:rsid w:val="00871497"/>
    <w:rsid w:val="00873934"/>
    <w:rsid w:val="008751FF"/>
    <w:rsid w:val="00875352"/>
    <w:rsid w:val="00876B39"/>
    <w:rsid w:val="00877E46"/>
    <w:rsid w:val="00881A65"/>
    <w:rsid w:val="0088244F"/>
    <w:rsid w:val="0088258F"/>
    <w:rsid w:val="008827C6"/>
    <w:rsid w:val="0088542B"/>
    <w:rsid w:val="00885F7D"/>
    <w:rsid w:val="008878DE"/>
    <w:rsid w:val="00892B1F"/>
    <w:rsid w:val="008952A2"/>
    <w:rsid w:val="00896174"/>
    <w:rsid w:val="008972D6"/>
    <w:rsid w:val="00897840"/>
    <w:rsid w:val="008979BB"/>
    <w:rsid w:val="00897F25"/>
    <w:rsid w:val="008A10C4"/>
    <w:rsid w:val="008A177F"/>
    <w:rsid w:val="008A2FF0"/>
    <w:rsid w:val="008A3A41"/>
    <w:rsid w:val="008A3A8E"/>
    <w:rsid w:val="008A49E7"/>
    <w:rsid w:val="008A53F5"/>
    <w:rsid w:val="008A5D2C"/>
    <w:rsid w:val="008A60EC"/>
    <w:rsid w:val="008A70EB"/>
    <w:rsid w:val="008A7D12"/>
    <w:rsid w:val="008B0345"/>
    <w:rsid w:val="008B03CB"/>
    <w:rsid w:val="008B182A"/>
    <w:rsid w:val="008B3BE2"/>
    <w:rsid w:val="008B4412"/>
    <w:rsid w:val="008B4CFC"/>
    <w:rsid w:val="008B5B59"/>
    <w:rsid w:val="008B6DA4"/>
    <w:rsid w:val="008C062B"/>
    <w:rsid w:val="008C1213"/>
    <w:rsid w:val="008C1A26"/>
    <w:rsid w:val="008C1BEF"/>
    <w:rsid w:val="008C2098"/>
    <w:rsid w:val="008C310D"/>
    <w:rsid w:val="008C4522"/>
    <w:rsid w:val="008D0A6F"/>
    <w:rsid w:val="008D10D2"/>
    <w:rsid w:val="008D48C6"/>
    <w:rsid w:val="008D5507"/>
    <w:rsid w:val="008D5B08"/>
    <w:rsid w:val="008D63C7"/>
    <w:rsid w:val="008D6B6D"/>
    <w:rsid w:val="008D72E3"/>
    <w:rsid w:val="008D78D9"/>
    <w:rsid w:val="008E0345"/>
    <w:rsid w:val="008E1795"/>
    <w:rsid w:val="008E1DAD"/>
    <w:rsid w:val="008E2B34"/>
    <w:rsid w:val="008E32BC"/>
    <w:rsid w:val="008E37F4"/>
    <w:rsid w:val="008E42D4"/>
    <w:rsid w:val="008E65BF"/>
    <w:rsid w:val="008E7C2A"/>
    <w:rsid w:val="008F0AF8"/>
    <w:rsid w:val="008F20A7"/>
    <w:rsid w:val="008F280F"/>
    <w:rsid w:val="008F394A"/>
    <w:rsid w:val="008F4459"/>
    <w:rsid w:val="008F463B"/>
    <w:rsid w:val="008F5AE9"/>
    <w:rsid w:val="008F70CF"/>
    <w:rsid w:val="008F79A4"/>
    <w:rsid w:val="009001BA"/>
    <w:rsid w:val="00900FFE"/>
    <w:rsid w:val="009010BB"/>
    <w:rsid w:val="0090165B"/>
    <w:rsid w:val="009028F8"/>
    <w:rsid w:val="009040CF"/>
    <w:rsid w:val="00905DA6"/>
    <w:rsid w:val="009069B9"/>
    <w:rsid w:val="00906ED5"/>
    <w:rsid w:val="00907A5F"/>
    <w:rsid w:val="00910367"/>
    <w:rsid w:val="00910EF7"/>
    <w:rsid w:val="00917146"/>
    <w:rsid w:val="00917217"/>
    <w:rsid w:val="00917994"/>
    <w:rsid w:val="009179BC"/>
    <w:rsid w:val="00920CAB"/>
    <w:rsid w:val="00920E7D"/>
    <w:rsid w:val="00921F66"/>
    <w:rsid w:val="009221D3"/>
    <w:rsid w:val="00923B8E"/>
    <w:rsid w:val="00925A1B"/>
    <w:rsid w:val="00926175"/>
    <w:rsid w:val="009271D8"/>
    <w:rsid w:val="009273E4"/>
    <w:rsid w:val="00931D39"/>
    <w:rsid w:val="00932F4C"/>
    <w:rsid w:val="00932F94"/>
    <w:rsid w:val="00933198"/>
    <w:rsid w:val="009349D9"/>
    <w:rsid w:val="00935E0C"/>
    <w:rsid w:val="00941503"/>
    <w:rsid w:val="009423EE"/>
    <w:rsid w:val="00942AE5"/>
    <w:rsid w:val="00944BEB"/>
    <w:rsid w:val="00944DCC"/>
    <w:rsid w:val="00945E5B"/>
    <w:rsid w:val="00952506"/>
    <w:rsid w:val="009529A7"/>
    <w:rsid w:val="00953205"/>
    <w:rsid w:val="00955FFF"/>
    <w:rsid w:val="0095613C"/>
    <w:rsid w:val="009579DA"/>
    <w:rsid w:val="00960102"/>
    <w:rsid w:val="0096098C"/>
    <w:rsid w:val="00962AFB"/>
    <w:rsid w:val="00963838"/>
    <w:rsid w:val="00965933"/>
    <w:rsid w:val="0096752B"/>
    <w:rsid w:val="0097450C"/>
    <w:rsid w:val="00974579"/>
    <w:rsid w:val="00974CC6"/>
    <w:rsid w:val="0097723F"/>
    <w:rsid w:val="00977AE8"/>
    <w:rsid w:val="00977E4B"/>
    <w:rsid w:val="00982546"/>
    <w:rsid w:val="009842A1"/>
    <w:rsid w:val="009848CE"/>
    <w:rsid w:val="009862B7"/>
    <w:rsid w:val="00986431"/>
    <w:rsid w:val="00986442"/>
    <w:rsid w:val="0099080C"/>
    <w:rsid w:val="00990D8C"/>
    <w:rsid w:val="0099286A"/>
    <w:rsid w:val="009928A8"/>
    <w:rsid w:val="009937CC"/>
    <w:rsid w:val="0099506E"/>
    <w:rsid w:val="00995AB0"/>
    <w:rsid w:val="0099650A"/>
    <w:rsid w:val="00996581"/>
    <w:rsid w:val="0099693F"/>
    <w:rsid w:val="0099750C"/>
    <w:rsid w:val="009A0743"/>
    <w:rsid w:val="009A10A9"/>
    <w:rsid w:val="009A1D16"/>
    <w:rsid w:val="009A26EC"/>
    <w:rsid w:val="009A338D"/>
    <w:rsid w:val="009A3B6D"/>
    <w:rsid w:val="009A3CB8"/>
    <w:rsid w:val="009A3D63"/>
    <w:rsid w:val="009A3DC0"/>
    <w:rsid w:val="009A4006"/>
    <w:rsid w:val="009A556D"/>
    <w:rsid w:val="009A5729"/>
    <w:rsid w:val="009A68A9"/>
    <w:rsid w:val="009A68B8"/>
    <w:rsid w:val="009A6A23"/>
    <w:rsid w:val="009A70DF"/>
    <w:rsid w:val="009A7C6D"/>
    <w:rsid w:val="009B0539"/>
    <w:rsid w:val="009B0574"/>
    <w:rsid w:val="009B1E83"/>
    <w:rsid w:val="009B2353"/>
    <w:rsid w:val="009B4C20"/>
    <w:rsid w:val="009B51EA"/>
    <w:rsid w:val="009B5F12"/>
    <w:rsid w:val="009B653A"/>
    <w:rsid w:val="009B65BE"/>
    <w:rsid w:val="009C059C"/>
    <w:rsid w:val="009C1197"/>
    <w:rsid w:val="009C2E02"/>
    <w:rsid w:val="009C4CD2"/>
    <w:rsid w:val="009C4CEB"/>
    <w:rsid w:val="009C5F7C"/>
    <w:rsid w:val="009C676D"/>
    <w:rsid w:val="009C7CEE"/>
    <w:rsid w:val="009D0E58"/>
    <w:rsid w:val="009D54ED"/>
    <w:rsid w:val="009D556F"/>
    <w:rsid w:val="009D565E"/>
    <w:rsid w:val="009D56AA"/>
    <w:rsid w:val="009D65AA"/>
    <w:rsid w:val="009D69CA"/>
    <w:rsid w:val="009D7A24"/>
    <w:rsid w:val="009E11A1"/>
    <w:rsid w:val="009E1BA6"/>
    <w:rsid w:val="009E1C2A"/>
    <w:rsid w:val="009E431C"/>
    <w:rsid w:val="009E5BE7"/>
    <w:rsid w:val="009E6924"/>
    <w:rsid w:val="009E6AAE"/>
    <w:rsid w:val="009E745C"/>
    <w:rsid w:val="009F0F1D"/>
    <w:rsid w:val="009F15EF"/>
    <w:rsid w:val="009F1D52"/>
    <w:rsid w:val="009F1E1B"/>
    <w:rsid w:val="009F2295"/>
    <w:rsid w:val="009F2CF1"/>
    <w:rsid w:val="009F4591"/>
    <w:rsid w:val="009F63C6"/>
    <w:rsid w:val="009F6516"/>
    <w:rsid w:val="009F6855"/>
    <w:rsid w:val="00A00BC1"/>
    <w:rsid w:val="00A00E1D"/>
    <w:rsid w:val="00A0126E"/>
    <w:rsid w:val="00A02050"/>
    <w:rsid w:val="00A038CF"/>
    <w:rsid w:val="00A03A06"/>
    <w:rsid w:val="00A04F73"/>
    <w:rsid w:val="00A106FF"/>
    <w:rsid w:val="00A1196F"/>
    <w:rsid w:val="00A127B9"/>
    <w:rsid w:val="00A131F3"/>
    <w:rsid w:val="00A13733"/>
    <w:rsid w:val="00A17944"/>
    <w:rsid w:val="00A17CFE"/>
    <w:rsid w:val="00A21128"/>
    <w:rsid w:val="00A21438"/>
    <w:rsid w:val="00A21450"/>
    <w:rsid w:val="00A21900"/>
    <w:rsid w:val="00A21AE2"/>
    <w:rsid w:val="00A23129"/>
    <w:rsid w:val="00A25ED3"/>
    <w:rsid w:val="00A27140"/>
    <w:rsid w:val="00A27E5E"/>
    <w:rsid w:val="00A31200"/>
    <w:rsid w:val="00A32808"/>
    <w:rsid w:val="00A3291F"/>
    <w:rsid w:val="00A33326"/>
    <w:rsid w:val="00A33C6F"/>
    <w:rsid w:val="00A354FA"/>
    <w:rsid w:val="00A35687"/>
    <w:rsid w:val="00A35A3E"/>
    <w:rsid w:val="00A361DF"/>
    <w:rsid w:val="00A36F14"/>
    <w:rsid w:val="00A37ACF"/>
    <w:rsid w:val="00A37C23"/>
    <w:rsid w:val="00A40525"/>
    <w:rsid w:val="00A40A71"/>
    <w:rsid w:val="00A4291D"/>
    <w:rsid w:val="00A4425C"/>
    <w:rsid w:val="00A4621C"/>
    <w:rsid w:val="00A46690"/>
    <w:rsid w:val="00A473A5"/>
    <w:rsid w:val="00A511B1"/>
    <w:rsid w:val="00A55AFE"/>
    <w:rsid w:val="00A57E4A"/>
    <w:rsid w:val="00A61029"/>
    <w:rsid w:val="00A61117"/>
    <w:rsid w:val="00A6111E"/>
    <w:rsid w:val="00A61E4C"/>
    <w:rsid w:val="00A65F38"/>
    <w:rsid w:val="00A66BFB"/>
    <w:rsid w:val="00A70467"/>
    <w:rsid w:val="00A7173B"/>
    <w:rsid w:val="00A72C27"/>
    <w:rsid w:val="00A72C3E"/>
    <w:rsid w:val="00A748B3"/>
    <w:rsid w:val="00A74CDD"/>
    <w:rsid w:val="00A757C1"/>
    <w:rsid w:val="00A80276"/>
    <w:rsid w:val="00A82994"/>
    <w:rsid w:val="00A82E00"/>
    <w:rsid w:val="00A85F14"/>
    <w:rsid w:val="00A86EC1"/>
    <w:rsid w:val="00A92A80"/>
    <w:rsid w:val="00A93AA3"/>
    <w:rsid w:val="00A9566E"/>
    <w:rsid w:val="00A968E9"/>
    <w:rsid w:val="00AA12FE"/>
    <w:rsid w:val="00AA1A83"/>
    <w:rsid w:val="00AA3291"/>
    <w:rsid w:val="00AA4365"/>
    <w:rsid w:val="00AA4654"/>
    <w:rsid w:val="00AA5A5D"/>
    <w:rsid w:val="00AA6899"/>
    <w:rsid w:val="00AA7173"/>
    <w:rsid w:val="00AA780F"/>
    <w:rsid w:val="00AA7ED9"/>
    <w:rsid w:val="00AB0098"/>
    <w:rsid w:val="00AB07BD"/>
    <w:rsid w:val="00AB18CF"/>
    <w:rsid w:val="00AB18E2"/>
    <w:rsid w:val="00AB30DE"/>
    <w:rsid w:val="00AB6EC6"/>
    <w:rsid w:val="00AB7192"/>
    <w:rsid w:val="00AC1485"/>
    <w:rsid w:val="00AC4613"/>
    <w:rsid w:val="00AC68D3"/>
    <w:rsid w:val="00AC7A27"/>
    <w:rsid w:val="00AD0505"/>
    <w:rsid w:val="00AD0E05"/>
    <w:rsid w:val="00AD3618"/>
    <w:rsid w:val="00AD3B78"/>
    <w:rsid w:val="00AD4223"/>
    <w:rsid w:val="00AD4F02"/>
    <w:rsid w:val="00AD58AE"/>
    <w:rsid w:val="00AD7F2B"/>
    <w:rsid w:val="00AE2EAD"/>
    <w:rsid w:val="00AE3B9B"/>
    <w:rsid w:val="00AE67A7"/>
    <w:rsid w:val="00AE6C16"/>
    <w:rsid w:val="00AE72E6"/>
    <w:rsid w:val="00AF00F2"/>
    <w:rsid w:val="00AF0653"/>
    <w:rsid w:val="00AF23AB"/>
    <w:rsid w:val="00AF25C4"/>
    <w:rsid w:val="00AF374F"/>
    <w:rsid w:val="00AF6100"/>
    <w:rsid w:val="00AF75CD"/>
    <w:rsid w:val="00AF7A26"/>
    <w:rsid w:val="00B00BB2"/>
    <w:rsid w:val="00B00CD0"/>
    <w:rsid w:val="00B017D4"/>
    <w:rsid w:val="00B028ED"/>
    <w:rsid w:val="00B038BA"/>
    <w:rsid w:val="00B04615"/>
    <w:rsid w:val="00B04F3A"/>
    <w:rsid w:val="00B052FC"/>
    <w:rsid w:val="00B0560C"/>
    <w:rsid w:val="00B05FC3"/>
    <w:rsid w:val="00B0664B"/>
    <w:rsid w:val="00B10722"/>
    <w:rsid w:val="00B10B0D"/>
    <w:rsid w:val="00B115D7"/>
    <w:rsid w:val="00B11902"/>
    <w:rsid w:val="00B12869"/>
    <w:rsid w:val="00B13DD7"/>
    <w:rsid w:val="00B15E3D"/>
    <w:rsid w:val="00B20214"/>
    <w:rsid w:val="00B2057D"/>
    <w:rsid w:val="00B207F3"/>
    <w:rsid w:val="00B211A4"/>
    <w:rsid w:val="00B21891"/>
    <w:rsid w:val="00B221DC"/>
    <w:rsid w:val="00B223A7"/>
    <w:rsid w:val="00B25013"/>
    <w:rsid w:val="00B25E00"/>
    <w:rsid w:val="00B260C6"/>
    <w:rsid w:val="00B273CC"/>
    <w:rsid w:val="00B277BA"/>
    <w:rsid w:val="00B3015E"/>
    <w:rsid w:val="00B30C26"/>
    <w:rsid w:val="00B34B96"/>
    <w:rsid w:val="00B350F9"/>
    <w:rsid w:val="00B3540B"/>
    <w:rsid w:val="00B35BB7"/>
    <w:rsid w:val="00B3703C"/>
    <w:rsid w:val="00B40E98"/>
    <w:rsid w:val="00B42A31"/>
    <w:rsid w:val="00B42E64"/>
    <w:rsid w:val="00B43294"/>
    <w:rsid w:val="00B435CD"/>
    <w:rsid w:val="00B4401C"/>
    <w:rsid w:val="00B4569B"/>
    <w:rsid w:val="00B47B78"/>
    <w:rsid w:val="00B47DA0"/>
    <w:rsid w:val="00B47E7D"/>
    <w:rsid w:val="00B52AD9"/>
    <w:rsid w:val="00B5571B"/>
    <w:rsid w:val="00B5631A"/>
    <w:rsid w:val="00B5756E"/>
    <w:rsid w:val="00B60325"/>
    <w:rsid w:val="00B60CE7"/>
    <w:rsid w:val="00B63EB0"/>
    <w:rsid w:val="00B65FB9"/>
    <w:rsid w:val="00B66B5D"/>
    <w:rsid w:val="00B677AF"/>
    <w:rsid w:val="00B67A4A"/>
    <w:rsid w:val="00B70B99"/>
    <w:rsid w:val="00B70D66"/>
    <w:rsid w:val="00B733A1"/>
    <w:rsid w:val="00B7515E"/>
    <w:rsid w:val="00B75870"/>
    <w:rsid w:val="00B75D36"/>
    <w:rsid w:val="00B77B89"/>
    <w:rsid w:val="00B81408"/>
    <w:rsid w:val="00B81458"/>
    <w:rsid w:val="00B830EC"/>
    <w:rsid w:val="00B8453D"/>
    <w:rsid w:val="00B84929"/>
    <w:rsid w:val="00B87805"/>
    <w:rsid w:val="00B9027E"/>
    <w:rsid w:val="00B91A0C"/>
    <w:rsid w:val="00B927DF"/>
    <w:rsid w:val="00B92963"/>
    <w:rsid w:val="00B92FCB"/>
    <w:rsid w:val="00B93097"/>
    <w:rsid w:val="00B93E50"/>
    <w:rsid w:val="00B954C2"/>
    <w:rsid w:val="00B96B50"/>
    <w:rsid w:val="00BA149B"/>
    <w:rsid w:val="00BA2121"/>
    <w:rsid w:val="00BA2A30"/>
    <w:rsid w:val="00BA32FE"/>
    <w:rsid w:val="00BA7018"/>
    <w:rsid w:val="00BA73EF"/>
    <w:rsid w:val="00BA7CB1"/>
    <w:rsid w:val="00BB0E43"/>
    <w:rsid w:val="00BB130C"/>
    <w:rsid w:val="00BB189C"/>
    <w:rsid w:val="00BB223E"/>
    <w:rsid w:val="00BB269E"/>
    <w:rsid w:val="00BB424D"/>
    <w:rsid w:val="00BB436E"/>
    <w:rsid w:val="00BB4FD9"/>
    <w:rsid w:val="00BB6081"/>
    <w:rsid w:val="00BB7275"/>
    <w:rsid w:val="00BC4BC7"/>
    <w:rsid w:val="00BC533E"/>
    <w:rsid w:val="00BC6317"/>
    <w:rsid w:val="00BC6989"/>
    <w:rsid w:val="00BC755F"/>
    <w:rsid w:val="00BD0849"/>
    <w:rsid w:val="00BD0BC9"/>
    <w:rsid w:val="00BD10C8"/>
    <w:rsid w:val="00BD2F2B"/>
    <w:rsid w:val="00BD35E2"/>
    <w:rsid w:val="00BD4B2B"/>
    <w:rsid w:val="00BD4CFC"/>
    <w:rsid w:val="00BD5C7F"/>
    <w:rsid w:val="00BD7AB0"/>
    <w:rsid w:val="00BE0B09"/>
    <w:rsid w:val="00BE157F"/>
    <w:rsid w:val="00BE1FFB"/>
    <w:rsid w:val="00BE2518"/>
    <w:rsid w:val="00BE2B57"/>
    <w:rsid w:val="00BE2D0A"/>
    <w:rsid w:val="00BE2E55"/>
    <w:rsid w:val="00BE3246"/>
    <w:rsid w:val="00BE338B"/>
    <w:rsid w:val="00BE4A9E"/>
    <w:rsid w:val="00BE6A9D"/>
    <w:rsid w:val="00BE78D4"/>
    <w:rsid w:val="00BF1253"/>
    <w:rsid w:val="00BF19BF"/>
    <w:rsid w:val="00BF253A"/>
    <w:rsid w:val="00BF2CE6"/>
    <w:rsid w:val="00BF308F"/>
    <w:rsid w:val="00BF3C3E"/>
    <w:rsid w:val="00BF40BC"/>
    <w:rsid w:val="00BF4A47"/>
    <w:rsid w:val="00BF5BC1"/>
    <w:rsid w:val="00BF5BEC"/>
    <w:rsid w:val="00BF6850"/>
    <w:rsid w:val="00BF73F5"/>
    <w:rsid w:val="00C02191"/>
    <w:rsid w:val="00C0282A"/>
    <w:rsid w:val="00C0484A"/>
    <w:rsid w:val="00C04AA9"/>
    <w:rsid w:val="00C06805"/>
    <w:rsid w:val="00C06C4C"/>
    <w:rsid w:val="00C106DB"/>
    <w:rsid w:val="00C11FCC"/>
    <w:rsid w:val="00C12026"/>
    <w:rsid w:val="00C1346C"/>
    <w:rsid w:val="00C13DEE"/>
    <w:rsid w:val="00C15F87"/>
    <w:rsid w:val="00C167C9"/>
    <w:rsid w:val="00C16B05"/>
    <w:rsid w:val="00C2100D"/>
    <w:rsid w:val="00C22CBB"/>
    <w:rsid w:val="00C235ED"/>
    <w:rsid w:val="00C25E7F"/>
    <w:rsid w:val="00C266BB"/>
    <w:rsid w:val="00C2716D"/>
    <w:rsid w:val="00C30D0E"/>
    <w:rsid w:val="00C316FA"/>
    <w:rsid w:val="00C31CFD"/>
    <w:rsid w:val="00C34250"/>
    <w:rsid w:val="00C36521"/>
    <w:rsid w:val="00C40F30"/>
    <w:rsid w:val="00C421EB"/>
    <w:rsid w:val="00C4358C"/>
    <w:rsid w:val="00C4438C"/>
    <w:rsid w:val="00C44B82"/>
    <w:rsid w:val="00C45036"/>
    <w:rsid w:val="00C46BB2"/>
    <w:rsid w:val="00C46CD1"/>
    <w:rsid w:val="00C50815"/>
    <w:rsid w:val="00C51648"/>
    <w:rsid w:val="00C52E27"/>
    <w:rsid w:val="00C53A29"/>
    <w:rsid w:val="00C54A4F"/>
    <w:rsid w:val="00C54E2B"/>
    <w:rsid w:val="00C55839"/>
    <w:rsid w:val="00C57B93"/>
    <w:rsid w:val="00C6208E"/>
    <w:rsid w:val="00C629FF"/>
    <w:rsid w:val="00C643BF"/>
    <w:rsid w:val="00C7019A"/>
    <w:rsid w:val="00C72DD6"/>
    <w:rsid w:val="00C72E72"/>
    <w:rsid w:val="00C76277"/>
    <w:rsid w:val="00C76F94"/>
    <w:rsid w:val="00C7773C"/>
    <w:rsid w:val="00C77A2A"/>
    <w:rsid w:val="00C8001F"/>
    <w:rsid w:val="00C82BA0"/>
    <w:rsid w:val="00C83FB5"/>
    <w:rsid w:val="00C84E95"/>
    <w:rsid w:val="00C85193"/>
    <w:rsid w:val="00C85A6F"/>
    <w:rsid w:val="00C87266"/>
    <w:rsid w:val="00C87832"/>
    <w:rsid w:val="00C91E91"/>
    <w:rsid w:val="00C94E95"/>
    <w:rsid w:val="00C953EA"/>
    <w:rsid w:val="00C957EA"/>
    <w:rsid w:val="00C961B4"/>
    <w:rsid w:val="00C96270"/>
    <w:rsid w:val="00C9682A"/>
    <w:rsid w:val="00C97DF3"/>
    <w:rsid w:val="00C97F08"/>
    <w:rsid w:val="00CA21E8"/>
    <w:rsid w:val="00CA27D3"/>
    <w:rsid w:val="00CA3209"/>
    <w:rsid w:val="00CA383C"/>
    <w:rsid w:val="00CA44A6"/>
    <w:rsid w:val="00CA5388"/>
    <w:rsid w:val="00CA554B"/>
    <w:rsid w:val="00CA5AF9"/>
    <w:rsid w:val="00CA6297"/>
    <w:rsid w:val="00CA706B"/>
    <w:rsid w:val="00CA7345"/>
    <w:rsid w:val="00CA7D8B"/>
    <w:rsid w:val="00CA7EB0"/>
    <w:rsid w:val="00CB0551"/>
    <w:rsid w:val="00CB0A5A"/>
    <w:rsid w:val="00CB1709"/>
    <w:rsid w:val="00CB3C4A"/>
    <w:rsid w:val="00CB4AF2"/>
    <w:rsid w:val="00CC12F6"/>
    <w:rsid w:val="00CC15DB"/>
    <w:rsid w:val="00CC1D6B"/>
    <w:rsid w:val="00CC20CD"/>
    <w:rsid w:val="00CC2A35"/>
    <w:rsid w:val="00CC2BDE"/>
    <w:rsid w:val="00CC51EF"/>
    <w:rsid w:val="00CC6F28"/>
    <w:rsid w:val="00CC7436"/>
    <w:rsid w:val="00CC7A72"/>
    <w:rsid w:val="00CD1FCB"/>
    <w:rsid w:val="00CD40B4"/>
    <w:rsid w:val="00CD6FB7"/>
    <w:rsid w:val="00CD7F9E"/>
    <w:rsid w:val="00CE0795"/>
    <w:rsid w:val="00CE527E"/>
    <w:rsid w:val="00CE6F03"/>
    <w:rsid w:val="00CF0941"/>
    <w:rsid w:val="00CF31C2"/>
    <w:rsid w:val="00CF3610"/>
    <w:rsid w:val="00CF3E9D"/>
    <w:rsid w:val="00CF44E9"/>
    <w:rsid w:val="00CF4778"/>
    <w:rsid w:val="00CF5AAA"/>
    <w:rsid w:val="00CF7217"/>
    <w:rsid w:val="00CF7461"/>
    <w:rsid w:val="00CF7FFA"/>
    <w:rsid w:val="00D00B6E"/>
    <w:rsid w:val="00D012E4"/>
    <w:rsid w:val="00D02268"/>
    <w:rsid w:val="00D032E6"/>
    <w:rsid w:val="00D03374"/>
    <w:rsid w:val="00D04ADC"/>
    <w:rsid w:val="00D05231"/>
    <w:rsid w:val="00D058CC"/>
    <w:rsid w:val="00D06F48"/>
    <w:rsid w:val="00D07931"/>
    <w:rsid w:val="00D11362"/>
    <w:rsid w:val="00D11775"/>
    <w:rsid w:val="00D11DC1"/>
    <w:rsid w:val="00D1323B"/>
    <w:rsid w:val="00D13C03"/>
    <w:rsid w:val="00D15D13"/>
    <w:rsid w:val="00D16A01"/>
    <w:rsid w:val="00D17E14"/>
    <w:rsid w:val="00D2087D"/>
    <w:rsid w:val="00D21620"/>
    <w:rsid w:val="00D2415C"/>
    <w:rsid w:val="00D26D45"/>
    <w:rsid w:val="00D2744E"/>
    <w:rsid w:val="00D30FDF"/>
    <w:rsid w:val="00D3112B"/>
    <w:rsid w:val="00D33A42"/>
    <w:rsid w:val="00D341CF"/>
    <w:rsid w:val="00D34803"/>
    <w:rsid w:val="00D3493C"/>
    <w:rsid w:val="00D37F9A"/>
    <w:rsid w:val="00D40AD3"/>
    <w:rsid w:val="00D41062"/>
    <w:rsid w:val="00D428C8"/>
    <w:rsid w:val="00D42B39"/>
    <w:rsid w:val="00D42F01"/>
    <w:rsid w:val="00D44F5D"/>
    <w:rsid w:val="00D45CBC"/>
    <w:rsid w:val="00D45EF9"/>
    <w:rsid w:val="00D4773A"/>
    <w:rsid w:val="00D505F4"/>
    <w:rsid w:val="00D50C14"/>
    <w:rsid w:val="00D5186F"/>
    <w:rsid w:val="00D51D0A"/>
    <w:rsid w:val="00D52775"/>
    <w:rsid w:val="00D52A36"/>
    <w:rsid w:val="00D54330"/>
    <w:rsid w:val="00D545CE"/>
    <w:rsid w:val="00D5516A"/>
    <w:rsid w:val="00D60704"/>
    <w:rsid w:val="00D60C8D"/>
    <w:rsid w:val="00D60FA9"/>
    <w:rsid w:val="00D61740"/>
    <w:rsid w:val="00D63546"/>
    <w:rsid w:val="00D641EF"/>
    <w:rsid w:val="00D64BF5"/>
    <w:rsid w:val="00D65115"/>
    <w:rsid w:val="00D659E2"/>
    <w:rsid w:val="00D71385"/>
    <w:rsid w:val="00D713A0"/>
    <w:rsid w:val="00D72A35"/>
    <w:rsid w:val="00D73722"/>
    <w:rsid w:val="00D742D6"/>
    <w:rsid w:val="00D75CDA"/>
    <w:rsid w:val="00D7653F"/>
    <w:rsid w:val="00D77386"/>
    <w:rsid w:val="00D816BA"/>
    <w:rsid w:val="00D81F09"/>
    <w:rsid w:val="00D83D04"/>
    <w:rsid w:val="00D87A5C"/>
    <w:rsid w:val="00D91B81"/>
    <w:rsid w:val="00D92632"/>
    <w:rsid w:val="00D953F6"/>
    <w:rsid w:val="00D9544B"/>
    <w:rsid w:val="00DA07E6"/>
    <w:rsid w:val="00DA0E9B"/>
    <w:rsid w:val="00DA1042"/>
    <w:rsid w:val="00DA2044"/>
    <w:rsid w:val="00DA2B04"/>
    <w:rsid w:val="00DA2ECF"/>
    <w:rsid w:val="00DA501A"/>
    <w:rsid w:val="00DA6E4E"/>
    <w:rsid w:val="00DA76A8"/>
    <w:rsid w:val="00DB0154"/>
    <w:rsid w:val="00DB2368"/>
    <w:rsid w:val="00DB3A3E"/>
    <w:rsid w:val="00DB4A41"/>
    <w:rsid w:val="00DB5A4F"/>
    <w:rsid w:val="00DC2231"/>
    <w:rsid w:val="00DC3A5F"/>
    <w:rsid w:val="00DC4A93"/>
    <w:rsid w:val="00DD1E1C"/>
    <w:rsid w:val="00DD2D67"/>
    <w:rsid w:val="00DD4389"/>
    <w:rsid w:val="00DD438A"/>
    <w:rsid w:val="00DD4511"/>
    <w:rsid w:val="00DD4F35"/>
    <w:rsid w:val="00DD6711"/>
    <w:rsid w:val="00DD69C2"/>
    <w:rsid w:val="00DE12D7"/>
    <w:rsid w:val="00DE1324"/>
    <w:rsid w:val="00DE1BAE"/>
    <w:rsid w:val="00DE1EC2"/>
    <w:rsid w:val="00DE3188"/>
    <w:rsid w:val="00DE3EC2"/>
    <w:rsid w:val="00DE4797"/>
    <w:rsid w:val="00DE4A39"/>
    <w:rsid w:val="00DE6691"/>
    <w:rsid w:val="00DE6C43"/>
    <w:rsid w:val="00DF047A"/>
    <w:rsid w:val="00DF1EE9"/>
    <w:rsid w:val="00DF1FFA"/>
    <w:rsid w:val="00DF31FB"/>
    <w:rsid w:val="00DF3883"/>
    <w:rsid w:val="00DF39A8"/>
    <w:rsid w:val="00DF3D9D"/>
    <w:rsid w:val="00DF4CA0"/>
    <w:rsid w:val="00DF5391"/>
    <w:rsid w:val="00DF69FB"/>
    <w:rsid w:val="00DF72D8"/>
    <w:rsid w:val="00DF7410"/>
    <w:rsid w:val="00E0019E"/>
    <w:rsid w:val="00E021A8"/>
    <w:rsid w:val="00E02913"/>
    <w:rsid w:val="00E03750"/>
    <w:rsid w:val="00E0499C"/>
    <w:rsid w:val="00E0576F"/>
    <w:rsid w:val="00E05DAD"/>
    <w:rsid w:val="00E10A30"/>
    <w:rsid w:val="00E11705"/>
    <w:rsid w:val="00E12E9E"/>
    <w:rsid w:val="00E1394E"/>
    <w:rsid w:val="00E14AB3"/>
    <w:rsid w:val="00E15569"/>
    <w:rsid w:val="00E168D3"/>
    <w:rsid w:val="00E17FA8"/>
    <w:rsid w:val="00E20507"/>
    <w:rsid w:val="00E20FFC"/>
    <w:rsid w:val="00E21B91"/>
    <w:rsid w:val="00E21DCD"/>
    <w:rsid w:val="00E22506"/>
    <w:rsid w:val="00E251E6"/>
    <w:rsid w:val="00E25941"/>
    <w:rsid w:val="00E33779"/>
    <w:rsid w:val="00E34F4F"/>
    <w:rsid w:val="00E42D49"/>
    <w:rsid w:val="00E5060D"/>
    <w:rsid w:val="00E50D09"/>
    <w:rsid w:val="00E5140B"/>
    <w:rsid w:val="00E5161F"/>
    <w:rsid w:val="00E519C0"/>
    <w:rsid w:val="00E51BA5"/>
    <w:rsid w:val="00E52162"/>
    <w:rsid w:val="00E5410D"/>
    <w:rsid w:val="00E5466B"/>
    <w:rsid w:val="00E56E13"/>
    <w:rsid w:val="00E57C98"/>
    <w:rsid w:val="00E60513"/>
    <w:rsid w:val="00E61490"/>
    <w:rsid w:val="00E61591"/>
    <w:rsid w:val="00E63948"/>
    <w:rsid w:val="00E64916"/>
    <w:rsid w:val="00E64C13"/>
    <w:rsid w:val="00E659CC"/>
    <w:rsid w:val="00E65D7D"/>
    <w:rsid w:val="00E6628C"/>
    <w:rsid w:val="00E6727E"/>
    <w:rsid w:val="00E7081B"/>
    <w:rsid w:val="00E71E65"/>
    <w:rsid w:val="00E74192"/>
    <w:rsid w:val="00E770D5"/>
    <w:rsid w:val="00E81B0B"/>
    <w:rsid w:val="00E8333F"/>
    <w:rsid w:val="00E90118"/>
    <w:rsid w:val="00E9060E"/>
    <w:rsid w:val="00E90F3C"/>
    <w:rsid w:val="00E923BE"/>
    <w:rsid w:val="00E92D9D"/>
    <w:rsid w:val="00E93F29"/>
    <w:rsid w:val="00E978D2"/>
    <w:rsid w:val="00EA29D6"/>
    <w:rsid w:val="00EA328D"/>
    <w:rsid w:val="00EA443A"/>
    <w:rsid w:val="00EA5FA8"/>
    <w:rsid w:val="00EB0529"/>
    <w:rsid w:val="00EB1064"/>
    <w:rsid w:val="00EB1E4F"/>
    <w:rsid w:val="00EB24B7"/>
    <w:rsid w:val="00EB57B4"/>
    <w:rsid w:val="00EB6F35"/>
    <w:rsid w:val="00EB70C9"/>
    <w:rsid w:val="00EC03D6"/>
    <w:rsid w:val="00EC087E"/>
    <w:rsid w:val="00EC1A10"/>
    <w:rsid w:val="00EC1A1F"/>
    <w:rsid w:val="00EC2333"/>
    <w:rsid w:val="00EC3337"/>
    <w:rsid w:val="00EC33BC"/>
    <w:rsid w:val="00EC4991"/>
    <w:rsid w:val="00EC4AA1"/>
    <w:rsid w:val="00EC65CC"/>
    <w:rsid w:val="00EC6CB7"/>
    <w:rsid w:val="00EC7BB3"/>
    <w:rsid w:val="00EC7EA3"/>
    <w:rsid w:val="00ED133F"/>
    <w:rsid w:val="00ED1F47"/>
    <w:rsid w:val="00ED3122"/>
    <w:rsid w:val="00ED3E6D"/>
    <w:rsid w:val="00ED441F"/>
    <w:rsid w:val="00ED567B"/>
    <w:rsid w:val="00ED573B"/>
    <w:rsid w:val="00ED6D37"/>
    <w:rsid w:val="00EE01E8"/>
    <w:rsid w:val="00EE22FF"/>
    <w:rsid w:val="00EE31F5"/>
    <w:rsid w:val="00EE35E5"/>
    <w:rsid w:val="00EE463F"/>
    <w:rsid w:val="00EE4A42"/>
    <w:rsid w:val="00EE5907"/>
    <w:rsid w:val="00EE69E7"/>
    <w:rsid w:val="00EE7482"/>
    <w:rsid w:val="00EF064B"/>
    <w:rsid w:val="00EF21D5"/>
    <w:rsid w:val="00EF2D59"/>
    <w:rsid w:val="00EF36E2"/>
    <w:rsid w:val="00EF45CE"/>
    <w:rsid w:val="00EF5EDA"/>
    <w:rsid w:val="00EF5F87"/>
    <w:rsid w:val="00EF6A50"/>
    <w:rsid w:val="00F00760"/>
    <w:rsid w:val="00F00CAD"/>
    <w:rsid w:val="00F01634"/>
    <w:rsid w:val="00F018F3"/>
    <w:rsid w:val="00F0208F"/>
    <w:rsid w:val="00F02611"/>
    <w:rsid w:val="00F02780"/>
    <w:rsid w:val="00F0317C"/>
    <w:rsid w:val="00F06142"/>
    <w:rsid w:val="00F06914"/>
    <w:rsid w:val="00F07359"/>
    <w:rsid w:val="00F10422"/>
    <w:rsid w:val="00F10FF1"/>
    <w:rsid w:val="00F11F21"/>
    <w:rsid w:val="00F129E0"/>
    <w:rsid w:val="00F13724"/>
    <w:rsid w:val="00F15A93"/>
    <w:rsid w:val="00F16A50"/>
    <w:rsid w:val="00F217A2"/>
    <w:rsid w:val="00F23CD9"/>
    <w:rsid w:val="00F2425F"/>
    <w:rsid w:val="00F24714"/>
    <w:rsid w:val="00F25018"/>
    <w:rsid w:val="00F30C65"/>
    <w:rsid w:val="00F310A6"/>
    <w:rsid w:val="00F317E8"/>
    <w:rsid w:val="00F338BA"/>
    <w:rsid w:val="00F33E35"/>
    <w:rsid w:val="00F34C5E"/>
    <w:rsid w:val="00F375EA"/>
    <w:rsid w:val="00F3768C"/>
    <w:rsid w:val="00F37777"/>
    <w:rsid w:val="00F4006A"/>
    <w:rsid w:val="00F4250B"/>
    <w:rsid w:val="00F42C69"/>
    <w:rsid w:val="00F44837"/>
    <w:rsid w:val="00F44AB1"/>
    <w:rsid w:val="00F4601E"/>
    <w:rsid w:val="00F50060"/>
    <w:rsid w:val="00F513CD"/>
    <w:rsid w:val="00F52B29"/>
    <w:rsid w:val="00F54B0F"/>
    <w:rsid w:val="00F54C48"/>
    <w:rsid w:val="00F54D2A"/>
    <w:rsid w:val="00F55115"/>
    <w:rsid w:val="00F5643D"/>
    <w:rsid w:val="00F609FF"/>
    <w:rsid w:val="00F61A48"/>
    <w:rsid w:val="00F6215F"/>
    <w:rsid w:val="00F62EB2"/>
    <w:rsid w:val="00F63104"/>
    <w:rsid w:val="00F633BA"/>
    <w:rsid w:val="00F64FC6"/>
    <w:rsid w:val="00F66261"/>
    <w:rsid w:val="00F66940"/>
    <w:rsid w:val="00F6778D"/>
    <w:rsid w:val="00F71061"/>
    <w:rsid w:val="00F7178D"/>
    <w:rsid w:val="00F720F7"/>
    <w:rsid w:val="00F7278C"/>
    <w:rsid w:val="00F72E58"/>
    <w:rsid w:val="00F7404C"/>
    <w:rsid w:val="00F7425E"/>
    <w:rsid w:val="00F7456B"/>
    <w:rsid w:val="00F76EBC"/>
    <w:rsid w:val="00F77256"/>
    <w:rsid w:val="00F809D2"/>
    <w:rsid w:val="00F818E7"/>
    <w:rsid w:val="00F81D51"/>
    <w:rsid w:val="00F82AE8"/>
    <w:rsid w:val="00F84891"/>
    <w:rsid w:val="00F87613"/>
    <w:rsid w:val="00F87A48"/>
    <w:rsid w:val="00F911FC"/>
    <w:rsid w:val="00F924E1"/>
    <w:rsid w:val="00F93A58"/>
    <w:rsid w:val="00F93D6A"/>
    <w:rsid w:val="00F9454B"/>
    <w:rsid w:val="00F94A6D"/>
    <w:rsid w:val="00F96A18"/>
    <w:rsid w:val="00F96C2B"/>
    <w:rsid w:val="00FA13F4"/>
    <w:rsid w:val="00FA1C86"/>
    <w:rsid w:val="00FA4398"/>
    <w:rsid w:val="00FA696B"/>
    <w:rsid w:val="00FB2ABD"/>
    <w:rsid w:val="00FB2E9F"/>
    <w:rsid w:val="00FB302F"/>
    <w:rsid w:val="00FB51CF"/>
    <w:rsid w:val="00FB5B4A"/>
    <w:rsid w:val="00FB68F1"/>
    <w:rsid w:val="00FC1623"/>
    <w:rsid w:val="00FC3791"/>
    <w:rsid w:val="00FC501E"/>
    <w:rsid w:val="00FC5D77"/>
    <w:rsid w:val="00FC71F9"/>
    <w:rsid w:val="00FD0B72"/>
    <w:rsid w:val="00FD186E"/>
    <w:rsid w:val="00FD199E"/>
    <w:rsid w:val="00FD221E"/>
    <w:rsid w:val="00FD2C42"/>
    <w:rsid w:val="00FD3CAA"/>
    <w:rsid w:val="00FD5E3E"/>
    <w:rsid w:val="00FD5F17"/>
    <w:rsid w:val="00FD652C"/>
    <w:rsid w:val="00FD74AF"/>
    <w:rsid w:val="00FD7A31"/>
    <w:rsid w:val="00FE117B"/>
    <w:rsid w:val="00FE1F2D"/>
    <w:rsid w:val="00FE3695"/>
    <w:rsid w:val="00FE4318"/>
    <w:rsid w:val="00FE762B"/>
    <w:rsid w:val="00FE7EE6"/>
    <w:rsid w:val="00FF137B"/>
    <w:rsid w:val="00FF1A6B"/>
    <w:rsid w:val="00FF38A5"/>
    <w:rsid w:val="00FF49B8"/>
    <w:rsid w:val="00FF76AA"/>
    <w:rsid w:val="00FF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1A9"/>
    <w:rPr>
      <w:sz w:val="24"/>
      <w:szCs w:val="24"/>
      <w:lang w:val="ru-RU" w:eastAsia="ru-RU"/>
    </w:rPr>
  </w:style>
  <w:style w:type="paragraph" w:styleId="1">
    <w:name w:val="heading 1"/>
    <w:basedOn w:val="a"/>
    <w:qFormat/>
    <w:rsid w:val="002C24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A473A5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azva">
    <w:name w:val="Nazva"/>
    <w:basedOn w:val="a"/>
    <w:rsid w:val="00BE2D0A"/>
    <w:pPr>
      <w:jc w:val="center"/>
    </w:pPr>
    <w:rPr>
      <w:b/>
    </w:rPr>
  </w:style>
  <w:style w:type="paragraph" w:customStyle="1" w:styleId="Igor">
    <w:name w:val="Igor"/>
    <w:basedOn w:val="a"/>
    <w:autoRedefine/>
    <w:rsid w:val="00B017D4"/>
    <w:pPr>
      <w:ind w:firstLine="709"/>
      <w:jc w:val="both"/>
    </w:pPr>
    <w:rPr>
      <w:color w:val="000000"/>
      <w:spacing w:val="-1"/>
      <w:sz w:val="28"/>
      <w:szCs w:val="28"/>
      <w:lang w:val="uk-UA"/>
    </w:rPr>
  </w:style>
  <w:style w:type="paragraph" w:styleId="a3">
    <w:name w:val="header"/>
    <w:basedOn w:val="a"/>
    <w:link w:val="a4"/>
    <w:rsid w:val="00D83D04"/>
    <w:pPr>
      <w:tabs>
        <w:tab w:val="center" w:pos="4677"/>
        <w:tab w:val="right" w:pos="9355"/>
      </w:tabs>
      <w:jc w:val="right"/>
    </w:pPr>
    <w:rPr>
      <w:lang w:val="uk-UA" w:eastAsia="uk-UA"/>
    </w:rPr>
  </w:style>
  <w:style w:type="paragraph" w:customStyle="1" w:styleId="PidpisKer">
    <w:name w:val="PidpisKer"/>
    <w:basedOn w:val="Nazva"/>
    <w:rsid w:val="00D83D04"/>
    <w:pPr>
      <w:jc w:val="both"/>
    </w:pPr>
    <w:rPr>
      <w:b w:val="0"/>
    </w:rPr>
  </w:style>
  <w:style w:type="paragraph" w:customStyle="1" w:styleId="a5">
    <w:name w:val="ПідписК"/>
    <w:basedOn w:val="Nazva"/>
    <w:rsid w:val="00792D8E"/>
    <w:pPr>
      <w:jc w:val="left"/>
    </w:pPr>
    <w:rPr>
      <w:b w:val="0"/>
    </w:rPr>
  </w:style>
  <w:style w:type="paragraph" w:customStyle="1" w:styleId="a6">
    <w:name w:val="НазваСт"/>
    <w:basedOn w:val="Igor"/>
    <w:rsid w:val="00D75CDA"/>
    <w:rPr>
      <w:i/>
    </w:rPr>
  </w:style>
  <w:style w:type="paragraph" w:customStyle="1" w:styleId="a7">
    <w:name w:val="Назва Закону+Ст"/>
    <w:basedOn w:val="Igor"/>
    <w:rsid w:val="00CC51EF"/>
    <w:rPr>
      <w:i/>
      <w:u w:val="single"/>
    </w:rPr>
  </w:style>
  <w:style w:type="paragraph" w:customStyle="1" w:styleId="a8">
    <w:name w:val="ПідписВик"/>
    <w:basedOn w:val="a5"/>
    <w:rsid w:val="00472D9B"/>
    <w:rPr>
      <w:sz w:val="20"/>
      <w:szCs w:val="20"/>
    </w:rPr>
  </w:style>
  <w:style w:type="paragraph" w:customStyle="1" w:styleId="10">
    <w:name w:val="заголовок 1"/>
    <w:basedOn w:val="a"/>
    <w:next w:val="a"/>
    <w:rsid w:val="002F11A9"/>
    <w:pPr>
      <w:keepNext/>
      <w:autoSpaceDE w:val="0"/>
      <w:autoSpaceDN w:val="0"/>
      <w:outlineLvl w:val="0"/>
    </w:pPr>
    <w:rPr>
      <w:lang w:val="uk-UA"/>
    </w:rPr>
  </w:style>
  <w:style w:type="paragraph" w:styleId="a9">
    <w:name w:val="Normal (Web)"/>
    <w:basedOn w:val="a"/>
    <w:rsid w:val="002F11A9"/>
    <w:pPr>
      <w:spacing w:before="100" w:beforeAutospacing="1" w:after="100" w:afterAutospacing="1"/>
    </w:pPr>
    <w:rPr>
      <w:lang w:val="uk-UA" w:eastAsia="uk-UA"/>
    </w:rPr>
  </w:style>
  <w:style w:type="paragraph" w:styleId="aa">
    <w:name w:val="footer"/>
    <w:basedOn w:val="a"/>
    <w:rsid w:val="002F11A9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F05C7"/>
    <w:rPr>
      <w:rFonts w:cs="Times New Roman"/>
    </w:rPr>
  </w:style>
  <w:style w:type="paragraph" w:styleId="ac">
    <w:name w:val="Balloon Text"/>
    <w:basedOn w:val="a"/>
    <w:semiHidden/>
    <w:rsid w:val="003F48D4"/>
    <w:rPr>
      <w:rFonts w:ascii="Tahoma" w:hAnsi="Tahoma" w:cs="Tahoma"/>
      <w:sz w:val="16"/>
      <w:szCs w:val="16"/>
    </w:rPr>
  </w:style>
  <w:style w:type="paragraph" w:styleId="ad">
    <w:name w:val="Body Text"/>
    <w:basedOn w:val="a"/>
    <w:rsid w:val="004E1800"/>
    <w:pPr>
      <w:spacing w:after="120"/>
    </w:pPr>
    <w:rPr>
      <w:rFonts w:ascii="Arial" w:hAnsi="Arial"/>
      <w:lang w:val="uk-UA"/>
    </w:rPr>
  </w:style>
  <w:style w:type="character" w:customStyle="1" w:styleId="a4">
    <w:name w:val="Верхній колонтитул Знак"/>
    <w:link w:val="a3"/>
    <w:locked/>
    <w:rsid w:val="009010BB"/>
    <w:rPr>
      <w:sz w:val="24"/>
    </w:rPr>
  </w:style>
  <w:style w:type="paragraph" w:styleId="HTML">
    <w:name w:val="HTML Preformatted"/>
    <w:basedOn w:val="a"/>
    <w:link w:val="HTML0"/>
    <w:rsid w:val="007150AB"/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link w:val="HTML"/>
    <w:locked/>
    <w:rsid w:val="007150AB"/>
    <w:rPr>
      <w:rFonts w:ascii="Courier New" w:hAnsi="Courier New"/>
      <w:lang w:val="ru-RU" w:eastAsia="ru-RU"/>
    </w:rPr>
  </w:style>
  <w:style w:type="character" w:styleId="ae">
    <w:name w:val="annotation reference"/>
    <w:basedOn w:val="a0"/>
    <w:rsid w:val="00802254"/>
    <w:rPr>
      <w:sz w:val="16"/>
    </w:rPr>
  </w:style>
  <w:style w:type="paragraph" w:styleId="af">
    <w:name w:val="annotation text"/>
    <w:basedOn w:val="a"/>
    <w:link w:val="af0"/>
    <w:rsid w:val="00802254"/>
    <w:rPr>
      <w:sz w:val="20"/>
      <w:szCs w:val="20"/>
    </w:rPr>
  </w:style>
  <w:style w:type="character" w:customStyle="1" w:styleId="af0">
    <w:name w:val="Текст примітки Знак"/>
    <w:link w:val="af"/>
    <w:locked/>
    <w:rsid w:val="00802254"/>
    <w:rPr>
      <w:lang w:val="ru-RU" w:eastAsia="ru-RU"/>
    </w:rPr>
  </w:style>
  <w:style w:type="paragraph" w:styleId="af1">
    <w:name w:val="annotation subject"/>
    <w:basedOn w:val="af"/>
    <w:next w:val="af"/>
    <w:link w:val="af2"/>
    <w:rsid w:val="00802254"/>
    <w:rPr>
      <w:b/>
      <w:bCs/>
    </w:rPr>
  </w:style>
  <w:style w:type="character" w:customStyle="1" w:styleId="af2">
    <w:name w:val="Тема примітки Знак"/>
    <w:link w:val="af1"/>
    <w:locked/>
    <w:rsid w:val="00802254"/>
    <w:rPr>
      <w:b/>
      <w:lang w:val="ru-RU" w:eastAsia="ru-RU"/>
    </w:rPr>
  </w:style>
  <w:style w:type="character" w:styleId="af3">
    <w:name w:val="Hyperlink"/>
    <w:basedOn w:val="a0"/>
    <w:rsid w:val="00A35687"/>
    <w:rPr>
      <w:color w:val="0563C1"/>
      <w:u w:val="single"/>
    </w:rPr>
  </w:style>
  <w:style w:type="character" w:customStyle="1" w:styleId="20">
    <w:name w:val="Заголовок 2 Знак"/>
    <w:link w:val="2"/>
    <w:semiHidden/>
    <w:locked/>
    <w:rsid w:val="00A473A5"/>
    <w:rPr>
      <w:rFonts w:ascii="Calibri Light" w:hAnsi="Calibri Light"/>
      <w:b/>
      <w:i/>
      <w:sz w:val="28"/>
      <w:lang w:val="ru-RU" w:eastAsia="ru-RU"/>
    </w:rPr>
  </w:style>
  <w:style w:type="paragraph" w:customStyle="1" w:styleId="11">
    <w:name w:val="Без интервала1"/>
    <w:rsid w:val="0086500A"/>
    <w:rPr>
      <w:sz w:val="28"/>
      <w:szCs w:val="22"/>
      <w:lang w:val="ru-RU" w:eastAsia="en-US"/>
    </w:rPr>
  </w:style>
  <w:style w:type="paragraph" w:styleId="af4">
    <w:name w:val="footnote text"/>
    <w:basedOn w:val="a"/>
    <w:link w:val="af5"/>
    <w:rsid w:val="00C0484A"/>
    <w:rPr>
      <w:sz w:val="20"/>
      <w:szCs w:val="20"/>
    </w:rPr>
  </w:style>
  <w:style w:type="character" w:customStyle="1" w:styleId="af5">
    <w:name w:val="Текст виноски Знак"/>
    <w:basedOn w:val="a0"/>
    <w:link w:val="af4"/>
    <w:rsid w:val="00C0484A"/>
    <w:rPr>
      <w:lang w:val="ru-RU" w:eastAsia="ru-RU"/>
    </w:rPr>
  </w:style>
  <w:style w:type="character" w:styleId="af6">
    <w:name w:val="footnote reference"/>
    <w:uiPriority w:val="99"/>
    <w:unhideWhenUsed/>
    <w:rsid w:val="00C0484A"/>
    <w:rPr>
      <w:vertAlign w:val="superscript"/>
    </w:rPr>
  </w:style>
  <w:style w:type="paragraph" w:customStyle="1" w:styleId="af7">
    <w:name w:val="Нормальний текст"/>
    <w:basedOn w:val="a"/>
    <w:uiPriority w:val="99"/>
    <w:rsid w:val="009E1C2A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StyleZakonu">
    <w:name w:val="StyleZakonu"/>
    <w:basedOn w:val="a"/>
    <w:link w:val="StyleZakonu0"/>
    <w:uiPriority w:val="99"/>
    <w:rsid w:val="001D5BD8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uiPriority w:val="99"/>
    <w:locked/>
    <w:rsid w:val="001D5BD8"/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07B42-D643-46A2-9FB6-690247002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3572</Words>
  <Characters>2037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2022-02-10T07:33:00Z</dcterms:created>
  <dcterms:modified xsi:type="dcterms:W3CDTF">2022-02-10T07:33:00Z</dcterms:modified>
</cp:coreProperties>
</file>