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8C20E5" w:rsidRDefault="008C20E5" w:rsidP="008C20E5">
      <w:pPr>
        <w:pStyle w:val="a6"/>
        <w:spacing w:before="480" w:after="48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Податкового кодексу України </w:t>
      </w:r>
      <w:r w:rsidRPr="008C20E5">
        <w:rPr>
          <w:rFonts w:ascii="Times New Roman" w:hAnsi="Times New Roman"/>
          <w:b w:val="0"/>
          <w:sz w:val="28"/>
          <w:szCs w:val="28"/>
          <w:lang w:val="ru-RU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щодо звільнення від оподаткування товарів </w:t>
      </w:r>
      <w:r w:rsidRPr="008C20E5">
        <w:rPr>
          <w:rFonts w:ascii="Times New Roman" w:hAnsi="Times New Roman"/>
          <w:b w:val="0"/>
          <w:sz w:val="28"/>
          <w:szCs w:val="28"/>
          <w:lang w:val="ru-RU"/>
        </w:rPr>
        <w:br/>
      </w:r>
      <w:r>
        <w:rPr>
          <w:rFonts w:ascii="Times New Roman" w:hAnsi="Times New Roman"/>
          <w:b w:val="0"/>
          <w:sz w:val="28"/>
          <w:szCs w:val="28"/>
        </w:rPr>
        <w:t>оборонного призначення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 xml:space="preserve">Верховна Рада України п о с т а н о в л я є: </w:t>
      </w:r>
    </w:p>
    <w:p w:rsidR="008C20E5" w:rsidRPr="008C20E5" w:rsidRDefault="00F235A3" w:rsidP="008C20E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C20E5" w:rsidRPr="008C20E5">
        <w:rPr>
          <w:rFonts w:ascii="Times New Roman" w:hAnsi="Times New Roman"/>
          <w:sz w:val="28"/>
          <w:szCs w:val="28"/>
        </w:rPr>
        <w:t xml:space="preserve"> Внести до Податкового кодексу України (Відомості Верхо</w:t>
      </w:r>
      <w:r w:rsidR="008C20E5">
        <w:rPr>
          <w:rFonts w:ascii="Times New Roman" w:hAnsi="Times New Roman"/>
          <w:sz w:val="28"/>
          <w:szCs w:val="28"/>
        </w:rPr>
        <w:t>вної Ради України, 2011</w:t>
      </w:r>
      <w:r w:rsidR="00B970CC">
        <w:rPr>
          <w:rFonts w:ascii="Times New Roman" w:hAnsi="Times New Roman"/>
          <w:sz w:val="28"/>
          <w:szCs w:val="28"/>
        </w:rPr>
        <w:t xml:space="preserve"> р</w:t>
      </w:r>
      <w:r w:rsidR="00E4474A">
        <w:rPr>
          <w:rFonts w:ascii="Times New Roman" w:hAnsi="Times New Roman"/>
          <w:sz w:val="28"/>
          <w:szCs w:val="28"/>
        </w:rPr>
        <w:t>.</w:t>
      </w:r>
      <w:r w:rsidR="008C20E5">
        <w:rPr>
          <w:rFonts w:ascii="Times New Roman" w:hAnsi="Times New Roman"/>
          <w:sz w:val="28"/>
          <w:szCs w:val="28"/>
        </w:rPr>
        <w:t>, № 13</w:t>
      </w:r>
      <w:r w:rsidR="008C20E5" w:rsidRPr="008C20E5">
        <w:rPr>
          <w:rFonts w:ascii="Times New Roman" w:hAnsi="Times New Roman"/>
          <w:sz w:val="28"/>
          <w:szCs w:val="28"/>
          <w:lang w:val="ru-RU"/>
        </w:rPr>
        <w:t>—</w:t>
      </w:r>
      <w:r w:rsidR="008C20E5" w:rsidRPr="008C20E5">
        <w:rPr>
          <w:rFonts w:ascii="Times New Roman" w:hAnsi="Times New Roman"/>
          <w:sz w:val="28"/>
          <w:szCs w:val="28"/>
        </w:rPr>
        <w:t>17, ст.</w:t>
      </w:r>
      <w:r w:rsidR="00E4474A">
        <w:rPr>
          <w:rFonts w:ascii="Times New Roman" w:hAnsi="Times New Roman"/>
          <w:sz w:val="28"/>
          <w:szCs w:val="28"/>
        </w:rPr>
        <w:t xml:space="preserve"> </w:t>
      </w:r>
      <w:r w:rsidR="008C20E5" w:rsidRPr="008C20E5">
        <w:rPr>
          <w:rFonts w:ascii="Times New Roman" w:hAnsi="Times New Roman"/>
          <w:sz w:val="28"/>
          <w:szCs w:val="28"/>
        </w:rPr>
        <w:t xml:space="preserve">112) такі зміни: 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>1) в абзаці першому пункту 197.23 статті 197 слова “продукції оборонного призначення, визначеної згідно із законом, та якщо замовником такої продукції є державний замовник” замінити словами “товарів оборонного призначення, визначених згідно із законом, та якщо замовником таких  товарів є державний замовник у сфері оборони”;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>2) у пункті 32 підрозділу 2 розділу ХХ “Перехідні положення”: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 xml:space="preserve">абзац п’ятий викласти </w:t>
      </w:r>
      <w:r w:rsidR="00F235A3">
        <w:rPr>
          <w:rFonts w:ascii="Times New Roman" w:hAnsi="Times New Roman"/>
          <w:sz w:val="28"/>
          <w:szCs w:val="28"/>
        </w:rPr>
        <w:t>в</w:t>
      </w:r>
      <w:r w:rsidRPr="008C20E5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>“товар</w:t>
      </w:r>
      <w:r w:rsidR="00E4474A">
        <w:rPr>
          <w:rFonts w:ascii="Times New Roman" w:hAnsi="Times New Roman"/>
          <w:sz w:val="28"/>
          <w:szCs w:val="28"/>
        </w:rPr>
        <w:t>ів</w:t>
      </w:r>
      <w:r w:rsidRPr="008C20E5">
        <w:rPr>
          <w:rFonts w:ascii="Times New Roman" w:hAnsi="Times New Roman"/>
          <w:sz w:val="28"/>
          <w:szCs w:val="28"/>
        </w:rPr>
        <w:t xml:space="preserve"> о</w:t>
      </w:r>
      <w:r w:rsidR="00E4474A">
        <w:rPr>
          <w:rFonts w:ascii="Times New Roman" w:hAnsi="Times New Roman"/>
          <w:sz w:val="28"/>
          <w:szCs w:val="28"/>
        </w:rPr>
        <w:t>боронного призначення, визначених</w:t>
      </w:r>
      <w:r w:rsidRPr="008C20E5">
        <w:rPr>
          <w:rFonts w:ascii="Times New Roman" w:hAnsi="Times New Roman"/>
          <w:sz w:val="28"/>
          <w:szCs w:val="28"/>
        </w:rPr>
        <w:t xml:space="preserve"> такими згідно з </w:t>
      </w:r>
      <w:hyperlink r:id="rId8" w:tgtFrame="_blank" w:history="1">
        <w:r w:rsidRPr="008C20E5">
          <w:rPr>
            <w:rFonts w:ascii="Times New Roman" w:hAnsi="Times New Roman"/>
            <w:sz w:val="28"/>
            <w:szCs w:val="28"/>
          </w:rPr>
          <w:t>пунктом 29</w:t>
        </w:r>
      </w:hyperlink>
      <w:r w:rsidRPr="008C20E5">
        <w:rPr>
          <w:rFonts w:ascii="Times New Roman" w:hAnsi="Times New Roman"/>
          <w:sz w:val="28"/>
          <w:szCs w:val="28"/>
        </w:rPr>
        <w:t xml:space="preserve"> частини першої статті 1 Закону України “Про оборонні закупівлі”, зокрема товарів, що закуповуються державним замовником у сфері оборони через міжнародні спеціалізовані організації, їх представництва, що класифіку</w:t>
      </w:r>
      <w:r w:rsidR="00E4474A">
        <w:rPr>
          <w:rFonts w:ascii="Times New Roman" w:hAnsi="Times New Roman"/>
          <w:sz w:val="28"/>
          <w:szCs w:val="28"/>
        </w:rPr>
        <w:t>ю</w:t>
      </w:r>
      <w:r w:rsidRPr="008C20E5">
        <w:rPr>
          <w:rFonts w:ascii="Times New Roman" w:hAnsi="Times New Roman"/>
          <w:sz w:val="28"/>
          <w:szCs w:val="28"/>
        </w:rPr>
        <w:t>ться за такими групами, товарними позиціями та підкатегоріями УКТ ЗЕД:”;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 xml:space="preserve"> в абзаці шостому цифри “3601, 3602; 3603” замінити цифрами </w:t>
      </w:r>
      <w:r w:rsidRPr="008C20E5">
        <w:rPr>
          <w:rFonts w:ascii="Times New Roman" w:hAnsi="Times New Roman"/>
          <w:sz w:val="28"/>
          <w:szCs w:val="28"/>
        </w:rPr>
        <w:br/>
        <w:t>“3601 00 00 00, 3602 00 00 00; 3603 00”;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 xml:space="preserve">в абзаці одинадцятому цифри “8804” замінити цифрами </w:t>
      </w:r>
      <w:r w:rsidRPr="008C20E5">
        <w:rPr>
          <w:rFonts w:ascii="Times New Roman" w:hAnsi="Times New Roman"/>
          <w:sz w:val="28"/>
          <w:szCs w:val="28"/>
          <w:lang w:val="ru-RU"/>
        </w:rPr>
        <w:br/>
      </w:r>
      <w:r w:rsidRPr="008C20E5">
        <w:rPr>
          <w:rFonts w:ascii="Times New Roman" w:hAnsi="Times New Roman"/>
          <w:sz w:val="28"/>
          <w:szCs w:val="28"/>
        </w:rPr>
        <w:t>“8804 00 00 00”;</w:t>
      </w:r>
    </w:p>
    <w:p w:rsidR="008C20E5" w:rsidRDefault="008C20E5" w:rsidP="008C20E5">
      <w:pPr>
        <w:pStyle w:val="a3"/>
        <w:rPr>
          <w:rFonts w:ascii="Times New Roman" w:hAnsi="Times New Roman"/>
          <w:sz w:val="28"/>
          <w:szCs w:val="28"/>
          <w:lang w:val="en-US"/>
        </w:rPr>
      </w:pPr>
    </w:p>
    <w:p w:rsidR="008C20E5" w:rsidRDefault="008C20E5" w:rsidP="008C20E5">
      <w:pPr>
        <w:pStyle w:val="a3"/>
        <w:rPr>
          <w:rFonts w:ascii="Times New Roman" w:hAnsi="Times New Roman"/>
          <w:sz w:val="28"/>
          <w:szCs w:val="28"/>
          <w:lang w:val="en-US"/>
        </w:rPr>
      </w:pP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lastRenderedPageBreak/>
        <w:t>абзац тринадцятий викласти в такій редакції: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>“</w:t>
      </w:r>
      <w:hyperlink r:id="rId9" w:anchor="n427" w:tgtFrame="_blank" w:history="1">
        <w:r w:rsidRPr="008C20E5">
          <w:rPr>
            <w:rFonts w:ascii="Times New Roman" w:hAnsi="Times New Roman"/>
            <w:sz w:val="28"/>
            <w:szCs w:val="28"/>
          </w:rPr>
          <w:t>групи 93</w:t>
        </w:r>
      </w:hyperlink>
      <w:r w:rsidRPr="008C20E5">
        <w:rPr>
          <w:rFonts w:ascii="Times New Roman" w:hAnsi="Times New Roman"/>
          <w:sz w:val="28"/>
          <w:szCs w:val="28"/>
        </w:rPr>
        <w:t>, крім включених до товарної позиції 9303 та товарної підкатегорії 9304 00 00 00, а також 9305 (тільки призначених для виробів товарних позицій 9303-9304), 9306 90 90 00 та 9307 00 00 00.”.</w:t>
      </w:r>
    </w:p>
    <w:p w:rsidR="008C20E5" w:rsidRPr="008C20E5" w:rsidRDefault="008C20E5" w:rsidP="008C20E5">
      <w:pPr>
        <w:pStyle w:val="a3"/>
        <w:rPr>
          <w:rFonts w:ascii="Times New Roman" w:hAnsi="Times New Roman"/>
          <w:sz w:val="28"/>
          <w:szCs w:val="28"/>
        </w:rPr>
      </w:pPr>
      <w:r w:rsidRPr="008C20E5">
        <w:rPr>
          <w:rFonts w:ascii="Times New Roman" w:hAnsi="Times New Roman"/>
          <w:sz w:val="28"/>
          <w:szCs w:val="28"/>
        </w:rPr>
        <w:t xml:space="preserve">2. Цей Закон набирає чинності з </w:t>
      </w:r>
      <w:r w:rsidR="00F235A3">
        <w:rPr>
          <w:rFonts w:ascii="Times New Roman" w:hAnsi="Times New Roman"/>
          <w:sz w:val="28"/>
          <w:szCs w:val="28"/>
        </w:rPr>
        <w:t>дня, наступного за днем його опублікування</w:t>
      </w:r>
      <w:r w:rsidRPr="008C20E5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2D2" w:rsidRDefault="000C72D2">
      <w:r>
        <w:separator/>
      </w:r>
    </w:p>
  </w:endnote>
  <w:endnote w:type="continuationSeparator" w:id="0">
    <w:p w:rsidR="000C72D2" w:rsidRDefault="000C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2D2" w:rsidRDefault="000C72D2">
      <w:r>
        <w:separator/>
      </w:r>
    </w:p>
  </w:footnote>
  <w:footnote w:type="continuationSeparator" w:id="0">
    <w:p w:rsidR="000C72D2" w:rsidRDefault="000C7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84FB7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B01"/>
    <w:multiLevelType w:val="hybridMultilevel"/>
    <w:tmpl w:val="76CAC7BC"/>
    <w:lvl w:ilvl="0" w:tplc="8A4C25CC">
      <w:start w:val="1"/>
      <w:numFmt w:val="upperRoman"/>
      <w:lvlText w:val="%1."/>
      <w:lvlJc w:val="left"/>
      <w:pPr>
        <w:ind w:left="1287" w:hanging="7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C72D2"/>
    <w:rsid w:val="001054BE"/>
    <w:rsid w:val="00154BAF"/>
    <w:rsid w:val="001C5621"/>
    <w:rsid w:val="002223C5"/>
    <w:rsid w:val="00222A07"/>
    <w:rsid w:val="002230CC"/>
    <w:rsid w:val="002729B5"/>
    <w:rsid w:val="002B53D3"/>
    <w:rsid w:val="002D5098"/>
    <w:rsid w:val="002F1A96"/>
    <w:rsid w:val="003619EC"/>
    <w:rsid w:val="003F08BC"/>
    <w:rsid w:val="004026C6"/>
    <w:rsid w:val="00445A63"/>
    <w:rsid w:val="00455CFC"/>
    <w:rsid w:val="004A0FB5"/>
    <w:rsid w:val="004B446A"/>
    <w:rsid w:val="004D5065"/>
    <w:rsid w:val="0056098C"/>
    <w:rsid w:val="00585946"/>
    <w:rsid w:val="005C3CB4"/>
    <w:rsid w:val="005F4706"/>
    <w:rsid w:val="00635060"/>
    <w:rsid w:val="006C2137"/>
    <w:rsid w:val="006C6D58"/>
    <w:rsid w:val="006E44F4"/>
    <w:rsid w:val="00700EA0"/>
    <w:rsid w:val="007370F8"/>
    <w:rsid w:val="00757FFD"/>
    <w:rsid w:val="00764C95"/>
    <w:rsid w:val="00780723"/>
    <w:rsid w:val="007B5FAB"/>
    <w:rsid w:val="007D1318"/>
    <w:rsid w:val="008016F2"/>
    <w:rsid w:val="00877532"/>
    <w:rsid w:val="008C20E5"/>
    <w:rsid w:val="008D506E"/>
    <w:rsid w:val="008E0FCE"/>
    <w:rsid w:val="008F7126"/>
    <w:rsid w:val="00906AB0"/>
    <w:rsid w:val="00984FB7"/>
    <w:rsid w:val="00A339DA"/>
    <w:rsid w:val="00A455BA"/>
    <w:rsid w:val="00A771D8"/>
    <w:rsid w:val="00AB49B1"/>
    <w:rsid w:val="00AD6988"/>
    <w:rsid w:val="00B566A3"/>
    <w:rsid w:val="00B76F4B"/>
    <w:rsid w:val="00B970CC"/>
    <w:rsid w:val="00BA74CF"/>
    <w:rsid w:val="00BB56AD"/>
    <w:rsid w:val="00C03650"/>
    <w:rsid w:val="00C3481E"/>
    <w:rsid w:val="00C3600D"/>
    <w:rsid w:val="00C362EA"/>
    <w:rsid w:val="00CB44E4"/>
    <w:rsid w:val="00D4191B"/>
    <w:rsid w:val="00E02D56"/>
    <w:rsid w:val="00E4474A"/>
    <w:rsid w:val="00F00FE6"/>
    <w:rsid w:val="00F235A3"/>
    <w:rsid w:val="00F37B32"/>
    <w:rsid w:val="00F44363"/>
    <w:rsid w:val="00F4704D"/>
    <w:rsid w:val="00F90BDA"/>
    <w:rsid w:val="00FB431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8C20E5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8C20E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4-14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584%D0%B1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1885</CharactersWithSpaces>
  <SharedDoc>false</SharedDoc>
  <HLinks>
    <vt:vector size="12" baseType="variant">
      <vt:variant>
        <vt:i4>131088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https://zakon.rada.gov.ua/laws/show/584%D0%B1-18</vt:lpwstr>
      </vt:variant>
      <vt:variant>
        <vt:lpwstr>n427</vt:lpwstr>
      </vt:variant>
      <vt:variant>
        <vt:i4>7602237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https://zakon.rada.gov.ua/laws/show/464-14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Петрова </cp:lastModifiedBy>
  <cp:revision>2</cp:revision>
  <dcterms:created xsi:type="dcterms:W3CDTF">2021-12-30T09:34:00Z</dcterms:created>
  <dcterms:modified xsi:type="dcterms:W3CDTF">2021-12-30T09:34:00Z</dcterms:modified>
</cp:coreProperties>
</file>