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2FC35" w14:textId="77777777" w:rsidR="001B0181" w:rsidRPr="00F90637" w:rsidRDefault="001B0181" w:rsidP="00F90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F90637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14:paraId="425850D9" w14:textId="57564794" w:rsidR="00CE15EB" w:rsidRPr="00F90637" w:rsidRDefault="0085730C" w:rsidP="00F90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0637">
        <w:rPr>
          <w:rFonts w:ascii="Times New Roman" w:hAnsi="Times New Roman" w:cs="Times New Roman"/>
          <w:b/>
          <w:bCs/>
          <w:sz w:val="28"/>
          <w:szCs w:val="28"/>
        </w:rPr>
        <w:t>до про</w:t>
      </w:r>
      <w:r w:rsidR="0094540D" w:rsidRPr="00F90637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F90637" w:rsidRPr="00F90637">
        <w:rPr>
          <w:rFonts w:ascii="Times New Roman" w:hAnsi="Times New Roman" w:cs="Times New Roman"/>
          <w:b/>
          <w:bCs/>
          <w:sz w:val="28"/>
          <w:szCs w:val="28"/>
        </w:rPr>
        <w:t xml:space="preserve">кту </w:t>
      </w:r>
      <w:r w:rsidR="00F90637" w:rsidRPr="00F90637">
        <w:rPr>
          <w:rFonts w:ascii="Times New Roman" w:hAnsi="Times New Roman" w:cs="Times New Roman"/>
          <w:b/>
          <w:bCs/>
          <w:sz w:val="28"/>
          <w:szCs w:val="28"/>
          <w:lang w:val="ru-RU"/>
        </w:rPr>
        <w:t>з</w:t>
      </w:r>
      <w:proofErr w:type="spellStart"/>
      <w:r w:rsidRPr="00F90637">
        <w:rPr>
          <w:rFonts w:ascii="Times New Roman" w:hAnsi="Times New Roman" w:cs="Times New Roman"/>
          <w:b/>
          <w:bCs/>
          <w:sz w:val="28"/>
          <w:szCs w:val="28"/>
        </w:rPr>
        <w:t>акону</w:t>
      </w:r>
      <w:proofErr w:type="spellEnd"/>
      <w:r w:rsidRPr="00F906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90637" w:rsidRPr="00F90637">
        <w:rPr>
          <w:rFonts w:ascii="Times New Roman" w:hAnsi="Times New Roman" w:cs="Times New Roman"/>
          <w:b/>
          <w:bCs/>
          <w:sz w:val="28"/>
          <w:szCs w:val="28"/>
          <w:lang w:val="ru-RU"/>
        </w:rPr>
        <w:t>п</w:t>
      </w:r>
      <w:r w:rsidRPr="00F90637">
        <w:rPr>
          <w:rFonts w:ascii="Times New Roman" w:hAnsi="Times New Roman" w:cs="Times New Roman"/>
          <w:b/>
          <w:bCs/>
          <w:sz w:val="28"/>
          <w:szCs w:val="28"/>
        </w:rPr>
        <w:t xml:space="preserve">ро внесення змін до </w:t>
      </w:r>
      <w:r w:rsidR="00AF64D5" w:rsidRPr="00F90637">
        <w:rPr>
          <w:rFonts w:ascii="Times New Roman" w:hAnsi="Times New Roman" w:cs="Times New Roman"/>
          <w:b/>
          <w:bCs/>
          <w:sz w:val="28"/>
          <w:szCs w:val="28"/>
        </w:rPr>
        <w:t>статті 195</w:t>
      </w:r>
      <w:r w:rsidR="00AF64D5" w:rsidRPr="00F90637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6</w:t>
      </w:r>
      <w:r w:rsidR="00AF64D5" w:rsidRPr="00F906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6F4A" w:rsidRPr="00F90637">
        <w:rPr>
          <w:rFonts w:ascii="Times New Roman" w:hAnsi="Times New Roman" w:cs="Times New Roman"/>
          <w:b/>
          <w:bCs/>
          <w:sz w:val="28"/>
          <w:szCs w:val="28"/>
        </w:rPr>
        <w:t>Кодексу України про адміністративні правопорушення</w:t>
      </w:r>
      <w:r w:rsidR="0094540D" w:rsidRPr="00F90637">
        <w:rPr>
          <w:rFonts w:ascii="Times New Roman" w:hAnsi="Times New Roman" w:cs="Times New Roman"/>
          <w:b/>
          <w:bCs/>
          <w:sz w:val="28"/>
          <w:szCs w:val="28"/>
        </w:rPr>
        <w:t xml:space="preserve"> щодо </w:t>
      </w:r>
      <w:r w:rsidR="00CE15EB" w:rsidRPr="00F90637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="00956465" w:rsidRPr="00F90637">
        <w:rPr>
          <w:rFonts w:ascii="Times New Roman" w:hAnsi="Times New Roman" w:cs="Times New Roman"/>
          <w:b/>
          <w:bCs/>
          <w:sz w:val="28"/>
          <w:szCs w:val="28"/>
        </w:rPr>
        <w:t xml:space="preserve">силення відповідальності за продаж піротехнічних </w:t>
      </w:r>
      <w:r w:rsidR="00F90637">
        <w:rPr>
          <w:rFonts w:ascii="Times New Roman" w:hAnsi="Times New Roman" w:cs="Times New Roman"/>
          <w:b/>
          <w:bCs/>
          <w:sz w:val="28"/>
          <w:szCs w:val="28"/>
        </w:rPr>
        <w:t>виробів</w:t>
      </w:r>
      <w:r w:rsidR="00956465" w:rsidRPr="00F90637">
        <w:rPr>
          <w:rFonts w:ascii="Times New Roman" w:hAnsi="Times New Roman" w:cs="Times New Roman"/>
          <w:b/>
          <w:bCs/>
          <w:sz w:val="28"/>
          <w:szCs w:val="28"/>
        </w:rPr>
        <w:t xml:space="preserve"> д</w:t>
      </w:r>
      <w:r w:rsidR="00F90637" w:rsidRPr="00F90637">
        <w:rPr>
          <w:rFonts w:ascii="Times New Roman" w:hAnsi="Times New Roman" w:cs="Times New Roman"/>
          <w:b/>
          <w:bCs/>
          <w:sz w:val="28"/>
          <w:szCs w:val="28"/>
        </w:rPr>
        <w:t>ітям</w:t>
      </w:r>
    </w:p>
    <w:p w14:paraId="28A8FE09" w14:textId="77777777" w:rsidR="000A6F4A" w:rsidRPr="00F90637" w:rsidRDefault="000A6F4A" w:rsidP="00F90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2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710"/>
        <w:gridCol w:w="7513"/>
      </w:tblGrid>
      <w:tr w:rsidR="00F90637" w:rsidRPr="00F90637" w14:paraId="06D795D3" w14:textId="77777777" w:rsidTr="00F90637">
        <w:trPr>
          <w:trHeight w:val="20"/>
        </w:trPr>
        <w:tc>
          <w:tcPr>
            <w:tcW w:w="77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</w:tcPr>
          <w:p w14:paraId="76267A9B" w14:textId="7A0DA95B" w:rsidR="00F90637" w:rsidRPr="00F90637" w:rsidRDefault="00F90637" w:rsidP="00F90637">
            <w:pPr>
              <w:pStyle w:val="a6"/>
              <w:snapToGrid w:val="0"/>
              <w:ind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 w:rsidRPr="00F906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</w:tcPr>
          <w:p w14:paraId="3D3A7642" w14:textId="79270842" w:rsidR="00F90637" w:rsidRPr="00F90637" w:rsidRDefault="00F90637" w:rsidP="00F90637">
            <w:pPr>
              <w:pStyle w:val="a6"/>
              <w:snapToGrid w:val="0"/>
              <w:ind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 w:rsidRPr="00F906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Зміст положення (норми) запропонованого акта</w:t>
            </w:r>
          </w:p>
        </w:tc>
      </w:tr>
      <w:tr w:rsidR="00F90637" w:rsidRPr="00F90637" w14:paraId="431519B8" w14:textId="77777777" w:rsidTr="00F90637">
        <w:trPr>
          <w:trHeight w:val="20"/>
        </w:trPr>
        <w:tc>
          <w:tcPr>
            <w:tcW w:w="15223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3E706AC" w14:textId="77777777" w:rsidR="00F90637" w:rsidRPr="00F90637" w:rsidRDefault="00F90637" w:rsidP="00F906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906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Кодекс України про адміністративні правопорушення</w:t>
            </w:r>
          </w:p>
          <w:p w14:paraId="179B7CF2" w14:textId="20F7BC7E" w:rsidR="00F90637" w:rsidRPr="00F90637" w:rsidRDefault="00F90637" w:rsidP="00F90637">
            <w:pPr>
              <w:pStyle w:val="rvps2"/>
              <w:shd w:val="clear" w:color="auto" w:fill="FFFFFF"/>
              <w:spacing w:before="0" w:beforeAutospacing="0" w:after="0" w:afterAutospacing="0"/>
              <w:ind w:firstLine="425"/>
              <w:jc w:val="center"/>
              <w:rPr>
                <w:color w:val="000000"/>
                <w:sz w:val="28"/>
                <w:szCs w:val="28"/>
              </w:rPr>
            </w:pPr>
            <w:r w:rsidRPr="00F90637">
              <w:rPr>
                <w:b/>
                <w:color w:val="000000" w:themeColor="text1"/>
                <w:sz w:val="28"/>
                <w:szCs w:val="28"/>
              </w:rPr>
              <w:t>(Відомості Верховної Ради УРСР, 1984 р., додаток до № 51, ст. 1123 із наступними змінами):</w:t>
            </w:r>
          </w:p>
        </w:tc>
      </w:tr>
      <w:tr w:rsidR="00F90637" w:rsidRPr="00F90637" w14:paraId="64DEAA46" w14:textId="77777777" w:rsidTr="00F90637">
        <w:trPr>
          <w:trHeight w:val="20"/>
        </w:trPr>
        <w:tc>
          <w:tcPr>
            <w:tcW w:w="77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14:paraId="593C61EF" w14:textId="030D2752" w:rsidR="00F90637" w:rsidRPr="00F90637" w:rsidRDefault="00F90637" w:rsidP="00F90637">
            <w:pPr>
              <w:pStyle w:val="rvps7"/>
              <w:shd w:val="clear" w:color="auto" w:fill="FFFFFF"/>
              <w:spacing w:before="0" w:after="0"/>
              <w:ind w:left="450" w:right="0"/>
              <w:jc w:val="both"/>
              <w:rPr>
                <w:sz w:val="28"/>
                <w:szCs w:val="28"/>
              </w:rPr>
            </w:pPr>
            <w:r w:rsidRPr="00F90637">
              <w:rPr>
                <w:rStyle w:val="rvts9"/>
                <w:b/>
                <w:bCs/>
                <w:sz w:val="28"/>
                <w:szCs w:val="28"/>
              </w:rPr>
              <w:t>Стаття 195</w:t>
            </w:r>
            <w:r w:rsidRPr="00F90637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6</w:t>
            </w:r>
            <w:r w:rsidRPr="00F90637">
              <w:rPr>
                <w:rStyle w:val="rvts9"/>
                <w:b/>
                <w:bCs/>
                <w:sz w:val="28"/>
                <w:szCs w:val="28"/>
              </w:rPr>
              <w:t>. Порушення порядку виробництва, зберігання, перевезення, торгівлі та використання піротехнічних засобів</w:t>
            </w:r>
          </w:p>
          <w:p w14:paraId="7C8600D6" w14:textId="77777777" w:rsidR="00F90637" w:rsidRPr="00F90637" w:rsidRDefault="00F90637" w:rsidP="00F9063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2353"/>
            <w:bookmarkEnd w:id="1"/>
            <w:r w:rsidRPr="00F90637">
              <w:rPr>
                <w:sz w:val="28"/>
                <w:szCs w:val="28"/>
              </w:rPr>
              <w:t>Порушення порядку виробництва, зберігання, перевезення, торгівлі та використання піротехнічних засобів -</w:t>
            </w:r>
          </w:p>
          <w:p w14:paraId="3BDB0AFA" w14:textId="6D9B45ED" w:rsidR="00F90637" w:rsidRPr="00F90637" w:rsidRDefault="00F90637" w:rsidP="00F9063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2" w:name="n2354"/>
            <w:bookmarkEnd w:id="2"/>
            <w:r w:rsidRPr="00F90637">
              <w:rPr>
                <w:sz w:val="28"/>
                <w:szCs w:val="28"/>
              </w:rPr>
              <w:t>тягне за собою накладення штрафу від тридцяти п’яти до шістдесяти неоподатковуваних мінімумів доходів громадян з конфіскацією піротехнічних засобів.</w:t>
            </w:r>
          </w:p>
          <w:p w14:paraId="5D40EEC3" w14:textId="101A4D24" w:rsidR="00F90637" w:rsidRPr="00F90637" w:rsidRDefault="00F90637" w:rsidP="00F9063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3" w:name="n2355"/>
            <w:bookmarkEnd w:id="3"/>
            <w:r w:rsidRPr="00F90637">
              <w:rPr>
                <w:sz w:val="28"/>
                <w:szCs w:val="28"/>
              </w:rPr>
              <w:t>Ті самі дії, вчинені особою, яку протягом року було піддано адміністративному стягненню за одне з порушень, передбачених частиною першою цієї статті, -</w:t>
            </w:r>
          </w:p>
          <w:p w14:paraId="1F1495CB" w14:textId="77777777" w:rsidR="00F90637" w:rsidRPr="00F90637" w:rsidRDefault="00F90637" w:rsidP="00F9063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4" w:name="n2356"/>
            <w:bookmarkEnd w:id="4"/>
            <w:r w:rsidRPr="00F90637">
              <w:rPr>
                <w:sz w:val="28"/>
                <w:szCs w:val="28"/>
              </w:rPr>
              <w:t>тягнуть за собою накладення штрафу від шістдесяти до ста неоподатковуваних мінімумів доходів громадян з конфіскацією піротехнічних засобів.</w:t>
            </w:r>
          </w:p>
          <w:p w14:paraId="5E036BA5" w14:textId="77777777" w:rsidR="00F90637" w:rsidRPr="00F90637" w:rsidRDefault="00F90637" w:rsidP="00F9063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4D9D01D0" w14:textId="77777777" w:rsidR="00F90637" w:rsidRDefault="00F90637" w:rsidP="00F90637">
            <w:pPr>
              <w:shd w:val="clear" w:color="auto" w:fill="FFFFFF"/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466D4CBD" w14:textId="77777777" w:rsidR="00F90637" w:rsidRDefault="00F90637" w:rsidP="00F90637">
            <w:pPr>
              <w:shd w:val="clear" w:color="auto" w:fill="FFFFFF"/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906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Відсутня </w:t>
            </w:r>
          </w:p>
          <w:p w14:paraId="6A25CC78" w14:textId="77777777" w:rsidR="00F90637" w:rsidRDefault="00F90637" w:rsidP="00F90637">
            <w:pPr>
              <w:shd w:val="clear" w:color="auto" w:fill="FFFFFF"/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47220151" w14:textId="77777777" w:rsidR="00F90637" w:rsidRDefault="00F90637" w:rsidP="00F90637">
            <w:pPr>
              <w:shd w:val="clear" w:color="auto" w:fill="FFFFFF"/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7E996593" w14:textId="77777777" w:rsidR="00F90637" w:rsidRDefault="00F90637" w:rsidP="00F90637">
            <w:pPr>
              <w:shd w:val="clear" w:color="auto" w:fill="FFFFFF"/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5DDAC0D8" w14:textId="77777777" w:rsidR="00F90637" w:rsidRDefault="00F90637" w:rsidP="00F90637">
            <w:pPr>
              <w:shd w:val="clear" w:color="auto" w:fill="FFFFFF"/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2C2515D5" w14:textId="77777777" w:rsidR="00F90637" w:rsidRDefault="00F90637" w:rsidP="00F90637">
            <w:pPr>
              <w:shd w:val="clear" w:color="auto" w:fill="FFFFFF"/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04BD4B0B" w14:textId="25C34D6B" w:rsidR="00F90637" w:rsidRPr="00F90637" w:rsidRDefault="00F90637" w:rsidP="00F90637">
            <w:pPr>
              <w:shd w:val="clear" w:color="auto" w:fill="FFFFFF"/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Відсутня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67F7A2B" w14:textId="1F71C666" w:rsidR="00F90637" w:rsidRPr="00F90637" w:rsidRDefault="00F90637" w:rsidP="00F90637">
            <w:pPr>
              <w:pStyle w:val="rvps7"/>
              <w:shd w:val="clear" w:color="auto" w:fill="FFFFFF"/>
              <w:spacing w:before="0" w:after="0"/>
              <w:ind w:left="450" w:right="0"/>
              <w:jc w:val="both"/>
              <w:rPr>
                <w:sz w:val="28"/>
                <w:szCs w:val="28"/>
                <w:lang w:val="uk-UA"/>
              </w:rPr>
            </w:pPr>
            <w:r w:rsidRPr="00F90637">
              <w:rPr>
                <w:rStyle w:val="rvts9"/>
                <w:b/>
                <w:bCs/>
                <w:sz w:val="28"/>
                <w:szCs w:val="28"/>
              </w:rPr>
              <w:t>Стаття 195</w:t>
            </w:r>
            <w:r w:rsidRPr="00F90637">
              <w:rPr>
                <w:rStyle w:val="rvts37"/>
                <w:b/>
                <w:bCs/>
                <w:sz w:val="28"/>
                <w:szCs w:val="28"/>
                <w:vertAlign w:val="superscript"/>
              </w:rPr>
              <w:t>6</w:t>
            </w:r>
            <w:r w:rsidRPr="00F90637">
              <w:rPr>
                <w:rStyle w:val="rvts9"/>
                <w:b/>
                <w:bCs/>
                <w:sz w:val="28"/>
                <w:szCs w:val="28"/>
              </w:rPr>
              <w:t xml:space="preserve">. Порушення порядку виробництва, зберігання, перевезення, торгівлі та використання піротехнічних </w:t>
            </w:r>
            <w:r>
              <w:rPr>
                <w:rStyle w:val="rvts9"/>
                <w:b/>
                <w:bCs/>
                <w:sz w:val="28"/>
                <w:szCs w:val="28"/>
                <w:lang w:val="uk-UA"/>
              </w:rPr>
              <w:t>виробів</w:t>
            </w:r>
          </w:p>
          <w:p w14:paraId="337E729A" w14:textId="3E87A099" w:rsidR="00F90637" w:rsidRPr="00F90637" w:rsidRDefault="00F90637" w:rsidP="005A0AA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F90637">
              <w:rPr>
                <w:sz w:val="28"/>
                <w:szCs w:val="28"/>
              </w:rPr>
              <w:t xml:space="preserve">Порушення порядку виробництва, зберігання, перевезення, торгівлі та використання піротехнічних </w:t>
            </w:r>
            <w:r w:rsidRPr="00247825">
              <w:rPr>
                <w:b/>
                <w:sz w:val="28"/>
                <w:szCs w:val="28"/>
              </w:rPr>
              <w:t>виробів</w:t>
            </w:r>
            <w:r w:rsidRPr="00F90637">
              <w:rPr>
                <w:sz w:val="28"/>
                <w:szCs w:val="28"/>
              </w:rPr>
              <w:t>, -</w:t>
            </w:r>
          </w:p>
          <w:p w14:paraId="14FF5384" w14:textId="2F75BA64" w:rsidR="00F90637" w:rsidRPr="00F90637" w:rsidRDefault="00F90637" w:rsidP="005A0AA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F90637">
              <w:rPr>
                <w:sz w:val="28"/>
                <w:szCs w:val="28"/>
              </w:rPr>
              <w:t xml:space="preserve">тягнуть за собою накладення штрафу від </w:t>
            </w:r>
            <w:r w:rsidRPr="00F90637">
              <w:rPr>
                <w:b/>
                <w:sz w:val="28"/>
                <w:szCs w:val="28"/>
              </w:rPr>
              <w:t>шістдесяти до вісімдесяти</w:t>
            </w:r>
            <w:r w:rsidRPr="00F90637">
              <w:rPr>
                <w:sz w:val="28"/>
                <w:szCs w:val="28"/>
              </w:rPr>
              <w:t xml:space="preserve"> неоподатковуваних мінімумів доходів громадян з конфіскацією піротехнічних </w:t>
            </w:r>
            <w:r w:rsidRPr="00247825">
              <w:rPr>
                <w:b/>
                <w:sz w:val="28"/>
                <w:szCs w:val="28"/>
              </w:rPr>
              <w:t>виробів</w:t>
            </w:r>
            <w:r w:rsidRPr="00F90637">
              <w:rPr>
                <w:sz w:val="28"/>
                <w:szCs w:val="28"/>
              </w:rPr>
              <w:t>.</w:t>
            </w:r>
          </w:p>
          <w:p w14:paraId="390F3E8F" w14:textId="77777777" w:rsidR="00F90637" w:rsidRPr="00F90637" w:rsidRDefault="00F90637" w:rsidP="005A0AA5">
            <w:pPr>
              <w:spacing w:after="0" w:line="240" w:lineRule="auto"/>
              <w:ind w:left="-2" w:firstLineChars="167" w:firstLine="46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F906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t xml:space="preserve">Повторне протягом року </w:t>
            </w:r>
            <w:r w:rsidRPr="00F906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вчинення будь-якого з порушень, передбачених частиною першою цієї статті, за яке особу вже було піддано адміністративному стягненню, -</w:t>
            </w:r>
          </w:p>
          <w:p w14:paraId="34694AEC" w14:textId="21055C9F" w:rsidR="00F90637" w:rsidRPr="00F90637" w:rsidRDefault="00F90637" w:rsidP="005A0AA5">
            <w:pPr>
              <w:spacing w:after="0" w:line="240" w:lineRule="auto"/>
              <w:ind w:left="-2" w:firstLineChars="167" w:firstLine="46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F906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тягнуть за собою накладення штрафу від ста до ста двадцяти неоподатковуваних мінімумів доходів громадян з конфіскацією піротехнічних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виробів</w:t>
            </w:r>
            <w:r w:rsidRPr="00F9063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0BFE6566" w14:textId="1CCC503B" w:rsidR="00F90637" w:rsidRPr="00F90637" w:rsidRDefault="00F90637" w:rsidP="005A0AA5">
            <w:pPr>
              <w:pStyle w:val="rvps2"/>
              <w:shd w:val="clear" w:color="auto" w:fill="FFFFFF"/>
              <w:spacing w:before="0" w:beforeAutospacing="0" w:after="0" w:afterAutospacing="0"/>
              <w:ind w:right="103" w:firstLine="450"/>
              <w:jc w:val="both"/>
              <w:rPr>
                <w:b/>
                <w:sz w:val="28"/>
                <w:szCs w:val="28"/>
              </w:rPr>
            </w:pPr>
            <w:r w:rsidRPr="00F90637">
              <w:rPr>
                <w:b/>
                <w:sz w:val="28"/>
                <w:szCs w:val="28"/>
              </w:rPr>
              <w:t xml:space="preserve">Порушення встановлених законодавством вікових обмежень щодо </w:t>
            </w:r>
            <w:r>
              <w:rPr>
                <w:b/>
                <w:sz w:val="28"/>
                <w:szCs w:val="28"/>
              </w:rPr>
              <w:t xml:space="preserve">надання (продажу або передачі) </w:t>
            </w:r>
            <w:r w:rsidRPr="00F90637">
              <w:rPr>
                <w:b/>
                <w:sz w:val="28"/>
                <w:szCs w:val="28"/>
              </w:rPr>
              <w:t>піротехнічних виробів, -</w:t>
            </w:r>
          </w:p>
          <w:p w14:paraId="3529C7BD" w14:textId="0FADC0C9" w:rsidR="00F90637" w:rsidRPr="00F90637" w:rsidRDefault="00F90637" w:rsidP="005A0AA5">
            <w:pPr>
              <w:pStyle w:val="rvps2"/>
              <w:shd w:val="clear" w:color="auto" w:fill="FFFFFF"/>
              <w:spacing w:before="0" w:beforeAutospacing="0" w:after="0" w:afterAutospacing="0"/>
              <w:ind w:right="103" w:firstLine="450"/>
              <w:jc w:val="both"/>
              <w:rPr>
                <w:b/>
                <w:sz w:val="28"/>
                <w:szCs w:val="28"/>
              </w:rPr>
            </w:pPr>
            <w:r w:rsidRPr="00F90637">
              <w:rPr>
                <w:b/>
                <w:sz w:val="28"/>
                <w:szCs w:val="28"/>
                <w:shd w:val="clear" w:color="auto" w:fill="FFFFFF"/>
              </w:rPr>
              <w:t xml:space="preserve">тягне за собою накладення штрафу від чотирьохсот до восьмисот неоподатковуваних мінімумів доходів громадян з конфіскацією піротехнічних </w:t>
            </w:r>
            <w:r>
              <w:rPr>
                <w:b/>
                <w:sz w:val="28"/>
                <w:szCs w:val="28"/>
                <w:shd w:val="clear" w:color="auto" w:fill="FFFFFF"/>
              </w:rPr>
              <w:t>виробів</w:t>
            </w:r>
            <w:r w:rsidRPr="00F90637">
              <w:rPr>
                <w:b/>
                <w:sz w:val="28"/>
                <w:szCs w:val="28"/>
                <w:shd w:val="clear" w:color="auto" w:fill="FFFFFF"/>
              </w:rPr>
              <w:t>.</w:t>
            </w:r>
          </w:p>
          <w:p w14:paraId="04E58BCA" w14:textId="332F0B48" w:rsidR="00F90637" w:rsidRPr="00F90637" w:rsidRDefault="00F90637" w:rsidP="005A0AA5">
            <w:pPr>
              <w:spacing w:after="0" w:line="240" w:lineRule="auto"/>
              <w:ind w:left="-2" w:firstLineChars="167" w:firstLine="46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F906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Повторне протягом року </w:t>
            </w:r>
            <w:r w:rsidRPr="00F906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вчинення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порушення</w:t>
            </w:r>
            <w:r w:rsidRPr="00F906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передбаченого</w:t>
            </w:r>
            <w:r w:rsidRPr="00F906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 частиною </w:t>
            </w:r>
            <w:r w:rsidR="005A0AA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третьою</w:t>
            </w:r>
            <w:r w:rsidRPr="00F906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цієї статті, за яку</w:t>
            </w:r>
            <w:r w:rsidRPr="00F906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особу вже було піддано адміністративному стягненню, -</w:t>
            </w:r>
          </w:p>
          <w:p w14:paraId="51C3F018" w14:textId="29D1C89A" w:rsidR="00F90637" w:rsidRPr="00F90637" w:rsidRDefault="00F90637" w:rsidP="005A0AA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15"/>
                <w:bCs/>
                <w:szCs w:val="28"/>
              </w:rPr>
            </w:pPr>
            <w:r w:rsidRPr="00F90637">
              <w:rPr>
                <w:b/>
                <w:sz w:val="28"/>
                <w:szCs w:val="28"/>
              </w:rPr>
              <w:t xml:space="preserve">тягнуть за собою накладення штрафу від восьмисот до однієї тисячі неоподатковуваних мінімумів доходів громадян з конфіскацією піротехнічних </w:t>
            </w:r>
            <w:r>
              <w:rPr>
                <w:b/>
                <w:sz w:val="28"/>
                <w:szCs w:val="28"/>
              </w:rPr>
              <w:t>виробів</w:t>
            </w:r>
            <w:r w:rsidRPr="00F90637">
              <w:rPr>
                <w:b/>
                <w:sz w:val="28"/>
                <w:szCs w:val="28"/>
              </w:rPr>
              <w:t>.</w:t>
            </w:r>
          </w:p>
        </w:tc>
      </w:tr>
    </w:tbl>
    <w:p w14:paraId="4D372C4D" w14:textId="11A4AE1B" w:rsidR="003B35AC" w:rsidRPr="00F90637" w:rsidRDefault="003B35AC" w:rsidP="00F90637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bookmarkStart w:id="5" w:name="n25"/>
      <w:bookmarkEnd w:id="5"/>
    </w:p>
    <w:p w14:paraId="41176547" w14:textId="152EFB59" w:rsidR="0094540D" w:rsidRPr="00F90637" w:rsidRDefault="00F90637" w:rsidP="00F90637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Народні</w:t>
      </w:r>
      <w:r w:rsidR="009772BB" w:rsidRPr="00F90637">
        <w:rPr>
          <w:b/>
          <w:sz w:val="28"/>
          <w:szCs w:val="28"/>
        </w:rPr>
        <w:t xml:space="preserve"> депутат</w:t>
      </w:r>
      <w:r>
        <w:rPr>
          <w:b/>
          <w:sz w:val="28"/>
          <w:szCs w:val="28"/>
        </w:rPr>
        <w:t>и</w:t>
      </w:r>
      <w:r w:rsidR="009772BB" w:rsidRPr="00F90637">
        <w:rPr>
          <w:b/>
          <w:sz w:val="28"/>
          <w:szCs w:val="28"/>
        </w:rPr>
        <w:t xml:space="preserve"> України</w:t>
      </w:r>
      <w:r>
        <w:rPr>
          <w:b/>
          <w:sz w:val="28"/>
          <w:szCs w:val="28"/>
        </w:rPr>
        <w:t>:</w:t>
      </w:r>
    </w:p>
    <w:sectPr w:rsidR="0094540D" w:rsidRPr="00F90637" w:rsidSect="00F90637">
      <w:headerReference w:type="default" r:id="rId9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63CD6" w14:textId="77777777" w:rsidR="007E709F" w:rsidRDefault="007E709F" w:rsidP="000A6F4A">
      <w:pPr>
        <w:spacing w:after="0" w:line="240" w:lineRule="auto"/>
      </w:pPr>
      <w:r>
        <w:separator/>
      </w:r>
    </w:p>
  </w:endnote>
  <w:endnote w:type="continuationSeparator" w:id="0">
    <w:p w14:paraId="2DCA9FF5" w14:textId="77777777" w:rsidR="007E709F" w:rsidRDefault="007E709F" w:rsidP="000A6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MS Gothic"/>
    <w:charset w:val="CC"/>
    <w:family w:val="roman"/>
    <w:pitch w:val="variable"/>
    <w:sig w:usb0="00000001" w:usb1="580778FF" w:usb2="00000031" w:usb3="00000000" w:csb0="000201BF" w:csb1="00000000"/>
  </w:font>
  <w:font w:name="WenQuanYi Micro He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ohit Hind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C9B24" w14:textId="77777777" w:rsidR="007E709F" w:rsidRDefault="007E709F" w:rsidP="000A6F4A">
      <w:pPr>
        <w:spacing w:after="0" w:line="240" w:lineRule="auto"/>
      </w:pPr>
      <w:r>
        <w:separator/>
      </w:r>
    </w:p>
  </w:footnote>
  <w:footnote w:type="continuationSeparator" w:id="0">
    <w:p w14:paraId="1DCCFFB8" w14:textId="77777777" w:rsidR="007E709F" w:rsidRDefault="007E709F" w:rsidP="000A6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571782"/>
      <w:docPartObj>
        <w:docPartGallery w:val="Page Numbers (Top of Page)"/>
        <w:docPartUnique/>
      </w:docPartObj>
    </w:sdtPr>
    <w:sdtEndPr/>
    <w:sdtContent>
      <w:p w14:paraId="2B3DF90B" w14:textId="36D70616" w:rsidR="000A6F4A" w:rsidRDefault="00575B71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64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87D4D9" w14:textId="77777777" w:rsidR="000A6F4A" w:rsidRDefault="000A6F4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BAB"/>
    <w:rsid w:val="000037C4"/>
    <w:rsid w:val="000439E7"/>
    <w:rsid w:val="000A13C0"/>
    <w:rsid w:val="000A6F4A"/>
    <w:rsid w:val="000F7E30"/>
    <w:rsid w:val="00101BF0"/>
    <w:rsid w:val="00132BAB"/>
    <w:rsid w:val="00160A05"/>
    <w:rsid w:val="0016456E"/>
    <w:rsid w:val="0017703D"/>
    <w:rsid w:val="00190D59"/>
    <w:rsid w:val="001B0181"/>
    <w:rsid w:val="001B022B"/>
    <w:rsid w:val="001C68A7"/>
    <w:rsid w:val="001D6472"/>
    <w:rsid w:val="00247825"/>
    <w:rsid w:val="002F16F3"/>
    <w:rsid w:val="003216FC"/>
    <w:rsid w:val="003469F7"/>
    <w:rsid w:val="0036513C"/>
    <w:rsid w:val="003A106E"/>
    <w:rsid w:val="003A7E53"/>
    <w:rsid w:val="003B35AC"/>
    <w:rsid w:val="003E4AFA"/>
    <w:rsid w:val="003F0EF2"/>
    <w:rsid w:val="003F482E"/>
    <w:rsid w:val="00410AE6"/>
    <w:rsid w:val="00417928"/>
    <w:rsid w:val="00417BD6"/>
    <w:rsid w:val="004F5E5C"/>
    <w:rsid w:val="00521B4D"/>
    <w:rsid w:val="00530182"/>
    <w:rsid w:val="00531A64"/>
    <w:rsid w:val="0054054E"/>
    <w:rsid w:val="0055281B"/>
    <w:rsid w:val="00575B71"/>
    <w:rsid w:val="005A0AA5"/>
    <w:rsid w:val="005E79A0"/>
    <w:rsid w:val="00626ECD"/>
    <w:rsid w:val="00650BF1"/>
    <w:rsid w:val="006A1125"/>
    <w:rsid w:val="006B3795"/>
    <w:rsid w:val="006E41F0"/>
    <w:rsid w:val="006E7A53"/>
    <w:rsid w:val="00721622"/>
    <w:rsid w:val="00724E60"/>
    <w:rsid w:val="00732B42"/>
    <w:rsid w:val="00776D38"/>
    <w:rsid w:val="00785B97"/>
    <w:rsid w:val="00795C95"/>
    <w:rsid w:val="007E709F"/>
    <w:rsid w:val="00813D4C"/>
    <w:rsid w:val="00816378"/>
    <w:rsid w:val="00834BE9"/>
    <w:rsid w:val="00856087"/>
    <w:rsid w:val="0085730C"/>
    <w:rsid w:val="00865A0E"/>
    <w:rsid w:val="00886A7D"/>
    <w:rsid w:val="008A089C"/>
    <w:rsid w:val="008B4B99"/>
    <w:rsid w:val="00932274"/>
    <w:rsid w:val="009367EA"/>
    <w:rsid w:val="0094540D"/>
    <w:rsid w:val="00956465"/>
    <w:rsid w:val="00973779"/>
    <w:rsid w:val="009772BB"/>
    <w:rsid w:val="00A82DCE"/>
    <w:rsid w:val="00A85432"/>
    <w:rsid w:val="00AB1676"/>
    <w:rsid w:val="00AD62A8"/>
    <w:rsid w:val="00AF64D5"/>
    <w:rsid w:val="00B022D9"/>
    <w:rsid w:val="00B469A8"/>
    <w:rsid w:val="00B52A23"/>
    <w:rsid w:val="00B5653E"/>
    <w:rsid w:val="00BC5DBD"/>
    <w:rsid w:val="00C35B72"/>
    <w:rsid w:val="00C7339D"/>
    <w:rsid w:val="00CA3505"/>
    <w:rsid w:val="00CE15EB"/>
    <w:rsid w:val="00CE1A33"/>
    <w:rsid w:val="00D25668"/>
    <w:rsid w:val="00D4676E"/>
    <w:rsid w:val="00D70436"/>
    <w:rsid w:val="00D82C69"/>
    <w:rsid w:val="00D976EF"/>
    <w:rsid w:val="00DB2D2E"/>
    <w:rsid w:val="00DC42DC"/>
    <w:rsid w:val="00E05533"/>
    <w:rsid w:val="00E058AF"/>
    <w:rsid w:val="00E21BC6"/>
    <w:rsid w:val="00E659EC"/>
    <w:rsid w:val="00E80FDC"/>
    <w:rsid w:val="00EC3D5C"/>
    <w:rsid w:val="00EF2BE1"/>
    <w:rsid w:val="00F035CE"/>
    <w:rsid w:val="00F90637"/>
    <w:rsid w:val="00FB355F"/>
    <w:rsid w:val="00FC2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02802"/>
  <w15:docId w15:val="{F7892E5E-012A-4C19-9F4F-ABC2C7E31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32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132BAB"/>
  </w:style>
  <w:style w:type="character" w:customStyle="1" w:styleId="rvts37">
    <w:name w:val="rvts37"/>
    <w:basedOn w:val="a0"/>
    <w:rsid w:val="00132BAB"/>
  </w:style>
  <w:style w:type="character" w:styleId="a3">
    <w:name w:val="Hyperlink"/>
    <w:basedOn w:val="a0"/>
    <w:uiPriority w:val="99"/>
    <w:semiHidden/>
    <w:unhideWhenUsed/>
    <w:rsid w:val="00132BA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2B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32BAB"/>
    <w:rPr>
      <w:rFonts w:ascii="Segoe UI" w:hAnsi="Segoe UI" w:cs="Segoe UI"/>
      <w:sz w:val="18"/>
      <w:szCs w:val="18"/>
    </w:rPr>
  </w:style>
  <w:style w:type="paragraph" w:customStyle="1" w:styleId="a6">
    <w:name w:val="Содержимое таблицы"/>
    <w:basedOn w:val="a"/>
    <w:uiPriority w:val="99"/>
    <w:rsid w:val="001B0181"/>
    <w:pPr>
      <w:widowControl w:val="0"/>
      <w:suppressLineNumbers/>
      <w:suppressAutoHyphens/>
      <w:spacing w:after="0" w:line="240" w:lineRule="auto"/>
    </w:pPr>
    <w:rPr>
      <w:rFonts w:ascii="Liberation Serif" w:eastAsia="WenQuanYi Micro Hei" w:hAnsi="Liberation Serif" w:cs="Lohit Hindi"/>
      <w:noProof/>
      <w:kern w:val="1"/>
      <w:sz w:val="24"/>
      <w:szCs w:val="24"/>
      <w:lang w:val="ru-RU" w:eastAsia="hi-IN" w:bidi="hi-IN"/>
    </w:rPr>
  </w:style>
  <w:style w:type="character" w:customStyle="1" w:styleId="rvts15">
    <w:name w:val="rvts15"/>
    <w:uiPriority w:val="99"/>
    <w:rsid w:val="001B0181"/>
    <w:rPr>
      <w:rFonts w:ascii="Times New Roman" w:hAnsi="Times New Roman"/>
      <w:b/>
      <w:color w:val="000000"/>
      <w:sz w:val="28"/>
      <w:u w:val="none"/>
      <w:effect w:val="none"/>
    </w:rPr>
  </w:style>
  <w:style w:type="paragraph" w:customStyle="1" w:styleId="rvps7">
    <w:name w:val="rvps7"/>
    <w:basedOn w:val="a"/>
    <w:rsid w:val="001B0181"/>
    <w:pPr>
      <w:spacing w:before="115" w:after="115" w:line="240" w:lineRule="auto"/>
      <w:ind w:left="346" w:right="346"/>
      <w:jc w:val="center"/>
    </w:pPr>
    <w:rPr>
      <w:rFonts w:ascii="Times New Roman" w:eastAsia="Times New Roman" w:hAnsi="Times New Roman" w:cs="Times New Roman"/>
      <w:noProof/>
      <w:sz w:val="24"/>
      <w:szCs w:val="24"/>
      <w:lang w:val="ru-RU" w:eastAsia="ru-RU"/>
    </w:rPr>
  </w:style>
  <w:style w:type="character" w:customStyle="1" w:styleId="rvts46">
    <w:name w:val="rvts46"/>
    <w:basedOn w:val="a0"/>
    <w:rsid w:val="00865A0E"/>
  </w:style>
  <w:style w:type="paragraph" w:styleId="a7">
    <w:name w:val="header"/>
    <w:basedOn w:val="a"/>
    <w:link w:val="a8"/>
    <w:uiPriority w:val="99"/>
    <w:unhideWhenUsed/>
    <w:rsid w:val="000A6F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0A6F4A"/>
  </w:style>
  <w:style w:type="paragraph" w:styleId="a9">
    <w:name w:val="footer"/>
    <w:basedOn w:val="a"/>
    <w:link w:val="aa"/>
    <w:uiPriority w:val="99"/>
    <w:semiHidden/>
    <w:unhideWhenUsed/>
    <w:rsid w:val="000A6F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semiHidden/>
    <w:rsid w:val="000A6F4A"/>
  </w:style>
  <w:style w:type="table" w:styleId="ab">
    <w:name w:val="Table Grid"/>
    <w:basedOn w:val="a1"/>
    <w:uiPriority w:val="39"/>
    <w:rsid w:val="00F90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42F39E-9BCB-45C2-9E17-98CAB9BD9A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B25DE6-8755-432D-B19A-EA0E23663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8198EF-C389-46C8-9C0A-D5493B9E20F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1510</Words>
  <Characters>861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2021-12-31T10:25:00Z</dcterms:created>
  <dcterms:modified xsi:type="dcterms:W3CDTF">2021-12-31T10:25:00Z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