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D3F" w:rsidRPr="00DD0EA2" w:rsidRDefault="00977D3F" w:rsidP="00977D3F">
      <w:pPr>
        <w:ind w:firstLine="0"/>
        <w:jc w:val="center"/>
      </w:pPr>
    </w:p>
    <w:p w:rsidR="00977D3F" w:rsidRPr="00DD0EA2" w:rsidRDefault="00977D3F" w:rsidP="00977D3F">
      <w:pPr>
        <w:ind w:firstLine="0"/>
        <w:jc w:val="center"/>
      </w:pPr>
    </w:p>
    <w:p w:rsidR="00977D3F" w:rsidRPr="00DD0EA2" w:rsidRDefault="00977D3F" w:rsidP="00977D3F">
      <w:pPr>
        <w:ind w:firstLine="0"/>
        <w:jc w:val="center"/>
      </w:pPr>
    </w:p>
    <w:p w:rsidR="00693B46" w:rsidRPr="00DD0EA2" w:rsidRDefault="00693B46" w:rsidP="00977D3F">
      <w:pPr>
        <w:tabs>
          <w:tab w:val="left" w:pos="0"/>
        </w:tabs>
        <w:ind w:firstLine="0"/>
        <w:jc w:val="center"/>
        <w:rPr>
          <w:b/>
        </w:rPr>
      </w:pPr>
    </w:p>
    <w:p w:rsidR="00B751EA" w:rsidRDefault="00B751EA" w:rsidP="00977D3F">
      <w:pPr>
        <w:tabs>
          <w:tab w:val="left" w:pos="0"/>
        </w:tabs>
        <w:ind w:firstLine="0"/>
        <w:jc w:val="center"/>
        <w:rPr>
          <w:b/>
        </w:rPr>
      </w:pPr>
    </w:p>
    <w:p w:rsidR="00F94A71" w:rsidRDefault="00F94A71" w:rsidP="00977D3F">
      <w:pPr>
        <w:tabs>
          <w:tab w:val="left" w:pos="0"/>
        </w:tabs>
        <w:ind w:firstLine="0"/>
        <w:jc w:val="center"/>
        <w:rPr>
          <w:b/>
        </w:rPr>
      </w:pPr>
    </w:p>
    <w:p w:rsidR="00F94A71" w:rsidRDefault="00F94A71" w:rsidP="00977D3F">
      <w:pPr>
        <w:tabs>
          <w:tab w:val="left" w:pos="0"/>
        </w:tabs>
        <w:ind w:firstLine="0"/>
        <w:jc w:val="center"/>
        <w:rPr>
          <w:b/>
        </w:rPr>
      </w:pPr>
    </w:p>
    <w:p w:rsidR="00F94A71" w:rsidRPr="00DD0EA2" w:rsidRDefault="00F94A71" w:rsidP="00977D3F">
      <w:pPr>
        <w:tabs>
          <w:tab w:val="left" w:pos="0"/>
        </w:tabs>
        <w:ind w:firstLine="0"/>
        <w:jc w:val="center"/>
        <w:rPr>
          <w:b/>
        </w:rPr>
      </w:pPr>
    </w:p>
    <w:p w:rsidR="00977D3F" w:rsidRPr="00DD0EA2" w:rsidRDefault="00977D3F" w:rsidP="00977D3F">
      <w:pPr>
        <w:tabs>
          <w:tab w:val="left" w:pos="0"/>
        </w:tabs>
        <w:ind w:firstLine="0"/>
        <w:jc w:val="center"/>
        <w:rPr>
          <w:b/>
        </w:rPr>
      </w:pPr>
      <w:r w:rsidRPr="00DD0EA2">
        <w:rPr>
          <w:b/>
        </w:rPr>
        <w:t>ВИСНОВОК</w:t>
      </w:r>
    </w:p>
    <w:p w:rsidR="00503B93" w:rsidRPr="00DD0EA2" w:rsidRDefault="00977D3F" w:rsidP="00977D3F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DD0EA2">
        <w:rPr>
          <w:sz w:val="28"/>
          <w:szCs w:val="28"/>
        </w:rPr>
        <w:t xml:space="preserve">на проект Закону України </w:t>
      </w:r>
    </w:p>
    <w:p w:rsidR="00503B93" w:rsidRPr="00DD0EA2" w:rsidRDefault="00977D3F" w:rsidP="00977D3F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shd w:val="clear" w:color="auto" w:fill="FFFFFF"/>
        </w:rPr>
      </w:pPr>
      <w:r w:rsidRPr="00DD0EA2">
        <w:rPr>
          <w:sz w:val="28"/>
          <w:szCs w:val="28"/>
        </w:rPr>
        <w:t>«</w:t>
      </w:r>
      <w:r w:rsidRPr="00DD0EA2">
        <w:rPr>
          <w:sz w:val="28"/>
          <w:szCs w:val="28"/>
          <w:shd w:val="clear" w:color="auto" w:fill="FFFFFF"/>
        </w:rPr>
        <w:t xml:space="preserve">Про внесення змін до деяких законодавчих актів України </w:t>
      </w:r>
    </w:p>
    <w:p w:rsidR="00977D3F" w:rsidRPr="00DD0EA2" w:rsidRDefault="00977D3F" w:rsidP="00977D3F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DD0EA2">
        <w:rPr>
          <w:sz w:val="28"/>
          <w:szCs w:val="28"/>
          <w:shd w:val="clear" w:color="auto" w:fill="FFFFFF"/>
        </w:rPr>
        <w:t>щодо підготовки в лікарській інтернатурі та лікарській резидентурі</w:t>
      </w:r>
      <w:r w:rsidRPr="00DD0EA2">
        <w:rPr>
          <w:sz w:val="28"/>
          <w:szCs w:val="28"/>
        </w:rPr>
        <w:t>»</w:t>
      </w:r>
    </w:p>
    <w:p w:rsidR="00977D3F" w:rsidRPr="00DD0EA2" w:rsidRDefault="00977D3F" w:rsidP="00503B93">
      <w:pPr>
        <w:widowControl w:val="0"/>
        <w:tabs>
          <w:tab w:val="left" w:pos="993"/>
        </w:tabs>
        <w:jc w:val="center"/>
        <w:textAlignment w:val="baseline"/>
        <w:rPr>
          <w:bCs/>
        </w:rPr>
      </w:pPr>
    </w:p>
    <w:p w:rsidR="006D7748" w:rsidRPr="00DD0EA2" w:rsidRDefault="00977D3F" w:rsidP="000E0D77">
      <w:pPr>
        <w:pStyle w:val="st2"/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D0EA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законопроекті </w:t>
      </w:r>
      <w:r w:rsidR="00D250DC"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шляхом внесення змін до </w:t>
      </w:r>
      <w:r w:rsidR="00CC058E" w:rsidRPr="007D0D9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D250DC" w:rsidRPr="007D0D92">
        <w:rPr>
          <w:rFonts w:ascii="Times New Roman" w:hAnsi="Times New Roman" w:cs="Times New Roman"/>
          <w:sz w:val="28"/>
          <w:szCs w:val="28"/>
          <w:lang w:val="uk-UA"/>
        </w:rPr>
        <w:t>аконів України «Про освіту», «Про вищу освіту», «Про професійний розвиток працівників», «Основи законодавства України про охорону здоров’я»</w:t>
      </w:r>
      <w:r w:rsidR="007E4752"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 пропонується вилучити інтернатуру та лікарську резидентур</w:t>
      </w:r>
      <w:r w:rsidR="00DD0EA2" w:rsidRPr="007D0D9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E4752"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227450" w:rsidRPr="007D0D9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E4752"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7450"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сфери </w:t>
      </w:r>
      <w:r w:rsidR="007E4752"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післядипломної освіти та включити їх до професійного навчання працівників; </w:t>
      </w:r>
      <w:r w:rsidR="00856F38"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виключити </w:t>
      </w:r>
      <w:r w:rsidR="00227450" w:rsidRPr="007D0D92">
        <w:rPr>
          <w:rFonts w:ascii="Times New Roman" w:hAnsi="Times New Roman" w:cs="Times New Roman"/>
          <w:sz w:val="28"/>
          <w:szCs w:val="28"/>
          <w:lang w:val="uk-UA"/>
        </w:rPr>
        <w:t>лікаря</w:t>
      </w:r>
      <w:r w:rsidR="00CA4648"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 (провізо</w:t>
      </w:r>
      <w:r w:rsidR="00227450" w:rsidRPr="007D0D92">
        <w:rPr>
          <w:rFonts w:ascii="Times New Roman" w:hAnsi="Times New Roman" w:cs="Times New Roman"/>
          <w:sz w:val="28"/>
          <w:szCs w:val="28"/>
          <w:lang w:val="uk-UA"/>
        </w:rPr>
        <w:t>ра</w:t>
      </w:r>
      <w:r w:rsidR="00CA4648" w:rsidRPr="007D0D92">
        <w:rPr>
          <w:rFonts w:ascii="Times New Roman" w:hAnsi="Times New Roman" w:cs="Times New Roman"/>
          <w:sz w:val="28"/>
          <w:szCs w:val="28"/>
          <w:lang w:val="uk-UA"/>
        </w:rPr>
        <w:t>)-інтерн</w:t>
      </w:r>
      <w:r w:rsidR="00227450" w:rsidRPr="007D0D9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A4648"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227450" w:rsidRPr="007D0D92">
        <w:rPr>
          <w:rFonts w:ascii="Times New Roman" w:hAnsi="Times New Roman" w:cs="Times New Roman"/>
          <w:sz w:val="28"/>
          <w:szCs w:val="28"/>
          <w:lang w:val="uk-UA"/>
        </w:rPr>
        <w:t>лікаря</w:t>
      </w:r>
      <w:r w:rsidR="00CA4648" w:rsidRPr="007D0D92">
        <w:rPr>
          <w:rFonts w:ascii="Times New Roman" w:hAnsi="Times New Roman" w:cs="Times New Roman"/>
          <w:sz w:val="28"/>
          <w:szCs w:val="28"/>
          <w:lang w:val="uk-UA"/>
        </w:rPr>
        <w:t>-інтерн</w:t>
      </w:r>
      <w:r w:rsidR="00227450" w:rsidRPr="007D0D9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A4648" w:rsidRPr="007D0D92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856F38" w:rsidRPr="007D0D92">
        <w:rPr>
          <w:rFonts w:ascii="Times New Roman" w:hAnsi="Times New Roman" w:cs="Times New Roman"/>
          <w:sz w:val="28"/>
          <w:szCs w:val="28"/>
          <w:lang w:val="uk-UA"/>
        </w:rPr>
        <w:t>з переліку осіб</w:t>
      </w:r>
      <w:r w:rsidR="00856F38" w:rsidRPr="00DD0EA2">
        <w:rPr>
          <w:rFonts w:ascii="Times New Roman" w:hAnsi="Times New Roman" w:cs="Times New Roman"/>
          <w:sz w:val="28"/>
          <w:szCs w:val="28"/>
          <w:lang w:val="uk-UA"/>
        </w:rPr>
        <w:t>, які навчаються у закладах</w:t>
      </w:r>
      <w:r w:rsidR="00CA4648" w:rsidRPr="00DD0EA2">
        <w:rPr>
          <w:rFonts w:ascii="Times New Roman" w:hAnsi="Times New Roman" w:cs="Times New Roman"/>
          <w:sz w:val="28"/>
          <w:szCs w:val="28"/>
          <w:lang w:val="uk-UA"/>
        </w:rPr>
        <w:t xml:space="preserve"> вищої освіти</w:t>
      </w:r>
      <w:r w:rsidR="00FA1F6F" w:rsidRPr="00DD0EA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122195" w:rsidRPr="00DD0EA2">
        <w:rPr>
          <w:rFonts w:ascii="Times New Roman" w:hAnsi="Times New Roman" w:cs="Times New Roman"/>
          <w:sz w:val="28"/>
          <w:szCs w:val="28"/>
          <w:lang w:val="uk-UA"/>
        </w:rPr>
        <w:t xml:space="preserve">вдосконалити регулювання </w:t>
      </w:r>
      <w:r w:rsidR="00FA1F6F" w:rsidRPr="00DD0EA2">
        <w:rPr>
          <w:rFonts w:ascii="Times New Roman" w:hAnsi="Times New Roman" w:cs="Times New Roman"/>
          <w:sz w:val="28"/>
          <w:szCs w:val="28"/>
          <w:lang w:val="uk-UA"/>
        </w:rPr>
        <w:t>професійн</w:t>
      </w:r>
      <w:r w:rsidR="00122195" w:rsidRPr="00DD0EA2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FA1F6F" w:rsidRPr="00DD0EA2">
        <w:rPr>
          <w:rFonts w:ascii="Times New Roman" w:hAnsi="Times New Roman" w:cs="Times New Roman"/>
          <w:sz w:val="28"/>
          <w:szCs w:val="28"/>
          <w:lang w:val="uk-UA"/>
        </w:rPr>
        <w:t xml:space="preserve"> навчання лікарів, безперервн</w:t>
      </w:r>
      <w:r w:rsidR="00122195" w:rsidRPr="00DD0EA2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FA1F6F" w:rsidRPr="00DD0EA2">
        <w:rPr>
          <w:rFonts w:ascii="Times New Roman" w:hAnsi="Times New Roman" w:cs="Times New Roman"/>
          <w:sz w:val="28"/>
          <w:szCs w:val="28"/>
          <w:lang w:val="uk-UA"/>
        </w:rPr>
        <w:t xml:space="preserve"> професійн</w:t>
      </w:r>
      <w:r w:rsidR="00122195" w:rsidRPr="00DD0EA2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FA1F6F" w:rsidRPr="00DD0EA2">
        <w:rPr>
          <w:rFonts w:ascii="Times New Roman" w:hAnsi="Times New Roman" w:cs="Times New Roman"/>
          <w:sz w:val="28"/>
          <w:szCs w:val="28"/>
          <w:lang w:val="uk-UA"/>
        </w:rPr>
        <w:t xml:space="preserve"> розвитк</w:t>
      </w:r>
      <w:r w:rsidR="00122195" w:rsidRPr="00DD0EA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A1F6F" w:rsidRPr="00DD0EA2">
        <w:rPr>
          <w:rFonts w:ascii="Times New Roman" w:hAnsi="Times New Roman" w:cs="Times New Roman"/>
          <w:sz w:val="28"/>
          <w:szCs w:val="28"/>
          <w:lang w:val="uk-UA"/>
        </w:rPr>
        <w:t xml:space="preserve"> та перепідготовки працівників сфери охорони здоров’я та ін</w:t>
      </w:r>
      <w:r w:rsidR="00122195" w:rsidRPr="00DD0EA2">
        <w:rPr>
          <w:rFonts w:ascii="Times New Roman" w:hAnsi="Times New Roman" w:cs="Times New Roman"/>
          <w:sz w:val="28"/>
          <w:szCs w:val="28"/>
          <w:lang w:val="uk-UA"/>
        </w:rPr>
        <w:t>ше.</w:t>
      </w:r>
    </w:p>
    <w:p w:rsidR="006D7748" w:rsidRPr="00DD0EA2" w:rsidRDefault="00122195" w:rsidP="000E0D77">
      <w:pPr>
        <w:jc w:val="both"/>
      </w:pPr>
      <w:r w:rsidRPr="00DD0EA2">
        <w:t>П</w:t>
      </w:r>
      <w:r w:rsidR="006D7748" w:rsidRPr="00DD0EA2">
        <w:t>роект розроблено з метою «створити потужний фундамент для якісної підготовки лікарів шляхом запровадження нових сучасних підходів</w:t>
      </w:r>
      <w:r w:rsidR="00503B93" w:rsidRPr="00DD0EA2">
        <w:t xml:space="preserve"> </w:t>
      </w:r>
      <w:r w:rsidR="006D7748" w:rsidRPr="00DD0EA2">
        <w:t>підготовки в лікарській інтернатурі, лікарській резидентурі та безперервного професійного розвитку медичних працівників» (п. 2 пояснювальної записки).</w:t>
      </w:r>
    </w:p>
    <w:p w:rsidR="006D7748" w:rsidRPr="00DD0EA2" w:rsidRDefault="006D7748" w:rsidP="000E0D77">
      <w:pPr>
        <w:widowControl w:val="0"/>
        <w:overflowPunct w:val="0"/>
        <w:contextualSpacing/>
        <w:jc w:val="both"/>
      </w:pPr>
      <w:r w:rsidRPr="00DD0EA2"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854F3F" w:rsidRPr="00DD0EA2" w:rsidRDefault="00854F3F" w:rsidP="000E0D77">
      <w:pPr>
        <w:pStyle w:val="a9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DD0EA2">
        <w:rPr>
          <w:rFonts w:ascii="Times New Roman" w:hAnsi="Times New Roman"/>
          <w:sz w:val="28"/>
          <w:szCs w:val="28"/>
        </w:rPr>
        <w:t>Головне управління, розглянувши законопроект, висловлює щодо нього наступні зауваження.</w:t>
      </w:r>
    </w:p>
    <w:p w:rsidR="001148FF" w:rsidRPr="00DD0EA2" w:rsidRDefault="001148FF" w:rsidP="000E0D77">
      <w:pPr>
        <w:pStyle w:val="a9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DD0EA2">
        <w:rPr>
          <w:rFonts w:ascii="Times New Roman" w:hAnsi="Times New Roman"/>
          <w:b/>
          <w:sz w:val="28"/>
          <w:szCs w:val="28"/>
        </w:rPr>
        <w:t xml:space="preserve">1. </w:t>
      </w:r>
      <w:r w:rsidRPr="00DD0EA2">
        <w:rPr>
          <w:rFonts w:ascii="Times New Roman" w:hAnsi="Times New Roman"/>
          <w:sz w:val="28"/>
          <w:szCs w:val="28"/>
        </w:rPr>
        <w:t>Не заперечуючи щодо доцільності вдосконалення регулювання на рівні закону деяких питань</w:t>
      </w:r>
      <w:r w:rsidRPr="00DD0EA2">
        <w:t xml:space="preserve"> </w:t>
      </w:r>
      <w:r w:rsidRPr="00DD0EA2">
        <w:rPr>
          <w:rFonts w:ascii="Times New Roman" w:hAnsi="Times New Roman"/>
          <w:sz w:val="28"/>
          <w:szCs w:val="28"/>
        </w:rPr>
        <w:t xml:space="preserve">підготовки в лікарській інтернатурі та лікарській резидентурі, звертаємо увагу на те, що обґрунтування необхідності прийняття законопроекту, яке є обов’язковою змістовною частиною супровідних документів до законопроекту  відповідно до ст. 91 Регламенту Верховної Ради України базується на аналізі </w:t>
      </w:r>
      <w:r w:rsidR="00655B74" w:rsidRPr="00DD0EA2">
        <w:rPr>
          <w:rFonts w:ascii="Times New Roman" w:hAnsi="Times New Roman"/>
          <w:sz w:val="28"/>
          <w:szCs w:val="28"/>
        </w:rPr>
        <w:t xml:space="preserve">положень наказу Міністерства охорони здоров’я України від 19.09.1996 № 291 «Про затвердження Положення про первинну спеціалізацію (інтернатуру) випускників вищих медичних і фармацевтичних закладів освіти ІІІ-IV рівня акредитації медичних факультетів університетів», який втратив свою чинність. </w:t>
      </w:r>
      <w:r w:rsidRPr="00DD0EA2">
        <w:rPr>
          <w:rFonts w:ascii="Times New Roman" w:hAnsi="Times New Roman"/>
          <w:sz w:val="28"/>
          <w:szCs w:val="28"/>
        </w:rPr>
        <w:t xml:space="preserve"> </w:t>
      </w:r>
    </w:p>
    <w:p w:rsidR="00BF09F2" w:rsidRPr="00DD0EA2" w:rsidRDefault="001573D5" w:rsidP="000E0D77">
      <w:pPr>
        <w:pStyle w:val="a9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DD0EA2">
        <w:rPr>
          <w:rFonts w:ascii="Times New Roman" w:hAnsi="Times New Roman"/>
          <w:sz w:val="28"/>
          <w:szCs w:val="28"/>
        </w:rPr>
        <w:t>У відповідності до визначених у Стратегії розвитку медичної освіти в Україні, схваленої розпорядженням Кабінету Міністрів України</w:t>
      </w:r>
      <w:r w:rsidR="00503B93" w:rsidRPr="00DD0EA2">
        <w:rPr>
          <w:rFonts w:ascii="Times New Roman" w:hAnsi="Times New Roman"/>
          <w:sz w:val="28"/>
          <w:szCs w:val="28"/>
        </w:rPr>
        <w:t xml:space="preserve"> </w:t>
      </w:r>
      <w:r w:rsidR="00655B74" w:rsidRPr="00DD0EA2">
        <w:rPr>
          <w:rFonts w:ascii="Times New Roman" w:hAnsi="Times New Roman"/>
          <w:sz w:val="28"/>
          <w:szCs w:val="28"/>
        </w:rPr>
        <w:t>від 27.02.</w:t>
      </w:r>
      <w:r w:rsidRPr="00DD0EA2">
        <w:rPr>
          <w:rFonts w:ascii="Times New Roman" w:hAnsi="Times New Roman"/>
          <w:sz w:val="28"/>
          <w:szCs w:val="28"/>
        </w:rPr>
        <w:t xml:space="preserve">2019 </w:t>
      </w:r>
      <w:r w:rsidRPr="00DD0EA2">
        <w:rPr>
          <w:rFonts w:ascii="Times New Roman" w:hAnsi="Times New Roman"/>
          <w:sz w:val="28"/>
          <w:szCs w:val="28"/>
        </w:rPr>
        <w:lastRenderedPageBreak/>
        <w:t xml:space="preserve">№ 95-р, шляхів і способів розв’язання проблем щодо реформування післядипломної освіти, </w:t>
      </w:r>
      <w:r w:rsidR="00655B74" w:rsidRPr="00DD0EA2">
        <w:rPr>
          <w:rFonts w:ascii="Times New Roman" w:hAnsi="Times New Roman"/>
          <w:sz w:val="28"/>
          <w:szCs w:val="28"/>
        </w:rPr>
        <w:t>н</w:t>
      </w:r>
      <w:r w:rsidR="007C5A8A" w:rsidRPr="00DD0EA2">
        <w:rPr>
          <w:rFonts w:ascii="Times New Roman" w:hAnsi="Times New Roman"/>
          <w:sz w:val="28"/>
          <w:szCs w:val="28"/>
        </w:rPr>
        <w:t xml:space="preserve">аказом Міністерства охорони </w:t>
      </w:r>
      <w:r w:rsidR="00655B74" w:rsidRPr="00DD0EA2">
        <w:rPr>
          <w:rFonts w:ascii="Times New Roman" w:hAnsi="Times New Roman"/>
          <w:sz w:val="28"/>
          <w:szCs w:val="28"/>
        </w:rPr>
        <w:t>здоров’я</w:t>
      </w:r>
      <w:r w:rsidR="007C5A8A" w:rsidRPr="00DD0EA2">
        <w:rPr>
          <w:rFonts w:ascii="Times New Roman" w:hAnsi="Times New Roman"/>
          <w:sz w:val="28"/>
          <w:szCs w:val="28"/>
        </w:rPr>
        <w:t xml:space="preserve"> України </w:t>
      </w:r>
      <w:r w:rsidR="005B4F78" w:rsidRPr="00DD0EA2">
        <w:rPr>
          <w:rFonts w:ascii="Times New Roman" w:hAnsi="Times New Roman"/>
          <w:sz w:val="28"/>
          <w:szCs w:val="28"/>
        </w:rPr>
        <w:t xml:space="preserve">від 22.06.2021 </w:t>
      </w:r>
      <w:r w:rsidR="007C5A8A" w:rsidRPr="00DD0EA2">
        <w:rPr>
          <w:rFonts w:ascii="Times New Roman" w:hAnsi="Times New Roman"/>
          <w:sz w:val="28"/>
          <w:szCs w:val="28"/>
        </w:rPr>
        <w:t>№</w:t>
      </w:r>
      <w:r w:rsidR="00655B74" w:rsidRPr="00DD0EA2">
        <w:rPr>
          <w:rFonts w:ascii="Times New Roman" w:hAnsi="Times New Roman"/>
          <w:sz w:val="28"/>
          <w:szCs w:val="28"/>
        </w:rPr>
        <w:t xml:space="preserve"> </w:t>
      </w:r>
      <w:r w:rsidR="007C5A8A" w:rsidRPr="00DD0EA2">
        <w:rPr>
          <w:rFonts w:ascii="Times New Roman" w:hAnsi="Times New Roman"/>
          <w:sz w:val="28"/>
          <w:szCs w:val="28"/>
        </w:rPr>
        <w:t xml:space="preserve">1254 затверджено </w:t>
      </w:r>
      <w:r w:rsidR="004B57C9" w:rsidRPr="00DD0EA2">
        <w:rPr>
          <w:rFonts w:ascii="Times New Roman" w:hAnsi="Times New Roman"/>
          <w:sz w:val="28"/>
          <w:szCs w:val="28"/>
        </w:rPr>
        <w:t>Положення</w:t>
      </w:r>
      <w:r w:rsidR="007C5A8A" w:rsidRPr="00DD0EA2">
        <w:rPr>
          <w:rFonts w:ascii="Times New Roman" w:hAnsi="Times New Roman"/>
          <w:sz w:val="28"/>
          <w:szCs w:val="28"/>
        </w:rPr>
        <w:t xml:space="preserve"> про інтернатуру та вторинну </w:t>
      </w:r>
      <w:r w:rsidR="007C5A8A" w:rsidRPr="007D0D92">
        <w:rPr>
          <w:rFonts w:ascii="Times New Roman" w:hAnsi="Times New Roman"/>
          <w:sz w:val="28"/>
          <w:szCs w:val="28"/>
        </w:rPr>
        <w:t xml:space="preserve">лікарську (провізорську) спеціалізацію (далі – </w:t>
      </w:r>
      <w:r w:rsidR="00452D14" w:rsidRPr="007D0D92">
        <w:rPr>
          <w:rFonts w:ascii="Times New Roman" w:hAnsi="Times New Roman"/>
          <w:sz w:val="28"/>
          <w:szCs w:val="28"/>
        </w:rPr>
        <w:t xml:space="preserve">Положення), яке </w:t>
      </w:r>
      <w:r w:rsidR="007C5A8A" w:rsidRPr="007D0D92">
        <w:rPr>
          <w:rFonts w:ascii="Times New Roman" w:hAnsi="Times New Roman"/>
          <w:sz w:val="28"/>
          <w:szCs w:val="28"/>
        </w:rPr>
        <w:t>визначає порядок рейтингового розподілу, планування, зарахування, організації навчання та проходження інтернатури випускниками закладів вищої освіти, які здійснюють підготовку здобувачів ступеня магістр за спеціальностями галузі знань</w:t>
      </w:r>
      <w:r w:rsidR="00122195" w:rsidRPr="007D0D92">
        <w:rPr>
          <w:rFonts w:ascii="Times New Roman" w:hAnsi="Times New Roman"/>
          <w:sz w:val="28"/>
          <w:szCs w:val="28"/>
        </w:rPr>
        <w:t xml:space="preserve"> </w:t>
      </w:r>
      <w:r w:rsidR="00F62E6A">
        <w:rPr>
          <w:rFonts w:ascii="Times New Roman" w:hAnsi="Times New Roman"/>
          <w:sz w:val="28"/>
          <w:szCs w:val="28"/>
        </w:rPr>
        <w:t xml:space="preserve">                </w:t>
      </w:r>
      <w:bookmarkStart w:id="0" w:name="_GoBack"/>
      <w:bookmarkEnd w:id="0"/>
      <w:r w:rsidR="007C5A8A" w:rsidRPr="007D0D92">
        <w:rPr>
          <w:rFonts w:ascii="Times New Roman" w:hAnsi="Times New Roman"/>
          <w:sz w:val="28"/>
          <w:szCs w:val="28"/>
        </w:rPr>
        <w:t>«22 Охорона здоров’я» на базах стажування лікарів (провізорів)-інтернів та у закладах вищої освіти та подальш</w:t>
      </w:r>
      <w:r w:rsidR="00DD0EA2" w:rsidRPr="007D0D92">
        <w:rPr>
          <w:rFonts w:ascii="Times New Roman" w:hAnsi="Times New Roman"/>
          <w:sz w:val="28"/>
          <w:szCs w:val="28"/>
        </w:rPr>
        <w:t>у</w:t>
      </w:r>
      <w:r w:rsidR="007C5A8A" w:rsidRPr="007D0D92">
        <w:rPr>
          <w:rFonts w:ascii="Times New Roman" w:hAnsi="Times New Roman"/>
          <w:sz w:val="28"/>
          <w:szCs w:val="28"/>
        </w:rPr>
        <w:t xml:space="preserve"> вторинн</w:t>
      </w:r>
      <w:r w:rsidR="00DD0EA2" w:rsidRPr="007D0D92">
        <w:rPr>
          <w:rFonts w:ascii="Times New Roman" w:hAnsi="Times New Roman"/>
          <w:sz w:val="28"/>
          <w:szCs w:val="28"/>
        </w:rPr>
        <w:t>у</w:t>
      </w:r>
      <w:r w:rsidR="007C5A8A" w:rsidRPr="007D0D92">
        <w:rPr>
          <w:rFonts w:ascii="Times New Roman" w:hAnsi="Times New Roman"/>
          <w:sz w:val="28"/>
          <w:szCs w:val="28"/>
        </w:rPr>
        <w:t xml:space="preserve"> лікарсь</w:t>
      </w:r>
      <w:r w:rsidR="00BC2510" w:rsidRPr="007D0D92">
        <w:rPr>
          <w:rFonts w:ascii="Times New Roman" w:hAnsi="Times New Roman"/>
          <w:sz w:val="28"/>
          <w:szCs w:val="28"/>
        </w:rPr>
        <w:t>к</w:t>
      </w:r>
      <w:r w:rsidR="00DD0EA2" w:rsidRPr="007D0D92">
        <w:rPr>
          <w:rFonts w:ascii="Times New Roman" w:hAnsi="Times New Roman"/>
          <w:sz w:val="28"/>
          <w:szCs w:val="28"/>
        </w:rPr>
        <w:t>у</w:t>
      </w:r>
      <w:r w:rsidR="00BC2510" w:rsidRPr="007D0D92">
        <w:rPr>
          <w:rFonts w:ascii="Times New Roman" w:hAnsi="Times New Roman"/>
          <w:sz w:val="28"/>
          <w:szCs w:val="28"/>
        </w:rPr>
        <w:t xml:space="preserve"> (провізорськ</w:t>
      </w:r>
      <w:r w:rsidR="00DD0EA2" w:rsidRPr="007D0D92">
        <w:rPr>
          <w:rFonts w:ascii="Times New Roman" w:hAnsi="Times New Roman"/>
          <w:sz w:val="28"/>
          <w:szCs w:val="28"/>
        </w:rPr>
        <w:t>у</w:t>
      </w:r>
      <w:r w:rsidR="00BC2510" w:rsidRPr="007D0D92">
        <w:rPr>
          <w:rFonts w:ascii="Times New Roman" w:hAnsi="Times New Roman"/>
          <w:sz w:val="28"/>
          <w:szCs w:val="28"/>
        </w:rPr>
        <w:t>) спеціалізаці</w:t>
      </w:r>
      <w:r w:rsidR="00DD0EA2" w:rsidRPr="007D0D92">
        <w:rPr>
          <w:rFonts w:ascii="Times New Roman" w:hAnsi="Times New Roman"/>
          <w:sz w:val="28"/>
          <w:szCs w:val="28"/>
        </w:rPr>
        <w:t>ю</w:t>
      </w:r>
      <w:r w:rsidR="00BC2510" w:rsidRPr="007D0D92">
        <w:rPr>
          <w:rFonts w:ascii="Times New Roman" w:hAnsi="Times New Roman"/>
          <w:sz w:val="28"/>
          <w:szCs w:val="28"/>
        </w:rPr>
        <w:t xml:space="preserve">. Положення </w:t>
      </w:r>
      <w:r w:rsidR="00655B74" w:rsidRPr="007D0D92">
        <w:rPr>
          <w:rFonts w:ascii="Times New Roman" w:hAnsi="Times New Roman"/>
          <w:sz w:val="28"/>
          <w:szCs w:val="28"/>
        </w:rPr>
        <w:t xml:space="preserve">регулює, </w:t>
      </w:r>
      <w:r w:rsidR="00BC2510" w:rsidRPr="007D0D92">
        <w:rPr>
          <w:rFonts w:ascii="Times New Roman" w:hAnsi="Times New Roman"/>
          <w:sz w:val="28"/>
          <w:szCs w:val="28"/>
        </w:rPr>
        <w:t xml:space="preserve">зокрема, </w:t>
      </w:r>
      <w:r w:rsidR="00655B74" w:rsidRPr="007D0D92">
        <w:rPr>
          <w:rFonts w:ascii="Times New Roman" w:hAnsi="Times New Roman"/>
          <w:sz w:val="28"/>
          <w:szCs w:val="28"/>
        </w:rPr>
        <w:t xml:space="preserve">питання: </w:t>
      </w:r>
      <w:r w:rsidR="00BC2510" w:rsidRPr="007D0D92">
        <w:rPr>
          <w:rFonts w:ascii="Times New Roman" w:hAnsi="Times New Roman"/>
          <w:sz w:val="28"/>
          <w:szCs w:val="28"/>
        </w:rPr>
        <w:t>вступ</w:t>
      </w:r>
      <w:r w:rsidR="00655B74" w:rsidRPr="007D0D92">
        <w:rPr>
          <w:rFonts w:ascii="Times New Roman" w:hAnsi="Times New Roman"/>
          <w:sz w:val="28"/>
          <w:szCs w:val="28"/>
        </w:rPr>
        <w:t>у</w:t>
      </w:r>
      <w:r w:rsidR="00BC2510" w:rsidRPr="007D0D92">
        <w:rPr>
          <w:rFonts w:ascii="Times New Roman" w:hAnsi="Times New Roman"/>
          <w:sz w:val="28"/>
          <w:szCs w:val="28"/>
        </w:rPr>
        <w:t xml:space="preserve"> до інтернат</w:t>
      </w:r>
      <w:r w:rsidR="002B425D" w:rsidRPr="007D0D92">
        <w:rPr>
          <w:rFonts w:ascii="Times New Roman" w:hAnsi="Times New Roman"/>
          <w:sz w:val="28"/>
          <w:szCs w:val="28"/>
        </w:rPr>
        <w:t xml:space="preserve">ури за електронним рейтинговим </w:t>
      </w:r>
      <w:r w:rsidR="00BC2510" w:rsidRPr="007D0D92">
        <w:rPr>
          <w:rFonts w:ascii="Times New Roman" w:hAnsi="Times New Roman"/>
          <w:sz w:val="28"/>
          <w:szCs w:val="28"/>
        </w:rPr>
        <w:t>розподілом відповідно до конкурсного балу</w:t>
      </w:r>
      <w:r w:rsidR="002B425D" w:rsidRPr="007D0D92">
        <w:rPr>
          <w:rFonts w:ascii="Times New Roman" w:hAnsi="Times New Roman"/>
          <w:sz w:val="28"/>
          <w:szCs w:val="28"/>
        </w:rPr>
        <w:t xml:space="preserve"> та надає можливість навчатись за кошти держа</w:t>
      </w:r>
      <w:r w:rsidR="00DD0EA2" w:rsidRPr="007D0D92">
        <w:rPr>
          <w:rFonts w:ascii="Times New Roman" w:hAnsi="Times New Roman"/>
          <w:sz w:val="28"/>
          <w:szCs w:val="28"/>
        </w:rPr>
        <w:t>в</w:t>
      </w:r>
      <w:r w:rsidR="002B425D" w:rsidRPr="007D0D92">
        <w:rPr>
          <w:rFonts w:ascii="Times New Roman" w:hAnsi="Times New Roman"/>
          <w:sz w:val="28"/>
          <w:szCs w:val="28"/>
        </w:rPr>
        <w:t>ного бюджету особам, які навчалися в закладі вищої освіти за кошти фізичних (юридичних) осіб</w:t>
      </w:r>
      <w:r w:rsidR="00BC2510" w:rsidRPr="007D0D92">
        <w:rPr>
          <w:rFonts w:ascii="Times New Roman" w:hAnsi="Times New Roman"/>
          <w:sz w:val="28"/>
          <w:szCs w:val="28"/>
        </w:rPr>
        <w:t xml:space="preserve">; подання заяв про вступ до інтернатури одразу в </w:t>
      </w:r>
      <w:r w:rsidR="00655B74" w:rsidRPr="007D0D92">
        <w:rPr>
          <w:rFonts w:ascii="Times New Roman" w:hAnsi="Times New Roman"/>
          <w:sz w:val="28"/>
          <w:szCs w:val="28"/>
        </w:rPr>
        <w:t>де</w:t>
      </w:r>
      <w:r w:rsidR="00BC2510" w:rsidRPr="007D0D92">
        <w:rPr>
          <w:rFonts w:ascii="Times New Roman" w:hAnsi="Times New Roman"/>
          <w:sz w:val="28"/>
          <w:szCs w:val="28"/>
        </w:rPr>
        <w:t xml:space="preserve">кілька закладів вищої (післядипломної) освіти на </w:t>
      </w:r>
      <w:r w:rsidR="00655B74" w:rsidRPr="007D0D92">
        <w:rPr>
          <w:rFonts w:ascii="Times New Roman" w:hAnsi="Times New Roman"/>
          <w:sz w:val="28"/>
          <w:szCs w:val="28"/>
        </w:rPr>
        <w:t>де</w:t>
      </w:r>
      <w:r w:rsidR="00BC2510" w:rsidRPr="007D0D92">
        <w:rPr>
          <w:rFonts w:ascii="Times New Roman" w:hAnsi="Times New Roman"/>
          <w:sz w:val="28"/>
          <w:szCs w:val="28"/>
        </w:rPr>
        <w:t>кілька спеціальностей; вимог до баз стажування лікарів (провізорів)-інтернів</w:t>
      </w:r>
      <w:r w:rsidR="0030204A" w:rsidRPr="007D0D92">
        <w:rPr>
          <w:rFonts w:ascii="Times New Roman" w:hAnsi="Times New Roman"/>
          <w:sz w:val="28"/>
          <w:szCs w:val="28"/>
        </w:rPr>
        <w:t xml:space="preserve"> тощо.</w:t>
      </w:r>
      <w:r w:rsidR="00375478" w:rsidRPr="00DD0EA2">
        <w:rPr>
          <w:rFonts w:ascii="Times New Roman" w:hAnsi="Times New Roman"/>
          <w:sz w:val="28"/>
          <w:szCs w:val="28"/>
        </w:rPr>
        <w:t xml:space="preserve"> </w:t>
      </w:r>
    </w:p>
    <w:p w:rsidR="00977D3F" w:rsidRPr="00DD0EA2" w:rsidRDefault="004A4BEC" w:rsidP="000E0D77">
      <w:pPr>
        <w:jc w:val="both"/>
        <w:rPr>
          <w:shd w:val="clear" w:color="auto" w:fill="FFFFFF"/>
        </w:rPr>
      </w:pPr>
      <w:r w:rsidRPr="00DD0EA2">
        <w:rPr>
          <w:b/>
        </w:rPr>
        <w:t>2</w:t>
      </w:r>
      <w:r w:rsidR="00977D3F" w:rsidRPr="00DD0EA2">
        <w:rPr>
          <w:b/>
        </w:rPr>
        <w:t>.</w:t>
      </w:r>
      <w:r w:rsidR="00977D3F" w:rsidRPr="00DD0EA2">
        <w:t xml:space="preserve"> </w:t>
      </w:r>
      <w:r w:rsidR="00784C4E" w:rsidRPr="00DD0EA2">
        <w:t xml:space="preserve">У проекті Закону пропонується, зокрема, </w:t>
      </w:r>
      <w:r w:rsidR="00977D3F" w:rsidRPr="00DD0EA2">
        <w:t>зміна</w:t>
      </w:r>
      <w:r w:rsidR="00784C4E" w:rsidRPr="00DD0EA2">
        <w:t>ми</w:t>
      </w:r>
      <w:r w:rsidR="00977D3F" w:rsidRPr="00DD0EA2">
        <w:t xml:space="preserve"> до ч. 7 ст. 18 Закону України «Про освіту» </w:t>
      </w:r>
      <w:r w:rsidR="00977D3F" w:rsidRPr="00DD0EA2">
        <w:rPr>
          <w:shd w:val="clear" w:color="auto" w:fill="FFFFFF"/>
        </w:rPr>
        <w:t>вилучити інтернатуру та лікарську резидентуру з</w:t>
      </w:r>
      <w:r w:rsidR="00784C4E" w:rsidRPr="00DD0EA2">
        <w:rPr>
          <w:shd w:val="clear" w:color="auto" w:fill="FFFFFF"/>
        </w:rPr>
        <w:t xml:space="preserve"> </w:t>
      </w:r>
      <w:r w:rsidR="00977D3F" w:rsidRPr="00DD0EA2">
        <w:rPr>
          <w:shd w:val="clear" w:color="auto" w:fill="FFFFFF"/>
        </w:rPr>
        <w:t xml:space="preserve"> </w:t>
      </w:r>
      <w:r w:rsidR="00977D3F" w:rsidRPr="00DD0EA2">
        <w:rPr>
          <w:i/>
          <w:shd w:val="clear" w:color="auto" w:fill="FFFFFF"/>
        </w:rPr>
        <w:t>післядипломної освіти</w:t>
      </w:r>
      <w:r w:rsidR="00503B93" w:rsidRPr="00DD0EA2">
        <w:rPr>
          <w:shd w:val="clear" w:color="auto" w:fill="FFFFFF"/>
        </w:rPr>
        <w:t xml:space="preserve"> </w:t>
      </w:r>
      <w:r w:rsidR="00977D3F" w:rsidRPr="00DD0EA2">
        <w:rPr>
          <w:shd w:val="clear" w:color="auto" w:fill="FFFFFF"/>
        </w:rPr>
        <w:t xml:space="preserve">у сфері охорони здоров’я, </w:t>
      </w:r>
      <w:r w:rsidR="00784C4E" w:rsidRPr="00DD0EA2">
        <w:rPr>
          <w:shd w:val="clear" w:color="auto" w:fill="FFFFFF"/>
        </w:rPr>
        <w:t xml:space="preserve">змінами до </w:t>
      </w:r>
      <w:proofErr w:type="spellStart"/>
      <w:r w:rsidR="00784C4E" w:rsidRPr="00DD0EA2">
        <w:rPr>
          <w:shd w:val="clear" w:color="auto" w:fill="FFFFFF"/>
        </w:rPr>
        <w:t>п.п</w:t>
      </w:r>
      <w:proofErr w:type="spellEnd"/>
      <w:r w:rsidR="00784C4E" w:rsidRPr="00DD0EA2">
        <w:rPr>
          <w:shd w:val="clear" w:color="auto" w:fill="FFFFFF"/>
        </w:rPr>
        <w:t xml:space="preserve">. 3, 4 ч. 3 ст. 61 Закону України «Про вищу освіту» </w:t>
      </w:r>
      <w:r w:rsidR="00977D3F" w:rsidRPr="00DD0EA2">
        <w:rPr>
          <w:shd w:val="clear" w:color="auto" w:fill="FFFFFF"/>
        </w:rPr>
        <w:t>із переліку осіб, які навчаються у закладах вищої освіти</w:t>
      </w:r>
      <w:r w:rsidR="00784C4E" w:rsidRPr="00DD0EA2">
        <w:rPr>
          <w:shd w:val="clear" w:color="auto" w:fill="FFFFFF"/>
        </w:rPr>
        <w:t>,</w:t>
      </w:r>
      <w:r w:rsidR="00977D3F" w:rsidRPr="00DD0EA2">
        <w:rPr>
          <w:shd w:val="clear" w:color="auto" w:fill="FFFFFF"/>
        </w:rPr>
        <w:t xml:space="preserve"> виключити «лікар</w:t>
      </w:r>
      <w:r w:rsidR="00784C4E" w:rsidRPr="00DD0EA2">
        <w:rPr>
          <w:shd w:val="clear" w:color="auto" w:fill="FFFFFF"/>
        </w:rPr>
        <w:t>я</w:t>
      </w:r>
      <w:r w:rsidR="00977D3F" w:rsidRPr="00DD0EA2">
        <w:rPr>
          <w:shd w:val="clear" w:color="auto" w:fill="FFFFFF"/>
        </w:rPr>
        <w:t xml:space="preserve"> (провізор</w:t>
      </w:r>
      <w:r w:rsidR="00784C4E" w:rsidRPr="00DD0EA2">
        <w:rPr>
          <w:shd w:val="clear" w:color="auto" w:fill="FFFFFF"/>
        </w:rPr>
        <w:t>а</w:t>
      </w:r>
      <w:r w:rsidR="00977D3F" w:rsidRPr="00DD0EA2">
        <w:rPr>
          <w:shd w:val="clear" w:color="auto" w:fill="FFFFFF"/>
        </w:rPr>
        <w:t>)-інтерн</w:t>
      </w:r>
      <w:r w:rsidR="00784C4E" w:rsidRPr="00DD0EA2">
        <w:rPr>
          <w:shd w:val="clear" w:color="auto" w:fill="FFFFFF"/>
        </w:rPr>
        <w:t>а</w:t>
      </w:r>
      <w:r w:rsidR="00977D3F" w:rsidRPr="00DD0EA2">
        <w:rPr>
          <w:shd w:val="clear" w:color="auto" w:fill="FFFFFF"/>
        </w:rPr>
        <w:t>» та «лікар</w:t>
      </w:r>
      <w:r w:rsidR="00784C4E" w:rsidRPr="00DD0EA2">
        <w:rPr>
          <w:shd w:val="clear" w:color="auto" w:fill="FFFFFF"/>
        </w:rPr>
        <w:t>я</w:t>
      </w:r>
      <w:r w:rsidR="00977D3F" w:rsidRPr="00DD0EA2">
        <w:rPr>
          <w:shd w:val="clear" w:color="auto" w:fill="FFFFFF"/>
        </w:rPr>
        <w:t>-резидент</w:t>
      </w:r>
      <w:r w:rsidR="00784C4E" w:rsidRPr="00DD0EA2">
        <w:rPr>
          <w:shd w:val="clear" w:color="auto" w:fill="FFFFFF"/>
        </w:rPr>
        <w:t>а</w:t>
      </w:r>
      <w:r w:rsidR="00977D3F" w:rsidRPr="00DD0EA2">
        <w:rPr>
          <w:shd w:val="clear" w:color="auto" w:fill="FFFFFF"/>
        </w:rPr>
        <w:t xml:space="preserve">». </w:t>
      </w:r>
    </w:p>
    <w:p w:rsidR="00AD42FF" w:rsidRPr="007D0D92" w:rsidRDefault="00D1781F" w:rsidP="000E0D77">
      <w:pPr>
        <w:jc w:val="both"/>
        <w:rPr>
          <w:shd w:val="clear" w:color="auto" w:fill="FFFFFF"/>
        </w:rPr>
      </w:pPr>
      <w:r w:rsidRPr="00DD0EA2">
        <w:rPr>
          <w:shd w:val="clear" w:color="auto" w:fill="FFFFFF"/>
        </w:rPr>
        <w:t xml:space="preserve">Крім того, в новій редакції ч. 8 ст. 18 Закону </w:t>
      </w:r>
      <w:r w:rsidR="00AD42FF" w:rsidRPr="00DD0EA2">
        <w:rPr>
          <w:shd w:val="clear" w:color="auto" w:fill="FFFFFF"/>
        </w:rPr>
        <w:t xml:space="preserve">України </w:t>
      </w:r>
      <w:r w:rsidRPr="00DD0EA2">
        <w:rPr>
          <w:shd w:val="clear" w:color="auto" w:fill="FFFFFF"/>
        </w:rPr>
        <w:t xml:space="preserve">«Про освіту» пропонується включити лікарську інтернатуру та лікарську резидентуру до сфери </w:t>
      </w:r>
      <w:r w:rsidRPr="007D0D92">
        <w:rPr>
          <w:shd w:val="clear" w:color="auto" w:fill="FFFFFF"/>
        </w:rPr>
        <w:t>професійного навчання працівників</w:t>
      </w:r>
      <w:r w:rsidR="00AD42FF" w:rsidRPr="007D0D92">
        <w:rPr>
          <w:shd w:val="clear" w:color="auto" w:fill="FFFFFF"/>
        </w:rPr>
        <w:t>, та передбачити, що о</w:t>
      </w:r>
      <w:r w:rsidRPr="007D0D92">
        <w:rPr>
          <w:shd w:val="clear" w:color="auto" w:fill="FFFFFF"/>
        </w:rPr>
        <w:t xml:space="preserve">світня складова програми підготовки в лікарській інтернатурі  становить не менше 30 відсотків загального обсягу та забезпечується </w:t>
      </w:r>
      <w:r w:rsidRPr="007D0D92">
        <w:rPr>
          <w:i/>
          <w:shd w:val="clear" w:color="auto" w:fill="FFFFFF"/>
        </w:rPr>
        <w:t>суб’єктами, що здій</w:t>
      </w:r>
      <w:r w:rsidR="007D0D92" w:rsidRPr="007D0D92">
        <w:rPr>
          <w:i/>
          <w:shd w:val="clear" w:color="auto" w:fill="FFFFFF"/>
        </w:rPr>
        <w:t>снюють відповідну освітню діяльн</w:t>
      </w:r>
      <w:r w:rsidR="00DD0EA2" w:rsidRPr="007D0D92">
        <w:rPr>
          <w:i/>
          <w:shd w:val="clear" w:color="auto" w:fill="FFFFFF"/>
        </w:rPr>
        <w:t>ість</w:t>
      </w:r>
      <w:r w:rsidRPr="007D0D92">
        <w:rPr>
          <w:shd w:val="clear" w:color="auto" w:fill="FFFFFF"/>
        </w:rPr>
        <w:t>, на договірних засадах із базою інтернатури</w:t>
      </w:r>
      <w:r w:rsidR="00AD42FF" w:rsidRPr="007D0D92">
        <w:rPr>
          <w:shd w:val="clear" w:color="auto" w:fill="FFFFFF"/>
        </w:rPr>
        <w:t>.</w:t>
      </w:r>
    </w:p>
    <w:p w:rsidR="00A33D38" w:rsidRPr="007D0D92" w:rsidRDefault="000E0D77" w:rsidP="000E0D77">
      <w:pPr>
        <w:jc w:val="both"/>
      </w:pPr>
      <w:r w:rsidRPr="007D0D92">
        <w:rPr>
          <w:shd w:val="clear" w:color="auto" w:fill="FFFFFF"/>
        </w:rPr>
        <w:t xml:space="preserve">2.1. </w:t>
      </w:r>
      <w:r w:rsidR="00977D3F" w:rsidRPr="007D0D92">
        <w:rPr>
          <w:shd w:val="clear" w:color="auto" w:fill="FFFFFF"/>
        </w:rPr>
        <w:t xml:space="preserve">Щодо запропонованих законопроектних змін зазначимо, що </w:t>
      </w:r>
      <w:r w:rsidR="00AD42FF" w:rsidRPr="007D0D92">
        <w:rPr>
          <w:shd w:val="clear" w:color="auto" w:fill="FFFFFF"/>
        </w:rPr>
        <w:t xml:space="preserve">запропонована </w:t>
      </w:r>
      <w:r w:rsidR="00695029" w:rsidRPr="007D0D92">
        <w:rPr>
          <w:shd w:val="clear" w:color="auto" w:fill="FFFFFF"/>
        </w:rPr>
        <w:t xml:space="preserve"> </w:t>
      </w:r>
      <w:r w:rsidR="00AD42FF" w:rsidRPr="007D0D92">
        <w:rPr>
          <w:shd w:val="clear" w:color="auto" w:fill="FFFFFF"/>
        </w:rPr>
        <w:t xml:space="preserve">концепція, на нашу думку, фактично ставить під сумнів участь </w:t>
      </w:r>
      <w:r w:rsidR="00977D3F" w:rsidRPr="007D0D92">
        <w:rPr>
          <w:shd w:val="clear" w:color="auto" w:fill="FFFFFF"/>
        </w:rPr>
        <w:t>заклад</w:t>
      </w:r>
      <w:r w:rsidR="00AD42FF" w:rsidRPr="007D0D92">
        <w:rPr>
          <w:shd w:val="clear" w:color="auto" w:fill="FFFFFF"/>
        </w:rPr>
        <w:t>ів</w:t>
      </w:r>
      <w:r w:rsidR="00977D3F" w:rsidRPr="007D0D92">
        <w:rPr>
          <w:shd w:val="clear" w:color="auto" w:fill="FFFFFF"/>
        </w:rPr>
        <w:t xml:space="preserve"> вищої </w:t>
      </w:r>
      <w:r w:rsidR="004A4BEC" w:rsidRPr="007D0D92">
        <w:rPr>
          <w:shd w:val="clear" w:color="auto" w:fill="FFFFFF"/>
        </w:rPr>
        <w:t>(</w:t>
      </w:r>
      <w:r w:rsidR="00977D3F" w:rsidRPr="007D0D92">
        <w:rPr>
          <w:shd w:val="clear" w:color="auto" w:fill="FFFFFF"/>
        </w:rPr>
        <w:t>післядипломної</w:t>
      </w:r>
      <w:r w:rsidR="004A4BEC" w:rsidRPr="007D0D92">
        <w:rPr>
          <w:shd w:val="clear" w:color="auto" w:fill="FFFFFF"/>
        </w:rPr>
        <w:t>)</w:t>
      </w:r>
      <w:r w:rsidR="00977D3F" w:rsidRPr="007D0D92">
        <w:rPr>
          <w:shd w:val="clear" w:color="auto" w:fill="FFFFFF"/>
        </w:rPr>
        <w:t xml:space="preserve"> освіти в підготов</w:t>
      </w:r>
      <w:r w:rsidR="00AD42FF" w:rsidRPr="007D0D92">
        <w:rPr>
          <w:shd w:val="clear" w:color="auto" w:fill="FFFFFF"/>
        </w:rPr>
        <w:t>ці</w:t>
      </w:r>
      <w:r w:rsidR="00977D3F" w:rsidRPr="007D0D92">
        <w:rPr>
          <w:shd w:val="clear" w:color="auto" w:fill="FFFFFF"/>
        </w:rPr>
        <w:t xml:space="preserve"> лікарів (провізорів)</w:t>
      </w:r>
      <w:r w:rsidR="00AD42FF" w:rsidRPr="007D0D92">
        <w:rPr>
          <w:shd w:val="clear" w:color="auto" w:fill="FFFFFF"/>
        </w:rPr>
        <w:t>-</w:t>
      </w:r>
      <w:r w:rsidR="00977D3F" w:rsidRPr="007D0D92">
        <w:rPr>
          <w:shd w:val="clear" w:color="auto" w:fill="FFFFFF"/>
        </w:rPr>
        <w:t>інтернів та лікарів</w:t>
      </w:r>
      <w:r w:rsidR="00AD42FF" w:rsidRPr="007D0D92">
        <w:rPr>
          <w:shd w:val="clear" w:color="auto" w:fill="FFFFFF"/>
        </w:rPr>
        <w:t>-</w:t>
      </w:r>
      <w:r w:rsidR="00977D3F" w:rsidRPr="007D0D92">
        <w:rPr>
          <w:shd w:val="clear" w:color="auto" w:fill="FFFFFF"/>
        </w:rPr>
        <w:t xml:space="preserve"> резидентів</w:t>
      </w:r>
      <w:r w:rsidR="001C2DE9" w:rsidRPr="007D0D92">
        <w:rPr>
          <w:shd w:val="clear" w:color="auto" w:fill="FFFFFF"/>
        </w:rPr>
        <w:t>,</w:t>
      </w:r>
      <w:r w:rsidR="00977D3F" w:rsidRPr="007D0D92">
        <w:rPr>
          <w:shd w:val="clear" w:color="auto" w:fill="FFFFFF"/>
        </w:rPr>
        <w:t xml:space="preserve"> </w:t>
      </w:r>
      <w:r w:rsidR="00695029" w:rsidRPr="007D0D92">
        <w:rPr>
          <w:shd w:val="clear" w:color="auto" w:fill="FFFFFF"/>
        </w:rPr>
        <w:t xml:space="preserve">що </w:t>
      </w:r>
      <w:r w:rsidR="00AD42FF" w:rsidRPr="007D0D92">
        <w:rPr>
          <w:shd w:val="clear" w:color="auto" w:fill="FFFFFF"/>
        </w:rPr>
        <w:t xml:space="preserve">виглядає </w:t>
      </w:r>
      <w:r w:rsidR="004A4BEC" w:rsidRPr="007D0D92">
        <w:rPr>
          <w:shd w:val="clear" w:color="auto" w:fill="FFFFFF"/>
        </w:rPr>
        <w:t xml:space="preserve">дещо </w:t>
      </w:r>
      <w:r w:rsidR="00695029" w:rsidRPr="007D0D92">
        <w:rPr>
          <w:shd w:val="clear" w:color="auto" w:fill="FFFFFF"/>
        </w:rPr>
        <w:t xml:space="preserve">сумнівним. </w:t>
      </w:r>
      <w:r w:rsidR="00A33D38" w:rsidRPr="007D0D92">
        <w:t xml:space="preserve">Згідно з </w:t>
      </w:r>
      <w:r w:rsidR="00A33D38" w:rsidRPr="007D0D92">
        <w:rPr>
          <w:shd w:val="clear" w:color="auto" w:fill="FFFFFF"/>
        </w:rPr>
        <w:t>ч. 11</w:t>
      </w:r>
      <w:r w:rsidR="00802B38" w:rsidRPr="007D0D92">
        <w:rPr>
          <w:shd w:val="clear" w:color="auto" w:fill="FFFFFF"/>
        </w:rPr>
        <w:br/>
      </w:r>
      <w:r w:rsidR="00A33D38" w:rsidRPr="007D0D92">
        <w:rPr>
          <w:shd w:val="clear" w:color="auto" w:fill="FFFFFF"/>
        </w:rPr>
        <w:t xml:space="preserve">ст. 18 </w:t>
      </w:r>
      <w:r w:rsidR="00A33D38" w:rsidRPr="007D0D92">
        <w:t>Закону України «Про освіту» заклади освіти, що провадять освітню діяльність з підвищення кваліфікації працівників, обов’язковість якої передбачена законом, з підготовки в інтернатурі</w:t>
      </w:r>
      <w:r w:rsidR="00122195" w:rsidRPr="007D0D92">
        <w:t>,</w:t>
      </w:r>
      <w:r w:rsidR="00A33D38" w:rsidRPr="007D0D92">
        <w:t xml:space="preserve"> мають отримати ліцензію на відповідну діяльність та/або акредитувати ві</w:t>
      </w:r>
      <w:r w:rsidR="007D0D92" w:rsidRPr="007D0D92">
        <w:t>дповідні освітні програми. Проте</w:t>
      </w:r>
      <w:r w:rsidR="00A33D38" w:rsidRPr="007D0D92">
        <w:t xml:space="preserve"> зі змісту запропонованих положень, незрозуміло на кого саме покладається функція по виконанню освітньої складової програми підготовки в інтернатурі при здійсненні професійного навчання. </w:t>
      </w:r>
      <w:r w:rsidR="00A33D38" w:rsidRPr="007D0D92">
        <w:rPr>
          <w:shd w:val="clear" w:color="auto" w:fill="FFFFFF"/>
        </w:rPr>
        <w:t xml:space="preserve">Адже до суб’єктів освітньої діяльності </w:t>
      </w:r>
      <w:r w:rsidR="00DD0EA2" w:rsidRPr="007D0D92">
        <w:rPr>
          <w:shd w:val="clear" w:color="auto" w:fill="FFFFFF"/>
        </w:rPr>
        <w:t>належать</w:t>
      </w:r>
      <w:r w:rsidR="00A33D38" w:rsidRPr="007D0D92">
        <w:rPr>
          <w:shd w:val="clear" w:color="auto" w:fill="FFFFFF"/>
        </w:rPr>
        <w:t xml:space="preserve"> фізичні та юридичні особи (заклади освіти, підприємства, установи, організації), що провад</w:t>
      </w:r>
      <w:r w:rsidR="00DD0EA2" w:rsidRPr="007D0D92">
        <w:rPr>
          <w:shd w:val="clear" w:color="auto" w:fill="FFFFFF"/>
        </w:rPr>
        <w:t>я</w:t>
      </w:r>
      <w:r w:rsidR="00A33D38" w:rsidRPr="007D0D92">
        <w:rPr>
          <w:shd w:val="clear" w:color="auto" w:fill="FFFFFF"/>
        </w:rPr>
        <w:t>ть освітню діяльність (п. 27 ч. 1 ст. 1 Закону України «Про освіту»).</w:t>
      </w:r>
    </w:p>
    <w:p w:rsidR="000E0D77" w:rsidRPr="00DD0EA2" w:rsidRDefault="004A4BEC" w:rsidP="000E0D77">
      <w:pPr>
        <w:jc w:val="both"/>
        <w:rPr>
          <w:shd w:val="clear" w:color="auto" w:fill="FFFFFF"/>
        </w:rPr>
      </w:pPr>
      <w:r w:rsidRPr="007D0D92">
        <w:rPr>
          <w:shd w:val="clear" w:color="auto" w:fill="FFFFFF"/>
        </w:rPr>
        <w:t>Тому, на нашу думку, чинна редакція ст. 18 Закону України «Про освіту» виглядає більш визначеною та конструктивною.</w:t>
      </w:r>
      <w:r w:rsidRPr="00DD0EA2">
        <w:rPr>
          <w:shd w:val="clear" w:color="auto" w:fill="FFFFFF"/>
        </w:rPr>
        <w:t xml:space="preserve">  </w:t>
      </w:r>
    </w:p>
    <w:p w:rsidR="00977D3F" w:rsidRPr="00DD0EA2" w:rsidRDefault="000E0D77" w:rsidP="000E0D77">
      <w:pPr>
        <w:jc w:val="both"/>
        <w:rPr>
          <w:shd w:val="clear" w:color="auto" w:fill="FFFFFF"/>
        </w:rPr>
      </w:pPr>
      <w:r w:rsidRPr="00DD0EA2">
        <w:rPr>
          <w:shd w:val="clear" w:color="auto" w:fill="FFFFFF"/>
        </w:rPr>
        <w:t xml:space="preserve">2.2. </w:t>
      </w:r>
      <w:r w:rsidR="004A4BEC" w:rsidRPr="00DD0EA2">
        <w:rPr>
          <w:shd w:val="clear" w:color="auto" w:fill="FFFFFF"/>
        </w:rPr>
        <w:t>На теперішній час</w:t>
      </w:r>
      <w:r w:rsidR="00977D3F" w:rsidRPr="00DD0EA2">
        <w:rPr>
          <w:shd w:val="clear" w:color="auto" w:fill="FFFFFF"/>
        </w:rPr>
        <w:t xml:space="preserve"> підготовка лікарів (провізорів) – інтернів, здійснюється закладами вищої (післядипломної) освіти у сфері охорони здоров’я </w:t>
      </w:r>
      <w:r w:rsidR="00977D3F" w:rsidRPr="00DD0EA2">
        <w:rPr>
          <w:shd w:val="clear" w:color="auto" w:fill="FFFFFF"/>
        </w:rPr>
        <w:lastRenderedPageBreak/>
        <w:t>за 23 спеціальностями</w:t>
      </w:r>
      <w:r w:rsidR="00977D3F" w:rsidRPr="00DD0EA2">
        <w:rPr>
          <w:rStyle w:val="a7"/>
          <w:shd w:val="clear" w:color="auto" w:fill="FFFFFF"/>
        </w:rPr>
        <w:footnoteReference w:id="1"/>
      </w:r>
      <w:r w:rsidR="004A4BEC" w:rsidRPr="00DD0EA2">
        <w:rPr>
          <w:shd w:val="clear" w:color="auto" w:fill="FFFFFF"/>
        </w:rPr>
        <w:t>,</w:t>
      </w:r>
      <w:r w:rsidR="00977D3F" w:rsidRPr="00DD0EA2">
        <w:rPr>
          <w:shd w:val="clear" w:color="auto" w:fill="FFFFFF"/>
        </w:rPr>
        <w:t xml:space="preserve"> </w:t>
      </w:r>
      <w:r w:rsidR="00977D3F" w:rsidRPr="007D0D92">
        <w:rPr>
          <w:shd w:val="clear" w:color="auto" w:fill="FFFFFF"/>
        </w:rPr>
        <w:t xml:space="preserve">проходить у поєднанні </w:t>
      </w:r>
      <w:r w:rsidR="00977D3F" w:rsidRPr="007D0D92">
        <w:rPr>
          <w:i/>
          <w:shd w:val="clear" w:color="auto" w:fill="FFFFFF"/>
        </w:rPr>
        <w:t>освітнього</w:t>
      </w:r>
      <w:r w:rsidR="00977D3F" w:rsidRPr="007D0D92">
        <w:rPr>
          <w:shd w:val="clear" w:color="auto" w:fill="FFFFFF"/>
        </w:rPr>
        <w:t xml:space="preserve"> та </w:t>
      </w:r>
      <w:r w:rsidR="00977D3F" w:rsidRPr="007D0D92">
        <w:rPr>
          <w:i/>
          <w:shd w:val="clear" w:color="auto" w:fill="FFFFFF"/>
        </w:rPr>
        <w:t>практичного компонентів</w:t>
      </w:r>
      <w:r w:rsidR="00977D3F" w:rsidRPr="007D0D92">
        <w:rPr>
          <w:shd w:val="clear" w:color="auto" w:fill="FFFFFF"/>
        </w:rPr>
        <w:t xml:space="preserve"> підготовки фахівців. Згідно </w:t>
      </w:r>
      <w:r w:rsidR="00DD0EA2" w:rsidRPr="007D0D92">
        <w:rPr>
          <w:shd w:val="clear" w:color="auto" w:fill="FFFFFF"/>
        </w:rPr>
        <w:t xml:space="preserve">з </w:t>
      </w:r>
      <w:r w:rsidR="00977D3F" w:rsidRPr="007D0D92">
        <w:rPr>
          <w:shd w:val="clear" w:color="auto" w:fill="FFFFFF"/>
        </w:rPr>
        <w:t>Положення</w:t>
      </w:r>
      <w:r w:rsidR="00DD0EA2" w:rsidRPr="007D0D92">
        <w:rPr>
          <w:shd w:val="clear" w:color="auto" w:fill="FFFFFF"/>
        </w:rPr>
        <w:t>м</w:t>
      </w:r>
      <w:r w:rsidR="00977D3F" w:rsidRPr="007D0D92">
        <w:rPr>
          <w:shd w:val="clear" w:color="auto" w:fill="FFFFFF"/>
        </w:rPr>
        <w:t xml:space="preserve"> інтернатура (первинна спеціалізація) – форма післядипломної підготовки випускників за лікарськими та провізорськими спеціальностями, основним завданням якої є підвищення рівня </w:t>
      </w:r>
      <w:r w:rsidR="00977D3F" w:rsidRPr="007D0D92">
        <w:rPr>
          <w:i/>
          <w:shd w:val="clear" w:color="auto" w:fill="FFFFFF"/>
        </w:rPr>
        <w:t>практичної</w:t>
      </w:r>
      <w:r w:rsidR="00977D3F" w:rsidRPr="007D0D92">
        <w:rPr>
          <w:shd w:val="clear" w:color="auto" w:fill="FFFFFF"/>
        </w:rPr>
        <w:t xml:space="preserve"> та </w:t>
      </w:r>
      <w:r w:rsidR="00977D3F" w:rsidRPr="007D0D92">
        <w:rPr>
          <w:i/>
          <w:shd w:val="clear" w:color="auto" w:fill="FFFFFF"/>
        </w:rPr>
        <w:t>теоретичної підготовки лікарів(провізорів)-інтернів,</w:t>
      </w:r>
      <w:r w:rsidR="00977D3F" w:rsidRPr="007D0D92">
        <w:rPr>
          <w:shd w:val="clear" w:color="auto" w:fill="FFFFFF"/>
        </w:rPr>
        <w:t xml:space="preserve"> їх професійної готовності до самостійної діяльності за фахом з метою присвоєння звання «лікар-спеціаліст» або «провізор-спеціаліст» за відповідною спеціальністю</w:t>
      </w:r>
      <w:r w:rsidR="00EA3CCE" w:rsidRPr="007D0D92">
        <w:t xml:space="preserve"> (</w:t>
      </w:r>
      <w:proofErr w:type="spellStart"/>
      <w:r w:rsidR="00EA3CCE" w:rsidRPr="007D0D92">
        <w:rPr>
          <w:shd w:val="clear" w:color="auto" w:fill="FFFFFF"/>
        </w:rPr>
        <w:t>п.п</w:t>
      </w:r>
      <w:proofErr w:type="spellEnd"/>
      <w:r w:rsidR="00EA3CCE" w:rsidRPr="007D0D92">
        <w:rPr>
          <w:shd w:val="clear" w:color="auto" w:fill="FFFFFF"/>
        </w:rPr>
        <w:t>. 2, 3 розділу І)</w:t>
      </w:r>
      <w:r w:rsidR="00977D3F" w:rsidRPr="007D0D92">
        <w:rPr>
          <w:shd w:val="clear" w:color="auto" w:fill="FFFFFF"/>
        </w:rPr>
        <w:t xml:space="preserve">. Підготовка лікарів (провізорів)-інтернів здійснюється на основі </w:t>
      </w:r>
      <w:r w:rsidR="00977D3F" w:rsidRPr="007D0D92">
        <w:rPr>
          <w:i/>
          <w:shd w:val="clear" w:color="auto" w:fill="FFFFFF"/>
        </w:rPr>
        <w:t>програм підготовки в інтернатурі</w:t>
      </w:r>
      <w:r w:rsidR="00977D3F" w:rsidRPr="007D0D92">
        <w:rPr>
          <w:shd w:val="clear" w:color="auto" w:fill="FFFFFF"/>
        </w:rPr>
        <w:t>, як єдиного комплексу «</w:t>
      </w:r>
      <w:r w:rsidR="00977D3F" w:rsidRPr="007D0D92">
        <w:rPr>
          <w:i/>
          <w:shd w:val="clear" w:color="auto" w:fill="FFFFFF"/>
        </w:rPr>
        <w:t>освітніх</w:t>
      </w:r>
      <w:r w:rsidR="00977D3F" w:rsidRPr="007D0D92">
        <w:rPr>
          <w:shd w:val="clear" w:color="auto" w:fill="FFFFFF"/>
        </w:rPr>
        <w:t xml:space="preserve"> та </w:t>
      </w:r>
      <w:r w:rsidR="00977D3F" w:rsidRPr="007D0D92">
        <w:rPr>
          <w:i/>
          <w:shd w:val="clear" w:color="auto" w:fill="FFFFFF"/>
        </w:rPr>
        <w:t>практичних</w:t>
      </w:r>
      <w:r w:rsidR="00977D3F" w:rsidRPr="007D0D92">
        <w:rPr>
          <w:shd w:val="clear" w:color="auto" w:fill="FFFFFF"/>
        </w:rPr>
        <w:t xml:space="preserve"> компонентів, спланованих і організованих закладами вищої освіти і базами стажування лікарів (провізорів)-інтернів з метою забезпечення набуття лікарями (провізорами)-інтернами</w:t>
      </w:r>
      <w:r w:rsidR="00977D3F" w:rsidRPr="00DD0EA2">
        <w:rPr>
          <w:shd w:val="clear" w:color="auto" w:fill="FFFFFF"/>
        </w:rPr>
        <w:t xml:space="preserve"> </w:t>
      </w:r>
      <w:proofErr w:type="spellStart"/>
      <w:r w:rsidR="00977D3F" w:rsidRPr="00DD0EA2">
        <w:rPr>
          <w:shd w:val="clear" w:color="auto" w:fill="FFFFFF"/>
        </w:rPr>
        <w:t>компетентностей</w:t>
      </w:r>
      <w:proofErr w:type="spellEnd"/>
      <w:r w:rsidR="00977D3F" w:rsidRPr="00DD0EA2">
        <w:rPr>
          <w:shd w:val="clear" w:color="auto" w:fill="FFFFFF"/>
        </w:rPr>
        <w:t>, необхідних для отримання кваліфікації лікаря-спеціал</w:t>
      </w:r>
      <w:r w:rsidR="00EA3CCE" w:rsidRPr="00DD0EA2">
        <w:rPr>
          <w:shd w:val="clear" w:color="auto" w:fill="FFFFFF"/>
        </w:rPr>
        <w:t xml:space="preserve">іста або провізора-спеціаліста. </w:t>
      </w:r>
      <w:r w:rsidR="00977D3F" w:rsidRPr="00DD0EA2">
        <w:rPr>
          <w:shd w:val="clear" w:color="auto" w:fill="FFFFFF"/>
        </w:rPr>
        <w:t xml:space="preserve">Програма підготовки складається з двох частин: </w:t>
      </w:r>
      <w:r w:rsidR="00977D3F" w:rsidRPr="00DD0EA2">
        <w:rPr>
          <w:i/>
          <w:shd w:val="clear" w:color="auto" w:fill="FFFFFF"/>
        </w:rPr>
        <w:t xml:space="preserve">освітньої </w:t>
      </w:r>
      <w:r w:rsidR="00977D3F" w:rsidRPr="00DD0EA2">
        <w:rPr>
          <w:shd w:val="clear" w:color="auto" w:fill="FFFFFF"/>
        </w:rPr>
        <w:t xml:space="preserve">та </w:t>
      </w:r>
      <w:r w:rsidR="00977D3F" w:rsidRPr="00DD0EA2">
        <w:rPr>
          <w:i/>
          <w:shd w:val="clear" w:color="auto" w:fill="FFFFFF"/>
        </w:rPr>
        <w:t>практичної</w:t>
      </w:r>
      <w:r w:rsidR="00977D3F" w:rsidRPr="00DD0EA2">
        <w:rPr>
          <w:shd w:val="clear" w:color="auto" w:fill="FFFFFF"/>
        </w:rPr>
        <w:t xml:space="preserve">, де освітня частина інтернатури проводиться в закладі вищої освіти, що здійснює підготовку лікарів (провізорів)-інтернів, </w:t>
      </w:r>
      <w:r w:rsidR="00977D3F" w:rsidRPr="00DD0EA2">
        <w:rPr>
          <w:i/>
          <w:shd w:val="clear" w:color="auto" w:fill="FFFFFF"/>
        </w:rPr>
        <w:t xml:space="preserve">тривалість освітньої частини </w:t>
      </w:r>
      <w:r w:rsidR="00977D3F" w:rsidRPr="00DD0EA2">
        <w:rPr>
          <w:shd w:val="clear" w:color="auto" w:fill="FFFFFF"/>
        </w:rPr>
        <w:t>інтернатури складає три місяці за один рік навчання, а практична частина інтернатури проводиться на базі стажування лікарів (провізорів)-інтернів (</w:t>
      </w:r>
      <w:proofErr w:type="spellStart"/>
      <w:r w:rsidR="00977D3F" w:rsidRPr="00DD0EA2">
        <w:rPr>
          <w:shd w:val="clear" w:color="auto" w:fill="FFFFFF"/>
        </w:rPr>
        <w:t>п.</w:t>
      </w:r>
      <w:r w:rsidR="00EA3CCE" w:rsidRPr="00DD0EA2">
        <w:rPr>
          <w:shd w:val="clear" w:color="auto" w:fill="FFFFFF"/>
        </w:rPr>
        <w:t>п</w:t>
      </w:r>
      <w:proofErr w:type="spellEnd"/>
      <w:r w:rsidR="00EA3CCE" w:rsidRPr="00DD0EA2">
        <w:rPr>
          <w:shd w:val="clear" w:color="auto" w:fill="FFFFFF"/>
        </w:rPr>
        <w:t>. 2,</w:t>
      </w:r>
      <w:r w:rsidR="00977D3F" w:rsidRPr="00DD0EA2">
        <w:rPr>
          <w:shd w:val="clear" w:color="auto" w:fill="FFFFFF"/>
        </w:rPr>
        <w:t xml:space="preserve"> 4 </w:t>
      </w:r>
      <w:r w:rsidR="00EA3CCE" w:rsidRPr="00DD0EA2">
        <w:rPr>
          <w:shd w:val="clear" w:color="auto" w:fill="FFFFFF"/>
        </w:rPr>
        <w:t>р</w:t>
      </w:r>
      <w:r w:rsidR="00977D3F" w:rsidRPr="00DD0EA2">
        <w:rPr>
          <w:shd w:val="clear" w:color="auto" w:fill="FFFFFF"/>
        </w:rPr>
        <w:t xml:space="preserve">озділу 1). </w:t>
      </w:r>
      <w:r w:rsidR="00EA3CCE" w:rsidRPr="00DD0EA2">
        <w:rPr>
          <w:shd w:val="clear" w:color="auto" w:fill="FFFFFF"/>
        </w:rPr>
        <w:t xml:space="preserve"> </w:t>
      </w:r>
      <w:r w:rsidR="00977D3F" w:rsidRPr="00DD0EA2">
        <w:rPr>
          <w:shd w:val="clear" w:color="auto" w:fill="FFFFFF"/>
        </w:rPr>
        <w:t>Вступ до інтернатури здійснюється на підставі рейтингового розподілу, який є обов’язковим і здійснюється електронною системою на підставі отриманого випускником конкурсного балу (</w:t>
      </w:r>
      <w:r w:rsidR="00EA3CCE" w:rsidRPr="00DD0EA2">
        <w:rPr>
          <w:shd w:val="clear" w:color="auto" w:fill="FFFFFF"/>
        </w:rPr>
        <w:t>р</w:t>
      </w:r>
      <w:r w:rsidR="00977D3F" w:rsidRPr="00DD0EA2">
        <w:rPr>
          <w:shd w:val="clear" w:color="auto" w:fill="FFFFFF"/>
        </w:rPr>
        <w:t>озділ ІІ). По закінченню строку підготовки в інтернатурі лікарі-інтерни та провізори-інтерни проходять підсумковий контроль у формі атестації для визначення знань і практичних навичок з присвоєнням звання «лікар-спеціаліст» з відповідної спеціальності та, відповідно, «провізор-спеціаліст». До атестації для визначення знань та практичних навичок з присвоєнням звання «лікар-спеціаліст» («провізор-спеціаліст»), допускаються лікарі (провізори)-інтерни, які повністю виконали програму підготовки в інтернатурі і навчальний план, а також успішно склали тестовий екзамен ліцензійного інтегрованого іспиту Крок-3 (</w:t>
      </w:r>
      <w:r w:rsidR="00EA3CCE" w:rsidRPr="00DD0EA2">
        <w:rPr>
          <w:shd w:val="clear" w:color="auto" w:fill="FFFFFF"/>
        </w:rPr>
        <w:t>р</w:t>
      </w:r>
      <w:r w:rsidR="00977D3F" w:rsidRPr="00DD0EA2">
        <w:rPr>
          <w:shd w:val="clear" w:color="auto" w:fill="FFFFFF"/>
        </w:rPr>
        <w:t>озділ VI).</w:t>
      </w:r>
    </w:p>
    <w:p w:rsidR="00977D3F" w:rsidRPr="00DD0EA2" w:rsidRDefault="00977D3F" w:rsidP="000E0D77">
      <w:pPr>
        <w:jc w:val="both"/>
        <w:rPr>
          <w:shd w:val="clear" w:color="auto" w:fill="FFFFFF"/>
        </w:rPr>
      </w:pPr>
      <w:r w:rsidRPr="00DD0EA2">
        <w:rPr>
          <w:shd w:val="clear" w:color="auto" w:fill="FFFFFF"/>
        </w:rPr>
        <w:t xml:space="preserve">Відповідно до приписів ч. 3 ст. 33 Основ законодавства України про охорону здоров’я </w:t>
      </w:r>
      <w:r w:rsidR="006D65E4" w:rsidRPr="00DD0EA2">
        <w:rPr>
          <w:shd w:val="clear" w:color="auto" w:fill="FFFFFF"/>
        </w:rPr>
        <w:t>(</w:t>
      </w:r>
      <w:r w:rsidRPr="00DD0EA2">
        <w:rPr>
          <w:shd w:val="clear" w:color="auto" w:fill="FFFFFF"/>
        </w:rPr>
        <w:t xml:space="preserve">далі </w:t>
      </w:r>
      <w:r w:rsidR="006D65E4" w:rsidRPr="00DD0EA2">
        <w:rPr>
          <w:shd w:val="clear" w:color="auto" w:fill="FFFFFF"/>
        </w:rPr>
        <w:t>– Основи)</w:t>
      </w:r>
      <w:r w:rsidRPr="00DD0EA2">
        <w:rPr>
          <w:shd w:val="clear" w:color="auto" w:fill="FFFFFF"/>
        </w:rPr>
        <w:t xml:space="preserve"> </w:t>
      </w:r>
      <w:r w:rsidR="00BD5C6B" w:rsidRPr="00DD0EA2">
        <w:rPr>
          <w:shd w:val="clear" w:color="auto" w:fill="FFFFFF"/>
        </w:rPr>
        <w:t xml:space="preserve">організація освітнього процесу у закладах охорони здоров’я за участі науково-педагогічних працівників закладів вищої освіти, що здійснюють підготовку здобувачів вищої освіти у сфері охорони здоров’я, здійснюється відповідно до положення, затвердженого Кабінетом Міністрів України. </w:t>
      </w:r>
      <w:r w:rsidRPr="00DD0EA2">
        <w:rPr>
          <w:shd w:val="clear" w:color="auto" w:fill="FFFFFF"/>
        </w:rPr>
        <w:t xml:space="preserve">Положення про організацію освітнього процесу у закладах охорони здоров’я за участю науково-педагогічних працівників закладів вищої освіти, що здійснюють підготовку здобувачів вищої освіти у сфері охорони здоров’я </w:t>
      </w:r>
      <w:r w:rsidR="00BD5C6B" w:rsidRPr="00DD0EA2">
        <w:rPr>
          <w:shd w:val="clear" w:color="auto" w:fill="FFFFFF"/>
        </w:rPr>
        <w:t>(</w:t>
      </w:r>
      <w:r w:rsidRPr="00DD0EA2">
        <w:rPr>
          <w:shd w:val="clear" w:color="auto" w:fill="FFFFFF"/>
        </w:rPr>
        <w:t>затверджен</w:t>
      </w:r>
      <w:r w:rsidR="00BD5C6B" w:rsidRPr="00DD0EA2">
        <w:rPr>
          <w:shd w:val="clear" w:color="auto" w:fill="FFFFFF"/>
        </w:rPr>
        <w:t>е</w:t>
      </w:r>
      <w:r w:rsidRPr="00DD0EA2">
        <w:rPr>
          <w:shd w:val="clear" w:color="auto" w:fill="FFFFFF"/>
        </w:rPr>
        <w:t xml:space="preserve"> </w:t>
      </w:r>
      <w:r w:rsidR="00BD5C6B" w:rsidRPr="00DD0EA2">
        <w:rPr>
          <w:shd w:val="clear" w:color="auto" w:fill="FFFFFF"/>
        </w:rPr>
        <w:t>п</w:t>
      </w:r>
      <w:r w:rsidRPr="00DD0EA2">
        <w:rPr>
          <w:shd w:val="clear" w:color="auto" w:fill="FFFFFF"/>
        </w:rPr>
        <w:t>остановою Каб</w:t>
      </w:r>
      <w:r w:rsidR="00BD5C6B" w:rsidRPr="00DD0EA2">
        <w:rPr>
          <w:shd w:val="clear" w:color="auto" w:fill="FFFFFF"/>
        </w:rPr>
        <w:t>інетом Міністрів України від 28.12.</w:t>
      </w:r>
      <w:r w:rsidRPr="00DD0EA2">
        <w:rPr>
          <w:shd w:val="clear" w:color="auto" w:fill="FFFFFF"/>
        </w:rPr>
        <w:t>2020  № 1337</w:t>
      </w:r>
      <w:r w:rsidR="00BD5C6B" w:rsidRPr="00DD0EA2">
        <w:rPr>
          <w:shd w:val="clear" w:color="auto" w:fill="FFFFFF"/>
        </w:rPr>
        <w:t>)</w:t>
      </w:r>
      <w:r w:rsidR="006F40C6" w:rsidRPr="00DD0EA2">
        <w:rPr>
          <w:shd w:val="clear" w:color="auto" w:fill="FFFFFF"/>
        </w:rPr>
        <w:t>,</w:t>
      </w:r>
      <w:r w:rsidRPr="00DD0EA2">
        <w:rPr>
          <w:shd w:val="clear" w:color="auto" w:fill="FFFFFF"/>
        </w:rPr>
        <w:t xml:space="preserve"> </w:t>
      </w:r>
      <w:r w:rsidR="007C0288" w:rsidRPr="00DD0EA2">
        <w:rPr>
          <w:shd w:val="clear" w:color="auto" w:fill="FFFFFF"/>
        </w:rPr>
        <w:t>визначає, що одним із основних завдань діяльності клінічних кафедр</w:t>
      </w:r>
      <w:r w:rsidRPr="00DD0EA2">
        <w:rPr>
          <w:shd w:val="clear" w:color="auto" w:fill="FFFFFF"/>
        </w:rPr>
        <w:t xml:space="preserve"> є реалізація </w:t>
      </w:r>
      <w:r w:rsidRPr="00DD0EA2">
        <w:rPr>
          <w:i/>
          <w:shd w:val="clear" w:color="auto" w:fill="FFFFFF"/>
        </w:rPr>
        <w:t>освітніх програм</w:t>
      </w:r>
      <w:r w:rsidRPr="00DD0EA2">
        <w:rPr>
          <w:shd w:val="clear" w:color="auto" w:fill="FFFFFF"/>
        </w:rPr>
        <w:t xml:space="preserve"> післядипломної (інтернатури) освіти, а організація освітнього процесу на клінічній кафедрі здійснюється закладом освіти з метою реалізації освітніх програм відповідно до навчальних планів та проведення </w:t>
      </w:r>
      <w:r w:rsidRPr="00DD0EA2">
        <w:rPr>
          <w:shd w:val="clear" w:color="auto" w:fill="FFFFFF"/>
        </w:rPr>
        <w:lastRenderedPageBreak/>
        <w:t xml:space="preserve">наукових досліджень з наданням науково-педагогічними працівниками медичної допомоги пацієнтам закладу охорони здоров’я, що є необхідною передумовою та невід’ємною складовою </w:t>
      </w:r>
      <w:proofErr w:type="spellStart"/>
      <w:r w:rsidRPr="00DD0EA2">
        <w:rPr>
          <w:i/>
          <w:shd w:val="clear" w:color="auto" w:fill="FFFFFF"/>
        </w:rPr>
        <w:t>освітньо</w:t>
      </w:r>
      <w:proofErr w:type="spellEnd"/>
      <w:r w:rsidRPr="00DD0EA2">
        <w:rPr>
          <w:i/>
          <w:shd w:val="clear" w:color="auto" w:fill="FFFFFF"/>
        </w:rPr>
        <w:t>-наукової діяльності</w:t>
      </w:r>
      <w:r w:rsidR="00BD5C6B" w:rsidRPr="00DD0EA2">
        <w:rPr>
          <w:i/>
          <w:shd w:val="clear" w:color="auto" w:fill="FFFFFF"/>
        </w:rPr>
        <w:t xml:space="preserve"> </w:t>
      </w:r>
      <w:r w:rsidR="00BD5C6B" w:rsidRPr="00DD0EA2">
        <w:rPr>
          <w:shd w:val="clear" w:color="auto" w:fill="FFFFFF"/>
        </w:rPr>
        <w:t>(п. 5)</w:t>
      </w:r>
      <w:r w:rsidRPr="00DD0EA2">
        <w:rPr>
          <w:i/>
          <w:shd w:val="clear" w:color="auto" w:fill="FFFFFF"/>
        </w:rPr>
        <w:t>.</w:t>
      </w:r>
    </w:p>
    <w:p w:rsidR="007A6E16" w:rsidRPr="007D0D92" w:rsidRDefault="00A542FE" w:rsidP="0091409D">
      <w:pPr>
        <w:jc w:val="both"/>
        <w:rPr>
          <w:shd w:val="clear" w:color="auto" w:fill="FFFFFF"/>
        </w:rPr>
      </w:pPr>
      <w:r w:rsidRPr="00DD0EA2">
        <w:rPr>
          <w:shd w:val="clear" w:color="auto" w:fill="FFFFFF"/>
        </w:rPr>
        <w:t xml:space="preserve">Вторинна лікарська та провізорська спеціалізація проводиться відповідно до Положення </w:t>
      </w:r>
      <w:r w:rsidR="007A6E16" w:rsidRPr="00DD0EA2">
        <w:rPr>
          <w:shd w:val="clear" w:color="auto" w:fill="FFFFFF"/>
        </w:rPr>
        <w:t xml:space="preserve">про </w:t>
      </w:r>
      <w:r w:rsidRPr="00DD0EA2">
        <w:rPr>
          <w:shd w:val="clear" w:color="auto" w:fill="FFFFFF"/>
        </w:rPr>
        <w:t>післядипломне навчання лікарів (провізорів) (наказ МОЗ України від 27.07.1993 № 166), Положення про порядок проведення атестації провізорів, Положення про порядок проведення атестації фармацевтів (наказ МОЗ України від 12.12.2006 № 818), та передбачає атестацію на визначення знань та практичних навичок з присудженням звання лікаря-спеціаліста з відповідної спеціальності, присудження звання провізора-спеціаліста з відповідної спеціальності.</w:t>
      </w:r>
      <w:r w:rsidR="0091409D" w:rsidRPr="00DD0EA2">
        <w:rPr>
          <w:shd w:val="clear" w:color="auto" w:fill="FFFFFF"/>
        </w:rPr>
        <w:t xml:space="preserve"> Лікар, який виконав навчальний план та програму </w:t>
      </w:r>
      <w:r w:rsidR="0091409D" w:rsidRPr="007D0D92">
        <w:rPr>
          <w:shd w:val="clear" w:color="auto" w:fill="FFFFFF"/>
        </w:rPr>
        <w:t>стажування, підлягає атестації на визначення рівня знань та практичних навичок з підтвердженням звання лікаря-спеціаліста за відповідною спеціальністю.</w:t>
      </w:r>
    </w:p>
    <w:p w:rsidR="00A542FE" w:rsidRPr="007D0D92" w:rsidRDefault="00977D3F" w:rsidP="000E0D77">
      <w:pPr>
        <w:jc w:val="both"/>
        <w:rPr>
          <w:shd w:val="clear" w:color="auto" w:fill="FFFFFF"/>
        </w:rPr>
      </w:pPr>
      <w:r w:rsidRPr="007D0D92">
        <w:rPr>
          <w:shd w:val="clear" w:color="auto" w:fill="FFFFFF"/>
        </w:rPr>
        <w:t xml:space="preserve">Виходячи з вищезазначеного, </w:t>
      </w:r>
      <w:r w:rsidRPr="007D0D92">
        <w:rPr>
          <w:i/>
          <w:shd w:val="clear" w:color="auto" w:fill="FFFFFF"/>
        </w:rPr>
        <w:t>освітня складова</w:t>
      </w:r>
      <w:r w:rsidRPr="007D0D92">
        <w:rPr>
          <w:shd w:val="clear" w:color="auto" w:fill="FFFFFF"/>
        </w:rPr>
        <w:t xml:space="preserve">, яку забезпечують заклади вищої </w:t>
      </w:r>
      <w:r w:rsidR="00A542FE" w:rsidRPr="007D0D92">
        <w:rPr>
          <w:shd w:val="clear" w:color="auto" w:fill="FFFFFF"/>
        </w:rPr>
        <w:t>(</w:t>
      </w:r>
      <w:r w:rsidRPr="007D0D92">
        <w:rPr>
          <w:shd w:val="clear" w:color="auto" w:fill="FFFFFF"/>
        </w:rPr>
        <w:t>післядипломної</w:t>
      </w:r>
      <w:r w:rsidR="00A542FE" w:rsidRPr="007D0D92">
        <w:rPr>
          <w:shd w:val="clear" w:color="auto" w:fill="FFFFFF"/>
        </w:rPr>
        <w:t>)</w:t>
      </w:r>
      <w:r w:rsidRPr="007D0D92">
        <w:rPr>
          <w:shd w:val="clear" w:color="auto" w:fill="FFFFFF"/>
        </w:rPr>
        <w:t xml:space="preserve"> освіти у взаємодії з закладами охорони здоров’я, є однією із важливих </w:t>
      </w:r>
      <w:r w:rsidR="009F428F" w:rsidRPr="007D0D92">
        <w:rPr>
          <w:shd w:val="clear" w:color="auto" w:fill="FFFFFF"/>
        </w:rPr>
        <w:t>частин</w:t>
      </w:r>
      <w:r w:rsidRPr="007D0D92">
        <w:rPr>
          <w:shd w:val="clear" w:color="auto" w:fill="FFFFFF"/>
        </w:rPr>
        <w:t xml:space="preserve"> при підготовці в інтернатурі та лікарській резидентурі. </w:t>
      </w:r>
      <w:r w:rsidR="00A542FE" w:rsidRPr="007D0D92">
        <w:rPr>
          <w:shd w:val="clear" w:color="auto" w:fill="FFFFFF"/>
        </w:rPr>
        <w:t xml:space="preserve">Усунення </w:t>
      </w:r>
      <w:r w:rsidRPr="007D0D92">
        <w:rPr>
          <w:shd w:val="clear" w:color="auto" w:fill="FFFFFF"/>
        </w:rPr>
        <w:t xml:space="preserve">закладів вищої </w:t>
      </w:r>
      <w:r w:rsidR="00A542FE" w:rsidRPr="007D0D92">
        <w:rPr>
          <w:shd w:val="clear" w:color="auto" w:fill="FFFFFF"/>
        </w:rPr>
        <w:t>(</w:t>
      </w:r>
      <w:r w:rsidRPr="007D0D92">
        <w:rPr>
          <w:shd w:val="clear" w:color="auto" w:fill="FFFFFF"/>
        </w:rPr>
        <w:t>післядипломної</w:t>
      </w:r>
      <w:r w:rsidR="00A542FE" w:rsidRPr="007D0D92">
        <w:rPr>
          <w:shd w:val="clear" w:color="auto" w:fill="FFFFFF"/>
        </w:rPr>
        <w:t>)</w:t>
      </w:r>
      <w:r w:rsidRPr="007D0D92">
        <w:rPr>
          <w:shd w:val="clear" w:color="auto" w:fill="FFFFFF"/>
        </w:rPr>
        <w:t xml:space="preserve"> освіти у сфері охорони здоров’я, </w:t>
      </w:r>
      <w:r w:rsidR="00A542FE" w:rsidRPr="007D0D92">
        <w:rPr>
          <w:shd w:val="clear" w:color="auto" w:fill="FFFFFF"/>
        </w:rPr>
        <w:t xml:space="preserve">на нашу думку, </w:t>
      </w:r>
      <w:r w:rsidRPr="007D0D92">
        <w:rPr>
          <w:shd w:val="clear" w:color="auto" w:fill="FFFFFF"/>
        </w:rPr>
        <w:t>може призве</w:t>
      </w:r>
      <w:r w:rsidR="00DD0EA2" w:rsidRPr="007D0D92">
        <w:rPr>
          <w:shd w:val="clear" w:color="auto" w:fill="FFFFFF"/>
        </w:rPr>
        <w:t>сти</w:t>
      </w:r>
      <w:r w:rsidRPr="007D0D92">
        <w:rPr>
          <w:shd w:val="clear" w:color="auto" w:fill="FFFFFF"/>
        </w:rPr>
        <w:t xml:space="preserve"> до зниження якості безперервного професійного розвитку фахівців охорони здоров’я. </w:t>
      </w:r>
    </w:p>
    <w:p w:rsidR="00040473" w:rsidRPr="00DD0EA2" w:rsidRDefault="000E0D77" w:rsidP="000E0D77">
      <w:pPr>
        <w:jc w:val="both"/>
        <w:rPr>
          <w:shd w:val="clear" w:color="auto" w:fill="FFFFFF"/>
        </w:rPr>
      </w:pPr>
      <w:r w:rsidRPr="007D0D92">
        <w:rPr>
          <w:shd w:val="clear" w:color="auto" w:fill="FFFFFF"/>
        </w:rPr>
        <w:t xml:space="preserve">2.3. </w:t>
      </w:r>
      <w:r w:rsidR="009F428F" w:rsidRPr="007D0D92">
        <w:rPr>
          <w:shd w:val="clear" w:color="auto" w:fill="FFFFFF"/>
        </w:rPr>
        <w:t xml:space="preserve">Крім того, необхідно зазначити, що </w:t>
      </w:r>
      <w:r w:rsidR="00977D3F" w:rsidRPr="007D0D92">
        <w:rPr>
          <w:shd w:val="clear" w:color="auto" w:fill="FFFFFF"/>
        </w:rPr>
        <w:t xml:space="preserve">післядипломна освіта, </w:t>
      </w:r>
      <w:r w:rsidR="00977D3F" w:rsidRPr="007D0D92">
        <w:rPr>
          <w:i/>
          <w:shd w:val="clear" w:color="auto" w:fill="FFFFFF"/>
        </w:rPr>
        <w:t>як невід’ємний складник системи освіти</w:t>
      </w:r>
      <w:r w:rsidR="00D1633D" w:rsidRPr="007D0D92">
        <w:rPr>
          <w:i/>
          <w:shd w:val="clear" w:color="auto" w:fill="FFFFFF"/>
        </w:rPr>
        <w:t xml:space="preserve"> </w:t>
      </w:r>
      <w:r w:rsidR="00977D3F" w:rsidRPr="007D0D92">
        <w:rPr>
          <w:shd w:val="clear" w:color="auto" w:fill="FFFFFF"/>
        </w:rPr>
        <w:t>України та освіти дорослих</w:t>
      </w:r>
      <w:r w:rsidR="00D1633D" w:rsidRPr="007D0D92">
        <w:rPr>
          <w:shd w:val="clear" w:color="auto" w:fill="FFFFFF"/>
        </w:rPr>
        <w:t>,</w:t>
      </w:r>
      <w:r w:rsidR="00977D3F" w:rsidRPr="007D0D92">
        <w:rPr>
          <w:shd w:val="clear" w:color="auto" w:fill="FFFFFF"/>
        </w:rPr>
        <w:t xml:space="preserve"> «передбачає набуття нових та вдосконалення раніше набутих </w:t>
      </w:r>
      <w:proofErr w:type="spellStart"/>
      <w:r w:rsidR="00977D3F" w:rsidRPr="007D0D92">
        <w:rPr>
          <w:shd w:val="clear" w:color="auto" w:fill="FFFFFF"/>
        </w:rPr>
        <w:t>компетентностей</w:t>
      </w:r>
      <w:proofErr w:type="spellEnd"/>
      <w:r w:rsidR="00977D3F" w:rsidRPr="00DD0EA2">
        <w:rPr>
          <w:shd w:val="clear" w:color="auto" w:fill="FFFFFF"/>
        </w:rPr>
        <w:t xml:space="preserve"> на основі здобутої вищої …</w:t>
      </w:r>
      <w:r w:rsidR="00D1633D" w:rsidRPr="00DD0EA2">
        <w:rPr>
          <w:shd w:val="clear" w:color="auto" w:fill="FFFFFF"/>
        </w:rPr>
        <w:t xml:space="preserve"> </w:t>
      </w:r>
      <w:r w:rsidR="00977D3F" w:rsidRPr="00DD0EA2">
        <w:rPr>
          <w:shd w:val="clear" w:color="auto" w:fill="FFFFFF"/>
        </w:rPr>
        <w:t>освіти та практичного досвіду» (</w:t>
      </w:r>
      <w:proofErr w:type="spellStart"/>
      <w:r w:rsidR="00977D3F" w:rsidRPr="00DD0EA2">
        <w:rPr>
          <w:shd w:val="clear" w:color="auto" w:fill="FFFFFF"/>
        </w:rPr>
        <w:t>абз</w:t>
      </w:r>
      <w:proofErr w:type="spellEnd"/>
      <w:r w:rsidR="00977D3F" w:rsidRPr="00DD0EA2">
        <w:rPr>
          <w:shd w:val="clear" w:color="auto" w:fill="FFFFFF"/>
        </w:rPr>
        <w:t xml:space="preserve">. 9 ч. 1 ст. 10, </w:t>
      </w:r>
      <w:proofErr w:type="spellStart"/>
      <w:r w:rsidR="00977D3F" w:rsidRPr="00DD0EA2">
        <w:rPr>
          <w:shd w:val="clear" w:color="auto" w:fill="FFFFFF"/>
        </w:rPr>
        <w:t>абз</w:t>
      </w:r>
      <w:proofErr w:type="spellEnd"/>
      <w:r w:rsidR="00977D3F" w:rsidRPr="00DD0EA2">
        <w:rPr>
          <w:shd w:val="clear" w:color="auto" w:fill="FFFFFF"/>
        </w:rPr>
        <w:t xml:space="preserve">. 2 ч. 3 </w:t>
      </w:r>
      <w:r w:rsidR="00802B38">
        <w:rPr>
          <w:shd w:val="clear" w:color="auto" w:fill="FFFFFF"/>
        </w:rPr>
        <w:br/>
      </w:r>
      <w:r w:rsidR="00977D3F" w:rsidRPr="00DD0EA2">
        <w:rPr>
          <w:shd w:val="clear" w:color="auto" w:fill="FFFFFF"/>
        </w:rPr>
        <w:t xml:space="preserve">ст. 18 та ч. 5 ст. 18 Закону </w:t>
      </w:r>
      <w:r w:rsidR="00D1633D" w:rsidRPr="00DD0EA2">
        <w:rPr>
          <w:rStyle w:val="rvts44"/>
          <w:rFonts w:eastAsia="Calibri"/>
        </w:rPr>
        <w:t>України «Про освіту»</w:t>
      </w:r>
      <w:r w:rsidR="00977D3F" w:rsidRPr="00DD0EA2">
        <w:rPr>
          <w:shd w:val="clear" w:color="auto" w:fill="FFFFFF"/>
        </w:rPr>
        <w:t>) і включає в себе «спеціалізацію - профільну спеціалізовану підготовку з метою набуття особою здатності виконувати завдання та обов’язки, що мають особливості в межах спеціальності» (</w:t>
      </w:r>
      <w:proofErr w:type="spellStart"/>
      <w:r w:rsidR="00977D3F" w:rsidRPr="00DD0EA2">
        <w:rPr>
          <w:shd w:val="clear" w:color="auto" w:fill="FFFFFF"/>
        </w:rPr>
        <w:t>абз</w:t>
      </w:r>
      <w:proofErr w:type="spellEnd"/>
      <w:r w:rsidR="00977D3F" w:rsidRPr="00DD0EA2">
        <w:rPr>
          <w:shd w:val="clear" w:color="auto" w:fill="FFFFFF"/>
        </w:rPr>
        <w:t xml:space="preserve">. 1 ч. 6 ст. 18 Закону </w:t>
      </w:r>
      <w:r w:rsidR="00D1633D" w:rsidRPr="00DD0EA2">
        <w:rPr>
          <w:rStyle w:val="rvts44"/>
          <w:rFonts w:eastAsia="Calibri"/>
        </w:rPr>
        <w:t>України «Про освіту»</w:t>
      </w:r>
      <w:r w:rsidR="00977D3F" w:rsidRPr="00DD0EA2">
        <w:rPr>
          <w:shd w:val="clear" w:color="auto" w:fill="FFFFFF"/>
        </w:rPr>
        <w:t xml:space="preserve">). </w:t>
      </w:r>
      <w:r w:rsidR="00040473" w:rsidRPr="00DD0EA2">
        <w:rPr>
          <w:shd w:val="clear" w:color="auto" w:fill="FFFFFF"/>
        </w:rPr>
        <w:t xml:space="preserve"> П</w:t>
      </w:r>
      <w:r w:rsidR="00977D3F" w:rsidRPr="00DD0EA2">
        <w:rPr>
          <w:shd w:val="clear" w:color="auto" w:fill="FFFFFF"/>
        </w:rPr>
        <w:t xml:space="preserve">рофесійне навчання працівників більш характерне для перепідготовки, підвищення кваліфікації, навчанню у професії, а не продовженню здобуття освіти. </w:t>
      </w:r>
    </w:p>
    <w:p w:rsidR="00977D3F" w:rsidRPr="00DD0EA2" w:rsidRDefault="00693B46" w:rsidP="000E0D77">
      <w:pPr>
        <w:jc w:val="both"/>
        <w:rPr>
          <w:shd w:val="clear" w:color="auto" w:fill="FFFFFF"/>
        </w:rPr>
      </w:pPr>
      <w:r w:rsidRPr="00DD0EA2">
        <w:rPr>
          <w:b/>
        </w:rPr>
        <w:t>3</w:t>
      </w:r>
      <w:r w:rsidR="00977D3F" w:rsidRPr="00DD0EA2">
        <w:rPr>
          <w:b/>
        </w:rPr>
        <w:t>.</w:t>
      </w:r>
      <w:r w:rsidR="00977D3F" w:rsidRPr="00DD0EA2">
        <w:t xml:space="preserve"> </w:t>
      </w:r>
      <w:r w:rsidR="00F33E58" w:rsidRPr="00DD0EA2">
        <w:t xml:space="preserve">У законопроекті </w:t>
      </w:r>
      <w:r w:rsidR="00977D3F" w:rsidRPr="00DD0EA2">
        <w:t xml:space="preserve">пропонується </w:t>
      </w:r>
      <w:r w:rsidR="00F33E58" w:rsidRPr="00DD0EA2">
        <w:t xml:space="preserve">шляхом внесення змін до п. 19 ч. 1 ст. 62 Закону </w:t>
      </w:r>
      <w:r w:rsidR="00F33E58" w:rsidRPr="00DD0EA2">
        <w:rPr>
          <w:shd w:val="clear" w:color="auto" w:fill="FFFFFF"/>
        </w:rPr>
        <w:t xml:space="preserve">України «Про вищу освіту» </w:t>
      </w:r>
      <w:r w:rsidR="00977D3F" w:rsidRPr="00DD0EA2">
        <w:t xml:space="preserve">не зараховувати до страхового стажу </w:t>
      </w:r>
      <w:r w:rsidR="00F33E58" w:rsidRPr="00DD0EA2">
        <w:t xml:space="preserve">період навчання в інтернатурі та резидентурі </w:t>
      </w:r>
      <w:r w:rsidR="00F33E58" w:rsidRPr="00DD0EA2">
        <w:rPr>
          <w:shd w:val="clear" w:color="auto" w:fill="FFFFFF"/>
        </w:rPr>
        <w:t xml:space="preserve"> </w:t>
      </w:r>
      <w:r w:rsidR="00977D3F" w:rsidRPr="00DD0EA2">
        <w:t xml:space="preserve">відповідно до Закону України </w:t>
      </w:r>
      <w:r w:rsidR="009F428F" w:rsidRPr="00DD0EA2">
        <w:t xml:space="preserve">                    </w:t>
      </w:r>
      <w:r w:rsidR="00977D3F" w:rsidRPr="00DD0EA2">
        <w:t>«Про загальнообов’язкове державне пенсійне страхування»</w:t>
      </w:r>
      <w:r w:rsidR="00F33E58" w:rsidRPr="00DD0EA2">
        <w:t>. Проте т</w:t>
      </w:r>
      <w:r w:rsidR="00977D3F" w:rsidRPr="00DD0EA2">
        <w:rPr>
          <w:shd w:val="clear" w:color="auto" w:fill="FFFFFF"/>
        </w:rPr>
        <w:t xml:space="preserve">ака пропозиція не узгоджується з поняттям </w:t>
      </w:r>
      <w:r w:rsidR="00977D3F" w:rsidRPr="007D0D92">
        <w:rPr>
          <w:shd w:val="clear" w:color="auto" w:fill="FFFFFF"/>
        </w:rPr>
        <w:t xml:space="preserve">страхового стажу, </w:t>
      </w:r>
      <w:r w:rsidR="00DD0EA2" w:rsidRPr="007D0D92">
        <w:rPr>
          <w:shd w:val="clear" w:color="auto" w:fill="FFFFFF"/>
        </w:rPr>
        <w:t xml:space="preserve">яке </w:t>
      </w:r>
      <w:r w:rsidR="00977D3F" w:rsidRPr="007D0D92">
        <w:rPr>
          <w:shd w:val="clear" w:color="auto" w:fill="FFFFFF"/>
        </w:rPr>
        <w:t>визнач</w:t>
      </w:r>
      <w:r w:rsidR="00F33E58" w:rsidRPr="007D0D92">
        <w:rPr>
          <w:shd w:val="clear" w:color="auto" w:fill="FFFFFF"/>
        </w:rPr>
        <w:t xml:space="preserve">ене в </w:t>
      </w:r>
      <w:proofErr w:type="spellStart"/>
      <w:r w:rsidR="00977D3F" w:rsidRPr="007D0D92">
        <w:rPr>
          <w:shd w:val="clear" w:color="auto" w:fill="FFFFFF"/>
        </w:rPr>
        <w:t>абз</w:t>
      </w:r>
      <w:proofErr w:type="spellEnd"/>
      <w:r w:rsidR="00977D3F" w:rsidRPr="007D0D92">
        <w:rPr>
          <w:shd w:val="clear" w:color="auto" w:fill="FFFFFF"/>
        </w:rPr>
        <w:t xml:space="preserve">. 34 </w:t>
      </w:r>
      <w:r w:rsidR="005B4F78" w:rsidRPr="007D0D92">
        <w:rPr>
          <w:shd w:val="clear" w:color="auto" w:fill="FFFFFF"/>
        </w:rPr>
        <w:t xml:space="preserve">     </w:t>
      </w:r>
      <w:r w:rsidR="00977D3F" w:rsidRPr="007D0D92">
        <w:rPr>
          <w:shd w:val="clear" w:color="auto" w:fill="FFFFFF"/>
        </w:rPr>
        <w:t>ч. 1 ст. 1 Закону України «Про загальнообов’язкове державне пенсійне страхування»</w:t>
      </w:r>
      <w:r w:rsidR="009F428F" w:rsidRPr="007D0D92">
        <w:rPr>
          <w:shd w:val="clear" w:color="auto" w:fill="FFFFFF"/>
        </w:rPr>
        <w:t>,</w:t>
      </w:r>
      <w:r w:rsidR="00977D3F" w:rsidRPr="007D0D92">
        <w:rPr>
          <w:shd w:val="clear" w:color="auto" w:fill="FFFFFF"/>
        </w:rPr>
        <w:t xml:space="preserve"> як період (строк), протягом якого особа підлягала державному соціальному страхуванню, якою або за яку сплачувався збір на обов'язкове державне пенсійне страхування згідно із законодавством, що діяло раніше</w:t>
      </w:r>
      <w:r w:rsidR="00977D3F" w:rsidRPr="00DD0EA2">
        <w:rPr>
          <w:shd w:val="clear" w:color="auto" w:fill="FFFFFF"/>
        </w:rPr>
        <w:t xml:space="preserve">, та/або підлягає загальнообов'язковому державному пенсійному страхуванню згідно із цим Законом і за який сплачено страхові внески. </w:t>
      </w:r>
      <w:r w:rsidR="00F33E58" w:rsidRPr="00DD0EA2">
        <w:rPr>
          <w:shd w:val="clear" w:color="auto" w:fill="FFFFFF"/>
        </w:rPr>
        <w:t xml:space="preserve">Адже </w:t>
      </w:r>
      <w:r w:rsidR="00977D3F" w:rsidRPr="00DD0EA2">
        <w:rPr>
          <w:shd w:val="clear" w:color="auto" w:fill="FFFFFF"/>
        </w:rPr>
        <w:t>при отримані заробітної плати лікарями-інтернами та лікарями-резидентами відрахування страхових внесків є обов’язковим.</w:t>
      </w:r>
    </w:p>
    <w:p w:rsidR="00977D3F" w:rsidRPr="00DD0EA2" w:rsidRDefault="00693B46" w:rsidP="000E0D77">
      <w:pPr>
        <w:jc w:val="both"/>
        <w:rPr>
          <w:shd w:val="clear" w:color="auto" w:fill="FFFFFF"/>
        </w:rPr>
      </w:pPr>
      <w:r w:rsidRPr="00DD0EA2">
        <w:rPr>
          <w:b/>
        </w:rPr>
        <w:t>4</w:t>
      </w:r>
      <w:r w:rsidR="00977D3F" w:rsidRPr="00DD0EA2">
        <w:rPr>
          <w:b/>
        </w:rPr>
        <w:t>.</w:t>
      </w:r>
      <w:r w:rsidR="00977D3F" w:rsidRPr="00DD0EA2">
        <w:t xml:space="preserve"> </w:t>
      </w:r>
      <w:r w:rsidR="009F428F" w:rsidRPr="00DD0EA2">
        <w:t>У змінах</w:t>
      </w:r>
      <w:r w:rsidR="00977D3F" w:rsidRPr="00DD0EA2">
        <w:t xml:space="preserve"> до ст. 3 </w:t>
      </w:r>
      <w:r w:rsidR="008E1094" w:rsidRPr="00DD0EA2">
        <w:t xml:space="preserve">Основ </w:t>
      </w:r>
      <w:r w:rsidR="00977D3F" w:rsidRPr="00DD0EA2">
        <w:rPr>
          <w:rStyle w:val="rvts44"/>
          <w:rFonts w:eastAsia="Calibri"/>
        </w:rPr>
        <w:t xml:space="preserve">пропонується визначити поняття </w:t>
      </w:r>
      <w:r w:rsidR="00977D3F" w:rsidRPr="00DD0EA2">
        <w:rPr>
          <w:rStyle w:val="rvts44"/>
          <w:rFonts w:eastAsia="Calibri"/>
          <w:i/>
        </w:rPr>
        <w:t>бази інтернатури</w:t>
      </w:r>
      <w:r w:rsidR="00977D3F" w:rsidRPr="00DD0EA2">
        <w:rPr>
          <w:rStyle w:val="rvts44"/>
          <w:rFonts w:eastAsia="Calibri"/>
        </w:rPr>
        <w:t xml:space="preserve">, як «заклади охорони здоров’я (у тому числі фізичні особи-підприємці) та клінічні бази науково-дослідного типу незалежно від форми </w:t>
      </w:r>
      <w:r w:rsidR="00977D3F" w:rsidRPr="00DD0EA2">
        <w:rPr>
          <w:rStyle w:val="rvts44"/>
          <w:rFonts w:eastAsia="Calibri"/>
        </w:rPr>
        <w:lastRenderedPageBreak/>
        <w:t xml:space="preserve">власності, що виконують програму медичних гарантій та відповідають іншим вимогам щодо підготовки лікарів-інтернів, встановлених центральним органом виконавчої влади у сфері охорони здоров’я». </w:t>
      </w:r>
      <w:r w:rsidR="00282D11" w:rsidRPr="00DD0EA2">
        <w:rPr>
          <w:rStyle w:val="rvts44"/>
          <w:rFonts w:eastAsia="Calibri"/>
        </w:rPr>
        <w:t>Проте т</w:t>
      </w:r>
      <w:r w:rsidR="00977D3F" w:rsidRPr="00DD0EA2">
        <w:rPr>
          <w:rStyle w:val="rvts44"/>
          <w:rFonts w:eastAsia="Calibri"/>
        </w:rPr>
        <w:t>аке визначення не враховує те, що заклад вищої освіти, що готує фахівців у сфері охорони здоров’я або здійснює їх післядипломну освіту, та академія, інститут післядипломної освіти, що здійснюють післядипломну освіту, спільно з центральними органами виконавчої влади, Національною</w:t>
      </w:r>
      <w:r w:rsidR="00F33E58" w:rsidRPr="00DD0EA2">
        <w:rPr>
          <w:rStyle w:val="rvts44"/>
          <w:rFonts w:eastAsia="Calibri"/>
        </w:rPr>
        <w:t xml:space="preserve">  </w:t>
      </w:r>
      <w:r w:rsidR="00977D3F" w:rsidRPr="00DD0EA2">
        <w:rPr>
          <w:rStyle w:val="rvts44"/>
          <w:rFonts w:eastAsia="Calibri"/>
        </w:rPr>
        <w:t xml:space="preserve"> академією наук України та національними галузевими академіями наук, органами місцевого самоврядування можуть утворювати на базі наукових установ, закладів охорони здоров’я, у тому числі тих, що належать територіальним громадам або передані їм, </w:t>
      </w:r>
      <w:r w:rsidR="00977D3F" w:rsidRPr="00DD0EA2">
        <w:rPr>
          <w:rStyle w:val="rvts44"/>
          <w:rFonts w:eastAsia="Calibri"/>
          <w:i/>
        </w:rPr>
        <w:t>клінічні бази закладів освіти</w:t>
      </w:r>
      <w:r w:rsidR="00977D3F" w:rsidRPr="00DD0EA2">
        <w:rPr>
          <w:rStyle w:val="rvts44"/>
          <w:rFonts w:eastAsia="Calibri"/>
        </w:rPr>
        <w:t xml:space="preserve"> у сфері охорони здоров’я, </w:t>
      </w:r>
      <w:r w:rsidR="00977D3F" w:rsidRPr="00DD0EA2">
        <w:rPr>
          <w:rStyle w:val="rvts44"/>
          <w:rFonts w:eastAsia="Calibri"/>
          <w:i/>
        </w:rPr>
        <w:t>університетські клініки</w:t>
      </w:r>
      <w:r w:rsidR="00977D3F" w:rsidRPr="00DD0EA2">
        <w:rPr>
          <w:rStyle w:val="rvts44"/>
          <w:rFonts w:eastAsia="Calibri"/>
        </w:rPr>
        <w:t xml:space="preserve"> та </w:t>
      </w:r>
      <w:r w:rsidR="00977D3F" w:rsidRPr="00DD0EA2">
        <w:rPr>
          <w:rStyle w:val="rvts44"/>
          <w:rFonts w:eastAsia="Calibri"/>
          <w:i/>
        </w:rPr>
        <w:t>лікарні</w:t>
      </w:r>
      <w:r w:rsidR="00977D3F" w:rsidRPr="00DD0EA2">
        <w:rPr>
          <w:shd w:val="clear" w:color="auto" w:fill="FFFFFF"/>
        </w:rPr>
        <w:t xml:space="preserve">, </w:t>
      </w:r>
      <w:r w:rsidR="00282D11" w:rsidRPr="00DD0EA2">
        <w:rPr>
          <w:shd w:val="clear" w:color="auto" w:fill="FFFFFF"/>
        </w:rPr>
        <w:t xml:space="preserve">що </w:t>
      </w:r>
      <w:r w:rsidR="00977D3F" w:rsidRPr="00DD0EA2">
        <w:rPr>
          <w:shd w:val="clear" w:color="auto" w:fill="FFFFFF"/>
        </w:rPr>
        <w:t>можуть бути структурними підрозділами закладу вищої освіти (п. 2 ч. 7</w:t>
      </w:r>
      <w:r w:rsidR="00282D11" w:rsidRPr="00DD0EA2">
        <w:rPr>
          <w:shd w:val="clear" w:color="auto" w:fill="FFFFFF"/>
        </w:rPr>
        <w:t>,</w:t>
      </w:r>
      <w:r w:rsidR="00977D3F" w:rsidRPr="00DD0EA2">
        <w:rPr>
          <w:shd w:val="clear" w:color="auto" w:fill="FFFFFF"/>
        </w:rPr>
        <w:t xml:space="preserve"> </w:t>
      </w:r>
      <w:r w:rsidR="00282D11" w:rsidRPr="00DD0EA2">
        <w:rPr>
          <w:rStyle w:val="rvts44"/>
          <w:rFonts w:eastAsia="Calibri"/>
        </w:rPr>
        <w:t xml:space="preserve">ч. 8 </w:t>
      </w:r>
      <w:r w:rsidR="00B03190">
        <w:rPr>
          <w:rStyle w:val="rvts44"/>
          <w:rFonts w:eastAsia="Calibri"/>
        </w:rPr>
        <w:t xml:space="preserve">               </w:t>
      </w:r>
      <w:r w:rsidR="00282D11" w:rsidRPr="00DD0EA2">
        <w:rPr>
          <w:rStyle w:val="rvts44"/>
          <w:rFonts w:eastAsia="Calibri"/>
        </w:rPr>
        <w:t xml:space="preserve">ст. 33 Закону </w:t>
      </w:r>
      <w:r w:rsidR="00282D11" w:rsidRPr="00DD0EA2">
        <w:rPr>
          <w:shd w:val="clear" w:color="auto" w:fill="FFFFFF"/>
        </w:rPr>
        <w:t>України «Про вищу освіту»).</w:t>
      </w:r>
    </w:p>
    <w:p w:rsidR="00161FF0" w:rsidRPr="007D0D92" w:rsidRDefault="00E20602" w:rsidP="00161FF0">
      <w:pPr>
        <w:jc w:val="both"/>
        <w:rPr>
          <w:rStyle w:val="rvts44"/>
          <w:rFonts w:eastAsia="Calibri"/>
        </w:rPr>
      </w:pPr>
      <w:r w:rsidRPr="00DD0EA2">
        <w:rPr>
          <w:b/>
        </w:rPr>
        <w:t>5</w:t>
      </w:r>
      <w:r w:rsidR="00977D3F" w:rsidRPr="00DD0EA2">
        <w:rPr>
          <w:b/>
        </w:rPr>
        <w:t>.</w:t>
      </w:r>
      <w:r w:rsidR="00977D3F" w:rsidRPr="00DD0EA2">
        <w:t xml:space="preserve"> Законопроект оперує термінами, які не визначенні в чинному законодавстві, що не узгоджується </w:t>
      </w:r>
      <w:r w:rsidR="00977D3F" w:rsidRPr="007D0D92">
        <w:t>з принципом юридичної визначеності</w:t>
      </w:r>
      <w:r w:rsidRPr="007D0D92">
        <w:t>.</w:t>
      </w:r>
      <w:r w:rsidR="00977D3F" w:rsidRPr="007D0D92">
        <w:t xml:space="preserve"> </w:t>
      </w:r>
      <w:r w:rsidRPr="007D0D92">
        <w:t xml:space="preserve">Зазначене </w:t>
      </w:r>
      <w:r w:rsidR="00977D3F" w:rsidRPr="007D0D92">
        <w:t xml:space="preserve">повною мірою стосується поняття «освітні події» (нова редакція </w:t>
      </w:r>
      <w:r w:rsidR="00943FF7" w:rsidRPr="007D0D92">
        <w:t xml:space="preserve">              </w:t>
      </w:r>
      <w:r w:rsidR="00977D3F" w:rsidRPr="007D0D92">
        <w:t xml:space="preserve">ст. 75 </w:t>
      </w:r>
      <w:r w:rsidRPr="007D0D92">
        <w:t>Основ</w:t>
      </w:r>
      <w:r w:rsidR="00977D3F" w:rsidRPr="007D0D92">
        <w:rPr>
          <w:rStyle w:val="rvts44"/>
          <w:rFonts w:eastAsia="Calibri"/>
        </w:rPr>
        <w:t xml:space="preserve">). </w:t>
      </w:r>
      <w:r w:rsidR="00161FF0" w:rsidRPr="007D0D92">
        <w:rPr>
          <w:rStyle w:val="rvts44"/>
          <w:rFonts w:eastAsia="Calibri"/>
        </w:rPr>
        <w:t>Крім</w:t>
      </w:r>
      <w:r w:rsidR="00B751EA" w:rsidRPr="007D0D92">
        <w:rPr>
          <w:rStyle w:val="rvts44"/>
          <w:rFonts w:eastAsia="Calibri"/>
        </w:rPr>
        <w:t xml:space="preserve"> </w:t>
      </w:r>
      <w:r w:rsidR="00161FF0" w:rsidRPr="007D0D92">
        <w:rPr>
          <w:rStyle w:val="rvts44"/>
          <w:rFonts w:eastAsia="Calibri"/>
        </w:rPr>
        <w:t xml:space="preserve"> того, в ч.  2 ст. 75 Основ зазначається, що «</w:t>
      </w:r>
      <w:r w:rsidR="00DD0EA2" w:rsidRPr="007D0D92">
        <w:rPr>
          <w:rStyle w:val="rvts44"/>
          <w:rFonts w:eastAsia="Calibri"/>
        </w:rPr>
        <w:t>о</w:t>
      </w:r>
      <w:r w:rsidR="00161FF0" w:rsidRPr="007D0D92">
        <w:rPr>
          <w:rStyle w:val="rvts44"/>
          <w:rFonts w:eastAsia="Calibri"/>
        </w:rPr>
        <w:t xml:space="preserve">бов'язковим елементом формування рейтингу загальнонаціонального електронного розподілу є </w:t>
      </w:r>
      <w:r w:rsidR="00161FF0" w:rsidRPr="007D0D92">
        <w:rPr>
          <w:rStyle w:val="rvts44"/>
          <w:rFonts w:eastAsia="Calibri"/>
          <w:i/>
        </w:rPr>
        <w:t>міжнародний іспит</w:t>
      </w:r>
      <w:r w:rsidR="00161FF0" w:rsidRPr="007D0D92">
        <w:rPr>
          <w:rStyle w:val="rvts44"/>
          <w:rFonts w:eastAsia="Calibri"/>
        </w:rPr>
        <w:t xml:space="preserve"> з основ медицини». На нашу думку, запропонована новела виглядає недостатньо визначеною, та потребує уточнення щодо вимог, критеріїв, суб’єктів проведення такого іспиту. </w:t>
      </w:r>
    </w:p>
    <w:p w:rsidR="00161FF0" w:rsidRPr="00DD0EA2" w:rsidRDefault="00161FF0" w:rsidP="00161FF0">
      <w:pPr>
        <w:jc w:val="both"/>
        <w:rPr>
          <w:rStyle w:val="rvts44"/>
          <w:rFonts w:eastAsia="Calibri"/>
        </w:rPr>
      </w:pPr>
      <w:r w:rsidRPr="007D0D92">
        <w:rPr>
          <w:rStyle w:val="rvts44"/>
          <w:rFonts w:eastAsia="Calibri"/>
        </w:rPr>
        <w:t>З цього приводу зауважимо, що відповідно до правової позиції Конституційного Суду України принцип правової визначеності вимагає</w:t>
      </w:r>
      <w:r w:rsidRPr="00DD0EA2">
        <w:rPr>
          <w:rStyle w:val="rvts44"/>
          <w:rFonts w:eastAsia="Calibri"/>
        </w:rPr>
        <w:t xml:space="preserve"> чіткості, зрозумілості й однозначності правових норм, зокрема, їх передбачуваності (прогнозованості) та стабільності (</w:t>
      </w:r>
      <w:proofErr w:type="spellStart"/>
      <w:r w:rsidRPr="00DD0EA2">
        <w:rPr>
          <w:rStyle w:val="rvts44"/>
          <w:rFonts w:eastAsia="Calibri"/>
        </w:rPr>
        <w:t>абз</w:t>
      </w:r>
      <w:proofErr w:type="spellEnd"/>
      <w:r w:rsidRPr="00DD0EA2">
        <w:rPr>
          <w:rStyle w:val="rvts44"/>
          <w:rFonts w:eastAsia="Calibri"/>
        </w:rPr>
        <w:t xml:space="preserve">. 6 п. 2.1 мотивувальної частини Рішення Великої палати Конституційного Суду України від 20.12.2017 № 2-р/2017); «юридичної визначеності будь-якого нормативного </w:t>
      </w:r>
      <w:proofErr w:type="spellStart"/>
      <w:r w:rsidRPr="00DD0EA2">
        <w:rPr>
          <w:rStyle w:val="rvts44"/>
          <w:rFonts w:eastAsia="Calibri"/>
        </w:rPr>
        <w:t>акта</w:t>
      </w:r>
      <w:proofErr w:type="spellEnd"/>
      <w:r w:rsidRPr="00DD0EA2">
        <w:rPr>
          <w:rStyle w:val="rvts44"/>
          <w:rFonts w:eastAsia="Calibri"/>
        </w:rPr>
        <w:t xml:space="preserve"> (або його окремого припису) неможливо досягти, якщо текст </w:t>
      </w:r>
      <w:proofErr w:type="spellStart"/>
      <w:r w:rsidRPr="00DD0EA2">
        <w:rPr>
          <w:rStyle w:val="rvts44"/>
          <w:rFonts w:eastAsia="Calibri"/>
        </w:rPr>
        <w:t>акта</w:t>
      </w:r>
      <w:proofErr w:type="spellEnd"/>
      <w:r w:rsidRPr="00DD0EA2">
        <w:rPr>
          <w:rStyle w:val="rvts44"/>
          <w:rFonts w:eastAsia="Calibri"/>
        </w:rPr>
        <w:t xml:space="preserve"> (його припису) є двозначним (багатозначним) … Юридична визначеність – це передовсім недвозначність» </w:t>
      </w:r>
      <w:r w:rsidR="00B03190">
        <w:rPr>
          <w:rStyle w:val="rvts44"/>
          <w:rFonts w:eastAsia="Calibri"/>
        </w:rPr>
        <w:t xml:space="preserve">             </w:t>
      </w:r>
      <w:r w:rsidRPr="00DD0EA2">
        <w:rPr>
          <w:rStyle w:val="rvts44"/>
          <w:rFonts w:eastAsia="Calibri"/>
        </w:rPr>
        <w:t>(п. 10 мотивувальної частини Рішення Великої палати Конституційного Суду України від 14.07.2021 № 1-р/2021).</w:t>
      </w:r>
    </w:p>
    <w:p w:rsidR="00B751EA" w:rsidRPr="007D0D92" w:rsidRDefault="00B751EA" w:rsidP="00B751EA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DD0EA2">
        <w:rPr>
          <w:rFonts w:ascii="Times New Roman" w:hAnsi="Times New Roman"/>
          <w:b/>
          <w:sz w:val="28"/>
          <w:szCs w:val="28"/>
          <w:lang w:val="uk-UA"/>
        </w:rPr>
        <w:t xml:space="preserve">6. </w:t>
      </w:r>
      <w:r w:rsidRPr="00DD0EA2">
        <w:rPr>
          <w:rFonts w:ascii="Times New Roman" w:hAnsi="Times New Roman"/>
          <w:sz w:val="28"/>
          <w:szCs w:val="28"/>
          <w:lang w:val="uk-UA"/>
        </w:rPr>
        <w:t xml:space="preserve">Запропонований в новій редакції ст. 75 Основ порядок фінансування баз інтернатури та перелік видатків на </w:t>
      </w:r>
      <w:r w:rsidRPr="007D0D92">
        <w:rPr>
          <w:rFonts w:ascii="Times New Roman" w:hAnsi="Times New Roman"/>
          <w:sz w:val="28"/>
          <w:szCs w:val="28"/>
          <w:lang w:val="uk-UA"/>
        </w:rPr>
        <w:t>лікарську інтернатуру</w:t>
      </w:r>
      <w:r w:rsidR="00943FF7" w:rsidRPr="007D0D92">
        <w:rPr>
          <w:rFonts w:ascii="Times New Roman" w:hAnsi="Times New Roman"/>
          <w:sz w:val="28"/>
          <w:szCs w:val="28"/>
          <w:lang w:val="uk-UA"/>
        </w:rPr>
        <w:t>, на відміну від чинного законодавства,</w:t>
      </w:r>
      <w:r w:rsidRPr="007D0D92">
        <w:rPr>
          <w:rFonts w:ascii="Times New Roman" w:hAnsi="Times New Roman"/>
          <w:sz w:val="28"/>
          <w:szCs w:val="28"/>
          <w:lang w:val="uk-UA"/>
        </w:rPr>
        <w:t xml:space="preserve"> не передбачає можливості фінансування за рахунок коштів фізичних та юридичних осіб, що збільшує розмір видатк</w:t>
      </w:r>
      <w:r w:rsidR="00DD0EA2" w:rsidRPr="007D0D92">
        <w:rPr>
          <w:rFonts w:ascii="Times New Roman" w:hAnsi="Times New Roman"/>
          <w:sz w:val="28"/>
          <w:szCs w:val="28"/>
          <w:lang w:val="uk-UA"/>
        </w:rPr>
        <w:t>ів</w:t>
      </w:r>
      <w:r w:rsidRPr="007D0D92">
        <w:rPr>
          <w:rFonts w:ascii="Times New Roman" w:hAnsi="Times New Roman"/>
          <w:sz w:val="28"/>
          <w:szCs w:val="28"/>
          <w:lang w:val="uk-UA"/>
        </w:rPr>
        <w:t xml:space="preserve"> Державного бюджету України щодо підготовки лікарських кадрів. Разом з тим, в п. 5 пояснювальної записки до законопроекту зазначається, що реалізація запропонованого проекту Закону України не вплине на показники зведеного бюджету України та матиме наслідком лише перерозподіл доходів між бюджетними програма</w:t>
      </w:r>
      <w:r w:rsidR="00DD0EA2" w:rsidRPr="007D0D92">
        <w:rPr>
          <w:rFonts w:ascii="Times New Roman" w:hAnsi="Times New Roman"/>
          <w:sz w:val="28"/>
          <w:szCs w:val="28"/>
          <w:lang w:val="uk-UA"/>
        </w:rPr>
        <w:t>ми</w:t>
      </w:r>
      <w:r w:rsidRPr="007D0D92">
        <w:rPr>
          <w:rFonts w:ascii="Times New Roman" w:hAnsi="Times New Roman"/>
          <w:sz w:val="28"/>
          <w:szCs w:val="28"/>
          <w:lang w:val="uk-UA"/>
        </w:rPr>
        <w:t xml:space="preserve"> в межах фонду державного бюджету України, що виглядає дещо сумнівним.</w:t>
      </w:r>
    </w:p>
    <w:p w:rsidR="009F428F" w:rsidRPr="00DD0EA2" w:rsidRDefault="00B751EA" w:rsidP="000E0D77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7D0D92">
        <w:rPr>
          <w:rFonts w:ascii="Times New Roman" w:hAnsi="Times New Roman"/>
          <w:b/>
          <w:sz w:val="28"/>
          <w:szCs w:val="28"/>
          <w:lang w:val="uk-UA"/>
        </w:rPr>
        <w:t>7</w:t>
      </w:r>
      <w:r w:rsidR="000735BF" w:rsidRPr="007D0D92">
        <w:rPr>
          <w:rFonts w:ascii="Times New Roman" w:hAnsi="Times New Roman"/>
          <w:b/>
          <w:sz w:val="28"/>
          <w:szCs w:val="28"/>
          <w:lang w:val="uk-UA"/>
        </w:rPr>
        <w:t>.</w:t>
      </w:r>
      <w:r w:rsidR="000735BF" w:rsidRPr="007D0D9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F428F" w:rsidRPr="007D0D92">
        <w:rPr>
          <w:rFonts w:ascii="Times New Roman" w:hAnsi="Times New Roman"/>
          <w:sz w:val="28"/>
          <w:szCs w:val="28"/>
          <w:lang w:val="uk-UA"/>
        </w:rPr>
        <w:t>Законопроект потребує техніко-юридичного вдосконалення.</w:t>
      </w:r>
      <w:r w:rsidR="009F428F" w:rsidRPr="00DD0EA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03B93" w:rsidRPr="00DD0EA2" w:rsidRDefault="00B751EA" w:rsidP="000E0D77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DD0EA2">
        <w:rPr>
          <w:rFonts w:ascii="Times New Roman" w:hAnsi="Times New Roman"/>
          <w:sz w:val="28"/>
          <w:szCs w:val="28"/>
          <w:lang w:val="uk-UA"/>
        </w:rPr>
        <w:t>7</w:t>
      </w:r>
      <w:r w:rsidR="009F428F" w:rsidRPr="00DD0EA2">
        <w:rPr>
          <w:rFonts w:ascii="Times New Roman" w:hAnsi="Times New Roman"/>
          <w:sz w:val="28"/>
          <w:szCs w:val="28"/>
          <w:lang w:val="uk-UA"/>
        </w:rPr>
        <w:t xml:space="preserve">.1. </w:t>
      </w:r>
      <w:r w:rsidR="000735BF" w:rsidRPr="00DD0EA2">
        <w:rPr>
          <w:rFonts w:ascii="Times New Roman" w:hAnsi="Times New Roman"/>
          <w:sz w:val="28"/>
          <w:szCs w:val="28"/>
          <w:lang w:val="uk-UA"/>
        </w:rPr>
        <w:t>У проекті не дотримані вимоги законодавчої техніки, згідно з якими закони, до яких вносяться зміни, подаються по тексту законопроекту в хронологічному порядку.</w:t>
      </w:r>
    </w:p>
    <w:p w:rsidR="009F428F" w:rsidRPr="00DD0EA2" w:rsidRDefault="00B751EA" w:rsidP="009F428F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DD0EA2">
        <w:rPr>
          <w:rFonts w:ascii="Times New Roman" w:hAnsi="Times New Roman"/>
          <w:sz w:val="28"/>
          <w:szCs w:val="28"/>
          <w:lang w:val="uk-UA"/>
        </w:rPr>
        <w:lastRenderedPageBreak/>
        <w:t>7</w:t>
      </w:r>
      <w:r w:rsidR="007D0D92">
        <w:rPr>
          <w:rFonts w:ascii="Times New Roman" w:hAnsi="Times New Roman"/>
          <w:sz w:val="28"/>
          <w:szCs w:val="28"/>
          <w:lang w:val="uk-UA"/>
        </w:rPr>
        <w:t xml:space="preserve">.2. Частина </w:t>
      </w:r>
      <w:r w:rsidR="009F428F" w:rsidRPr="00DD0EA2">
        <w:rPr>
          <w:rFonts w:ascii="Times New Roman" w:hAnsi="Times New Roman"/>
          <w:sz w:val="28"/>
          <w:szCs w:val="28"/>
          <w:lang w:val="uk-UA"/>
        </w:rPr>
        <w:t>2 ст. 75 Основ в новій редакції містить помилковий термін «лікар-</w:t>
      </w:r>
      <w:proofErr w:type="spellStart"/>
      <w:r w:rsidR="009F428F" w:rsidRPr="00DD0EA2">
        <w:rPr>
          <w:rFonts w:ascii="Times New Roman" w:hAnsi="Times New Roman"/>
          <w:sz w:val="28"/>
          <w:szCs w:val="28"/>
          <w:lang w:val="uk-UA"/>
        </w:rPr>
        <w:t>інтер</w:t>
      </w:r>
      <w:proofErr w:type="spellEnd"/>
      <w:r w:rsidR="009F428F" w:rsidRPr="00DD0EA2">
        <w:rPr>
          <w:rFonts w:ascii="Times New Roman" w:hAnsi="Times New Roman"/>
          <w:sz w:val="28"/>
          <w:szCs w:val="28"/>
          <w:lang w:val="uk-UA"/>
        </w:rPr>
        <w:t>».</w:t>
      </w:r>
    </w:p>
    <w:p w:rsidR="00503B93" w:rsidRPr="00DD0EA2" w:rsidRDefault="00503B93" w:rsidP="000E0D77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0735BF" w:rsidRPr="00DD0EA2" w:rsidRDefault="000735BF" w:rsidP="000E0D77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977D3F" w:rsidRPr="00DD0EA2" w:rsidRDefault="000E25A1" w:rsidP="000E0D77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DD0EA2">
        <w:rPr>
          <w:rFonts w:ascii="Times New Roman" w:hAnsi="Times New Roman"/>
          <w:sz w:val="28"/>
          <w:szCs w:val="28"/>
          <w:lang w:val="uk-UA"/>
        </w:rPr>
        <w:t>Керівник Головного управління                                                 С. Тихонюк</w:t>
      </w:r>
    </w:p>
    <w:p w:rsidR="000E25A1" w:rsidRPr="007D0D92" w:rsidRDefault="000E25A1" w:rsidP="000E0D77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0E25A1" w:rsidRPr="007D0D92" w:rsidRDefault="000E25A1" w:rsidP="000E0D77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0E25A1" w:rsidRPr="00DD0EA2" w:rsidRDefault="000E25A1" w:rsidP="000E0D77">
      <w:pPr>
        <w:pStyle w:val="st2"/>
        <w:spacing w:after="0"/>
        <w:ind w:firstLine="709"/>
        <w:rPr>
          <w:sz w:val="22"/>
          <w:szCs w:val="22"/>
          <w:lang w:val="uk-UA"/>
        </w:rPr>
      </w:pPr>
      <w:proofErr w:type="spellStart"/>
      <w:r w:rsidRPr="00DD0EA2">
        <w:rPr>
          <w:rFonts w:ascii="Times New Roman" w:hAnsi="Times New Roman"/>
          <w:sz w:val="22"/>
          <w:szCs w:val="22"/>
          <w:lang w:val="uk-UA"/>
        </w:rPr>
        <w:t>Вик</w:t>
      </w:r>
      <w:proofErr w:type="spellEnd"/>
      <w:r w:rsidRPr="00DD0EA2">
        <w:rPr>
          <w:rFonts w:ascii="Times New Roman" w:hAnsi="Times New Roman"/>
          <w:sz w:val="22"/>
          <w:szCs w:val="22"/>
          <w:lang w:val="uk-UA"/>
        </w:rPr>
        <w:t>.: М.</w:t>
      </w:r>
      <w:r w:rsidR="00503B93" w:rsidRPr="00DD0EA2">
        <w:rPr>
          <w:rFonts w:ascii="Times New Roman" w:hAnsi="Times New Roman"/>
          <w:sz w:val="22"/>
          <w:szCs w:val="22"/>
        </w:rPr>
        <w:t xml:space="preserve"> </w:t>
      </w:r>
      <w:r w:rsidRPr="00DD0EA2">
        <w:rPr>
          <w:rFonts w:ascii="Times New Roman" w:hAnsi="Times New Roman"/>
          <w:sz w:val="22"/>
          <w:szCs w:val="22"/>
          <w:lang w:val="uk-UA"/>
        </w:rPr>
        <w:t xml:space="preserve">Лубська </w:t>
      </w:r>
    </w:p>
    <w:sectPr w:rsidR="000E25A1" w:rsidRPr="00DD0EA2" w:rsidSect="00503B93">
      <w:headerReference w:type="default" r:id="rId6"/>
      <w:headerReference w:type="first" r:id="rId7"/>
      <w:pgSz w:w="11906" w:h="16838"/>
      <w:pgMar w:top="1134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51E" w:rsidRDefault="0032251E">
      <w:r>
        <w:separator/>
      </w:r>
    </w:p>
  </w:endnote>
  <w:endnote w:type="continuationSeparator" w:id="0">
    <w:p w:rsidR="0032251E" w:rsidRDefault="00322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51E" w:rsidRDefault="0032251E">
      <w:r>
        <w:separator/>
      </w:r>
    </w:p>
  </w:footnote>
  <w:footnote w:type="continuationSeparator" w:id="0">
    <w:p w:rsidR="0032251E" w:rsidRDefault="0032251E">
      <w:r>
        <w:continuationSeparator/>
      </w:r>
    </w:p>
  </w:footnote>
  <w:footnote w:id="1">
    <w:p w:rsidR="00C46F37" w:rsidRPr="00906F18" w:rsidRDefault="00C46F37" w:rsidP="00503B93">
      <w:pPr>
        <w:pStyle w:val="a6"/>
        <w:ind w:firstLine="709"/>
        <w:jc w:val="both"/>
        <w:rPr>
          <w:sz w:val="22"/>
          <w:szCs w:val="22"/>
          <w:lang w:val="uk-UA"/>
        </w:rPr>
      </w:pPr>
      <w:r>
        <w:rPr>
          <w:rStyle w:val="a7"/>
        </w:rPr>
        <w:footnoteRef/>
      </w:r>
      <w:r>
        <w:t xml:space="preserve"> </w:t>
      </w:r>
      <w:r w:rsidRPr="007D0D92">
        <w:rPr>
          <w:lang w:val="uk-UA"/>
        </w:rPr>
        <w:t xml:space="preserve">Додаток 1 до </w:t>
      </w:r>
      <w:r w:rsidRPr="007D0D92">
        <w:rPr>
          <w:shd w:val="clear" w:color="auto" w:fill="FFFFFF"/>
          <w:lang w:val="uk-UA"/>
        </w:rPr>
        <w:t xml:space="preserve">Положення про інтернатуру та вторинну лікарську (провізорську) спеціалізацію, затвердженого </w:t>
      </w:r>
      <w:r w:rsidR="004A4BEC" w:rsidRPr="007D0D92">
        <w:rPr>
          <w:shd w:val="clear" w:color="auto" w:fill="FFFFFF"/>
          <w:lang w:val="uk-UA"/>
        </w:rPr>
        <w:t>н</w:t>
      </w:r>
      <w:r w:rsidRPr="007D0D92">
        <w:rPr>
          <w:shd w:val="clear" w:color="auto" w:fill="FFFFFF"/>
          <w:lang w:val="uk-UA"/>
        </w:rPr>
        <w:t xml:space="preserve">аказом </w:t>
      </w:r>
      <w:r w:rsidR="00122195" w:rsidRPr="007D0D92">
        <w:rPr>
          <w:shd w:val="clear" w:color="auto" w:fill="FFFFFF"/>
          <w:lang w:val="uk-UA"/>
        </w:rPr>
        <w:t>МОЗ</w:t>
      </w:r>
      <w:r w:rsidRPr="007D0D92">
        <w:rPr>
          <w:shd w:val="clear" w:color="auto" w:fill="FFFFFF"/>
          <w:lang w:val="uk-UA"/>
        </w:rPr>
        <w:t xml:space="preserve"> України </w:t>
      </w:r>
      <w:r w:rsidR="00DD0EA2" w:rsidRPr="007D0D92">
        <w:rPr>
          <w:shd w:val="clear" w:color="auto" w:fill="FFFFFF"/>
          <w:lang w:val="uk-UA"/>
        </w:rPr>
        <w:t xml:space="preserve">від </w:t>
      </w:r>
      <w:r w:rsidR="007D0D92" w:rsidRPr="007D0D92">
        <w:rPr>
          <w:shd w:val="clear" w:color="auto" w:fill="FFFFFF"/>
          <w:lang w:val="uk-UA"/>
        </w:rPr>
        <w:t xml:space="preserve">22.06.2021 </w:t>
      </w:r>
      <w:r w:rsidR="00DD0EA2" w:rsidRPr="007D0D92">
        <w:rPr>
          <w:shd w:val="clear" w:color="auto" w:fill="FFFFFF"/>
          <w:lang w:val="uk-UA"/>
        </w:rPr>
        <w:t>№</w:t>
      </w:r>
      <w:r w:rsidR="004A4BEC" w:rsidRPr="007D0D92">
        <w:rPr>
          <w:shd w:val="clear" w:color="auto" w:fill="FFFFFF"/>
          <w:lang w:val="uk-UA"/>
        </w:rPr>
        <w:t xml:space="preserve"> </w:t>
      </w:r>
      <w:r w:rsidR="007D0D92" w:rsidRPr="007D0D92">
        <w:rPr>
          <w:shd w:val="clear" w:color="auto" w:fill="FFFFFF"/>
          <w:lang w:val="uk-UA"/>
        </w:rPr>
        <w:t>1254</w:t>
      </w:r>
      <w:r w:rsidR="004A4BEC" w:rsidRPr="007D0D92">
        <w:rPr>
          <w:shd w:val="clear" w:color="auto" w:fill="FFFFFF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F37" w:rsidRPr="00503B93" w:rsidRDefault="00C46F37" w:rsidP="00E20602">
    <w:pPr>
      <w:pStyle w:val="a3"/>
      <w:ind w:firstLine="0"/>
      <w:jc w:val="center"/>
      <w:rPr>
        <w:sz w:val="24"/>
      </w:rPr>
    </w:pPr>
    <w:r w:rsidRPr="00503B93">
      <w:rPr>
        <w:sz w:val="24"/>
      </w:rPr>
      <w:fldChar w:fldCharType="begin"/>
    </w:r>
    <w:r w:rsidRPr="00503B93">
      <w:rPr>
        <w:sz w:val="24"/>
      </w:rPr>
      <w:instrText>PAGE   \* MERGEFORMAT</w:instrText>
    </w:r>
    <w:r w:rsidRPr="00503B93">
      <w:rPr>
        <w:sz w:val="24"/>
      </w:rPr>
      <w:fldChar w:fldCharType="separate"/>
    </w:r>
    <w:r w:rsidR="00F62E6A">
      <w:rPr>
        <w:noProof/>
        <w:sz w:val="24"/>
      </w:rPr>
      <w:t>2</w:t>
    </w:r>
    <w:r w:rsidRPr="00503B93">
      <w:rPr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F37" w:rsidRPr="00264338" w:rsidRDefault="00C46F37" w:rsidP="00B42B7E">
    <w:pPr>
      <w:pStyle w:val="a3"/>
      <w:jc w:val="right"/>
      <w:rPr>
        <w:sz w:val="20"/>
        <w:szCs w:val="20"/>
      </w:rPr>
    </w:pPr>
    <w:r>
      <w:rPr>
        <w:sz w:val="20"/>
        <w:szCs w:val="20"/>
      </w:rPr>
      <w:t>До реєстр. № 6495 від 31</w:t>
    </w:r>
    <w:r w:rsidRPr="00264338">
      <w:rPr>
        <w:sz w:val="20"/>
        <w:szCs w:val="20"/>
      </w:rPr>
      <w:t>.</w:t>
    </w:r>
    <w:r>
      <w:rPr>
        <w:sz w:val="20"/>
        <w:szCs w:val="20"/>
      </w:rPr>
      <w:t>12.2021</w:t>
    </w:r>
  </w:p>
  <w:p w:rsidR="00C46F37" w:rsidRDefault="00EC47A7" w:rsidP="00B42B7E">
    <w:pPr>
      <w:pStyle w:val="a3"/>
      <w:jc w:val="right"/>
      <w:rPr>
        <w:sz w:val="20"/>
        <w:szCs w:val="20"/>
      </w:rPr>
    </w:pPr>
    <w:r>
      <w:rPr>
        <w:sz w:val="20"/>
        <w:szCs w:val="20"/>
      </w:rPr>
      <w:t>Н</w:t>
    </w:r>
    <w:r w:rsidR="00C46F37">
      <w:rPr>
        <w:sz w:val="20"/>
        <w:szCs w:val="20"/>
      </w:rPr>
      <w:t>ародн</w:t>
    </w:r>
    <w:r>
      <w:rPr>
        <w:sz w:val="20"/>
        <w:szCs w:val="20"/>
      </w:rPr>
      <w:t>ий</w:t>
    </w:r>
    <w:r w:rsidR="00C46F37" w:rsidRPr="00264338">
      <w:rPr>
        <w:sz w:val="20"/>
        <w:szCs w:val="20"/>
      </w:rPr>
      <w:t xml:space="preserve"> депутат України</w:t>
    </w:r>
  </w:p>
  <w:p w:rsidR="00C46F37" w:rsidRPr="00264338" w:rsidRDefault="00C46F37" w:rsidP="00B42B7E">
    <w:pPr>
      <w:pStyle w:val="a3"/>
      <w:jc w:val="right"/>
      <w:rPr>
        <w:sz w:val="20"/>
        <w:szCs w:val="20"/>
      </w:rPr>
    </w:pPr>
    <w:r>
      <w:rPr>
        <w:sz w:val="20"/>
        <w:szCs w:val="20"/>
      </w:rPr>
      <w:t>І.</w:t>
    </w:r>
    <w:r w:rsidR="00EC47A7"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Совсун</w:t>
    </w:r>
    <w:proofErr w:type="spellEnd"/>
  </w:p>
  <w:p w:rsidR="00C46F37" w:rsidRDefault="00C46F37" w:rsidP="00B42B7E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D3F"/>
    <w:rsid w:val="00040156"/>
    <w:rsid w:val="00040473"/>
    <w:rsid w:val="00066AE7"/>
    <w:rsid w:val="000735BF"/>
    <w:rsid w:val="000C5FA4"/>
    <w:rsid w:val="000D09B9"/>
    <w:rsid w:val="000E0D77"/>
    <w:rsid w:val="000E25A1"/>
    <w:rsid w:val="000F122A"/>
    <w:rsid w:val="000F1F88"/>
    <w:rsid w:val="0011284A"/>
    <w:rsid w:val="001148FF"/>
    <w:rsid w:val="00122195"/>
    <w:rsid w:val="001573D5"/>
    <w:rsid w:val="00161FF0"/>
    <w:rsid w:val="001C2DE9"/>
    <w:rsid w:val="001D0F52"/>
    <w:rsid w:val="00227450"/>
    <w:rsid w:val="00236DB1"/>
    <w:rsid w:val="002525E6"/>
    <w:rsid w:val="00282D11"/>
    <w:rsid w:val="0029045E"/>
    <w:rsid w:val="002B425D"/>
    <w:rsid w:val="0030204A"/>
    <w:rsid w:val="0032251E"/>
    <w:rsid w:val="0033663B"/>
    <w:rsid w:val="00375478"/>
    <w:rsid w:val="003917BB"/>
    <w:rsid w:val="003A4F1D"/>
    <w:rsid w:val="003B1E30"/>
    <w:rsid w:val="003B25CE"/>
    <w:rsid w:val="003F4772"/>
    <w:rsid w:val="00437ABE"/>
    <w:rsid w:val="00452D14"/>
    <w:rsid w:val="00480026"/>
    <w:rsid w:val="00491B52"/>
    <w:rsid w:val="004A4BEC"/>
    <w:rsid w:val="004B57C9"/>
    <w:rsid w:val="004C0632"/>
    <w:rsid w:val="004C4FA2"/>
    <w:rsid w:val="004C5F27"/>
    <w:rsid w:val="00503B93"/>
    <w:rsid w:val="00572E98"/>
    <w:rsid w:val="00577A40"/>
    <w:rsid w:val="005A62EF"/>
    <w:rsid w:val="005B4F78"/>
    <w:rsid w:val="00627EB2"/>
    <w:rsid w:val="00655B74"/>
    <w:rsid w:val="00693B46"/>
    <w:rsid w:val="00695029"/>
    <w:rsid w:val="006D65E4"/>
    <w:rsid w:val="006D7748"/>
    <w:rsid w:val="006F40C6"/>
    <w:rsid w:val="007100AD"/>
    <w:rsid w:val="00722D68"/>
    <w:rsid w:val="00784C4E"/>
    <w:rsid w:val="007A6E16"/>
    <w:rsid w:val="007C0288"/>
    <w:rsid w:val="007C4189"/>
    <w:rsid w:val="007C5A8A"/>
    <w:rsid w:val="007D0D92"/>
    <w:rsid w:val="007D3131"/>
    <w:rsid w:val="007E4752"/>
    <w:rsid w:val="00802B38"/>
    <w:rsid w:val="00804C60"/>
    <w:rsid w:val="00810836"/>
    <w:rsid w:val="00812549"/>
    <w:rsid w:val="00854F3F"/>
    <w:rsid w:val="00856F38"/>
    <w:rsid w:val="00885A0B"/>
    <w:rsid w:val="008E1094"/>
    <w:rsid w:val="00903F08"/>
    <w:rsid w:val="0091409D"/>
    <w:rsid w:val="00943FF7"/>
    <w:rsid w:val="009609FD"/>
    <w:rsid w:val="00977D3F"/>
    <w:rsid w:val="009D0F9D"/>
    <w:rsid w:val="009F428F"/>
    <w:rsid w:val="00A33D38"/>
    <w:rsid w:val="00A542FE"/>
    <w:rsid w:val="00A73855"/>
    <w:rsid w:val="00AC7608"/>
    <w:rsid w:val="00AD42FF"/>
    <w:rsid w:val="00AF70F8"/>
    <w:rsid w:val="00B03190"/>
    <w:rsid w:val="00B107C3"/>
    <w:rsid w:val="00B32298"/>
    <w:rsid w:val="00B42B7E"/>
    <w:rsid w:val="00B751EA"/>
    <w:rsid w:val="00B76409"/>
    <w:rsid w:val="00B849D9"/>
    <w:rsid w:val="00BC2510"/>
    <w:rsid w:val="00BD5C6B"/>
    <w:rsid w:val="00BF09F2"/>
    <w:rsid w:val="00C22B37"/>
    <w:rsid w:val="00C40305"/>
    <w:rsid w:val="00C46F37"/>
    <w:rsid w:val="00C52F32"/>
    <w:rsid w:val="00CA4648"/>
    <w:rsid w:val="00CC058E"/>
    <w:rsid w:val="00CE17C7"/>
    <w:rsid w:val="00CE323D"/>
    <w:rsid w:val="00D1633D"/>
    <w:rsid w:val="00D1781F"/>
    <w:rsid w:val="00D250DC"/>
    <w:rsid w:val="00DD0EA2"/>
    <w:rsid w:val="00E20602"/>
    <w:rsid w:val="00E21229"/>
    <w:rsid w:val="00E4705A"/>
    <w:rsid w:val="00E54994"/>
    <w:rsid w:val="00EA3CCE"/>
    <w:rsid w:val="00EC47A7"/>
    <w:rsid w:val="00EC740D"/>
    <w:rsid w:val="00F168D1"/>
    <w:rsid w:val="00F33E58"/>
    <w:rsid w:val="00F5358E"/>
    <w:rsid w:val="00F62E6A"/>
    <w:rsid w:val="00F94A71"/>
    <w:rsid w:val="00FA1F6F"/>
    <w:rsid w:val="00FC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ED8BF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D3F"/>
    <w:pPr>
      <w:ind w:firstLine="709"/>
    </w:pPr>
    <w:rPr>
      <w:sz w:val="28"/>
      <w:szCs w:val="28"/>
      <w:lang w:eastAsia="en-US"/>
    </w:rPr>
  </w:style>
  <w:style w:type="paragraph" w:styleId="3">
    <w:name w:val="heading 3"/>
    <w:basedOn w:val="a"/>
    <w:link w:val="30"/>
    <w:qFormat/>
    <w:rsid w:val="00977D3F"/>
    <w:pPr>
      <w:spacing w:before="100" w:beforeAutospacing="1" w:after="100" w:afterAutospacing="1"/>
      <w:ind w:firstLine="0"/>
      <w:outlineLvl w:val="2"/>
    </w:pPr>
    <w:rPr>
      <w:rFonts w:eastAsia="Calibri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locked/>
    <w:rsid w:val="00977D3F"/>
    <w:rPr>
      <w:rFonts w:eastAsia="Calibri"/>
      <w:b/>
      <w:bCs/>
      <w:sz w:val="27"/>
      <w:szCs w:val="27"/>
      <w:lang w:val="uk-UA" w:eastAsia="uk-UA" w:bidi="ar-SA"/>
    </w:rPr>
  </w:style>
  <w:style w:type="character" w:customStyle="1" w:styleId="rvts9">
    <w:name w:val="rvts9"/>
    <w:rsid w:val="00977D3F"/>
    <w:rPr>
      <w:rFonts w:cs="Times New Roman"/>
    </w:rPr>
  </w:style>
  <w:style w:type="character" w:customStyle="1" w:styleId="st42">
    <w:name w:val="st42"/>
    <w:rsid w:val="00977D3F"/>
    <w:rPr>
      <w:rFonts w:ascii="Times New Roman" w:hAnsi="Times New Roman"/>
      <w:color w:val="000000"/>
    </w:rPr>
  </w:style>
  <w:style w:type="paragraph" w:customStyle="1" w:styleId="st2">
    <w:name w:val="st2"/>
    <w:rsid w:val="00977D3F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3">
    <w:name w:val="header"/>
    <w:basedOn w:val="a"/>
    <w:link w:val="a4"/>
    <w:rsid w:val="00977D3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locked/>
    <w:rsid w:val="00977D3F"/>
    <w:rPr>
      <w:sz w:val="28"/>
      <w:szCs w:val="28"/>
      <w:lang w:val="uk-UA" w:eastAsia="en-US" w:bidi="ar-SA"/>
    </w:rPr>
  </w:style>
  <w:style w:type="paragraph" w:customStyle="1" w:styleId="rvps2">
    <w:name w:val="rvps2"/>
    <w:basedOn w:val="a"/>
    <w:rsid w:val="00977D3F"/>
    <w:pPr>
      <w:spacing w:before="100" w:beforeAutospacing="1" w:after="100" w:afterAutospacing="1"/>
      <w:ind w:firstLine="0"/>
    </w:pPr>
    <w:rPr>
      <w:rFonts w:eastAsia="Calibri"/>
      <w:color w:val="000000"/>
      <w:sz w:val="24"/>
      <w:szCs w:val="24"/>
      <w:lang w:val="ru-RU" w:eastAsia="ru-RU"/>
    </w:rPr>
  </w:style>
  <w:style w:type="paragraph" w:customStyle="1" w:styleId="Default">
    <w:name w:val="Default"/>
    <w:rsid w:val="00977D3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5">
    <w:name w:val="footer"/>
    <w:basedOn w:val="a"/>
    <w:rsid w:val="00977D3F"/>
    <w:pPr>
      <w:tabs>
        <w:tab w:val="center" w:pos="4677"/>
        <w:tab w:val="right" w:pos="9355"/>
      </w:tabs>
    </w:pPr>
  </w:style>
  <w:style w:type="character" w:customStyle="1" w:styleId="rvts44">
    <w:name w:val="rvts44"/>
    <w:basedOn w:val="a0"/>
    <w:rsid w:val="00977D3F"/>
  </w:style>
  <w:style w:type="paragraph" w:styleId="a6">
    <w:name w:val="footnote text"/>
    <w:basedOn w:val="a"/>
    <w:semiHidden/>
    <w:rsid w:val="00977D3F"/>
    <w:pPr>
      <w:ind w:firstLine="0"/>
    </w:pPr>
    <w:rPr>
      <w:sz w:val="20"/>
      <w:szCs w:val="20"/>
      <w:lang w:val="ru-RU" w:eastAsia="ru-RU"/>
    </w:rPr>
  </w:style>
  <w:style w:type="character" w:styleId="a7">
    <w:name w:val="footnote reference"/>
    <w:semiHidden/>
    <w:rsid w:val="00977D3F"/>
    <w:rPr>
      <w:vertAlign w:val="superscript"/>
    </w:rPr>
  </w:style>
  <w:style w:type="character" w:styleId="a8">
    <w:name w:val="Hyperlink"/>
    <w:rsid w:val="00977D3F"/>
    <w:rPr>
      <w:color w:val="0000FF"/>
      <w:u w:val="single"/>
    </w:rPr>
  </w:style>
  <w:style w:type="paragraph" w:customStyle="1" w:styleId="a9">
    <w:name w:val="Нормальний текст"/>
    <w:basedOn w:val="a"/>
    <w:link w:val="aa"/>
    <w:rsid w:val="000E25A1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eastAsia="ru-RU"/>
    </w:rPr>
  </w:style>
  <w:style w:type="character" w:customStyle="1" w:styleId="aa">
    <w:name w:val="Нормальний текст Знак"/>
    <w:link w:val="a9"/>
    <w:locked/>
    <w:rsid w:val="000E25A1"/>
    <w:rPr>
      <w:rFonts w:ascii="Antiqua" w:hAnsi="Antiqua"/>
      <w:sz w:val="26"/>
      <w:szCs w:val="26"/>
      <w:lang w:val="uk-UA" w:eastAsia="ru-RU" w:bidi="ar-SA"/>
    </w:rPr>
  </w:style>
  <w:style w:type="character" w:customStyle="1" w:styleId="rvts0">
    <w:name w:val="rvts0"/>
    <w:basedOn w:val="a0"/>
    <w:rsid w:val="00903F08"/>
  </w:style>
  <w:style w:type="paragraph" w:styleId="ab">
    <w:name w:val="Balloon Text"/>
    <w:basedOn w:val="a"/>
    <w:link w:val="ac"/>
    <w:rsid w:val="00FC7B3F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rsid w:val="00FC7B3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8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9552</Words>
  <Characters>5445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2022-02-03T14:23:00Z</dcterms:created>
  <dcterms:modified xsi:type="dcterms:W3CDTF">2022-02-03T14:29:00Z</dcterms:modified>
</cp:coreProperties>
</file>