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E02" w:rsidRPr="00700E02" w:rsidRDefault="00700E02" w:rsidP="00700E02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00E02">
        <w:rPr>
          <w:rFonts w:ascii="Times New Roman" w:hAnsi="Times New Roman" w:cs="Times New Roman"/>
          <w:sz w:val="28"/>
          <w:szCs w:val="28"/>
        </w:rPr>
        <w:t>Проект</w:t>
      </w:r>
    </w:p>
    <w:p w:rsidR="00700E02" w:rsidRPr="00700E02" w:rsidRDefault="00700E02" w:rsidP="00700E02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700E02">
        <w:rPr>
          <w:rFonts w:ascii="Times New Roman" w:hAnsi="Times New Roman" w:cs="Times New Roman"/>
          <w:sz w:val="28"/>
          <w:szCs w:val="28"/>
        </w:rPr>
        <w:t xml:space="preserve">Вноситься народними </w:t>
      </w:r>
    </w:p>
    <w:p w:rsidR="00700E02" w:rsidRPr="00700E02" w:rsidRDefault="00700E02" w:rsidP="00700E02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700E02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:rsidR="00700E02" w:rsidRPr="00700E02" w:rsidRDefault="00700E02" w:rsidP="00700E02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700E02" w:rsidRPr="00700E02" w:rsidRDefault="00700E02" w:rsidP="00700E02">
      <w:pPr>
        <w:pStyle w:val="StyleZakonu"/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700E02">
        <w:rPr>
          <w:rFonts w:ascii="Times New Roman" w:hAnsi="Times New Roman" w:cs="Times New Roman"/>
          <w:sz w:val="28"/>
          <w:szCs w:val="28"/>
        </w:rPr>
        <w:t>Королевською Н.Ю.</w:t>
      </w:r>
    </w:p>
    <w:p w:rsidR="00700E02" w:rsidRPr="00700E02" w:rsidRDefault="00700E02" w:rsidP="00700E02">
      <w:pPr>
        <w:pStyle w:val="StyleZakonu"/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700E02">
        <w:rPr>
          <w:rFonts w:ascii="Times New Roman" w:hAnsi="Times New Roman" w:cs="Times New Roman"/>
          <w:sz w:val="28"/>
          <w:szCs w:val="28"/>
        </w:rPr>
        <w:t>та іншими</w:t>
      </w:r>
    </w:p>
    <w:p w:rsidR="00700E02" w:rsidRPr="00700E02" w:rsidRDefault="00700E02" w:rsidP="00700E02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700E02" w:rsidRPr="00700E02" w:rsidRDefault="00700E02" w:rsidP="00700E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E02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700E02" w:rsidRPr="00700E02" w:rsidRDefault="00700E02" w:rsidP="00700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0E02" w:rsidRPr="00183B5F" w:rsidRDefault="00700E02" w:rsidP="00700E0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83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внесення змін до Закону України</w:t>
      </w:r>
    </w:p>
    <w:p w:rsidR="00E5193C" w:rsidRPr="00183B5F" w:rsidRDefault="00E5193C" w:rsidP="00E2603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83B5F">
        <w:rPr>
          <w:rFonts w:ascii="Times New Roman" w:hAnsi="Times New Roman" w:cs="Times New Roman"/>
          <w:b/>
          <w:spacing w:val="-2"/>
          <w:sz w:val="28"/>
          <w:szCs w:val="28"/>
        </w:rPr>
        <w:t>"</w:t>
      </w:r>
      <w:r w:rsidRPr="00183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Державний бюджет України на 202</w:t>
      </w:r>
      <w:r w:rsidR="001C6F58" w:rsidRPr="00183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183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рік</w:t>
      </w:r>
      <w:r w:rsidRPr="00183B5F">
        <w:rPr>
          <w:rFonts w:ascii="Times New Roman" w:hAnsi="Times New Roman" w:cs="Times New Roman"/>
          <w:b/>
          <w:spacing w:val="-2"/>
          <w:sz w:val="28"/>
          <w:szCs w:val="28"/>
        </w:rPr>
        <w:t>"</w:t>
      </w:r>
    </w:p>
    <w:p w:rsidR="00E5193C" w:rsidRPr="00183B5F" w:rsidRDefault="00E5193C" w:rsidP="00E26037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3B5F">
        <w:rPr>
          <w:rFonts w:ascii="Times New Roman" w:hAnsi="Times New Roman" w:cs="Times New Roman"/>
          <w:b/>
          <w:bCs/>
          <w:sz w:val="28"/>
          <w:szCs w:val="28"/>
        </w:rPr>
        <w:t xml:space="preserve">щодо підвищення розміру мінімальної пенсії </w:t>
      </w:r>
      <w:r w:rsidRPr="00183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 віком </w:t>
      </w:r>
      <w:r w:rsidRPr="00183B5F">
        <w:rPr>
          <w:rFonts w:ascii="Times New Roman" w:hAnsi="Times New Roman" w:cs="Times New Roman"/>
          <w:b/>
          <w:bCs/>
          <w:sz w:val="28"/>
          <w:szCs w:val="28"/>
        </w:rPr>
        <w:t>до розміру фактичного прожиткового мінімуму для осіб, які втратили</w:t>
      </w:r>
      <w:r w:rsidR="00183B5F">
        <w:rPr>
          <w:rFonts w:ascii="Times New Roman" w:hAnsi="Times New Roman" w:cs="Times New Roman"/>
          <w:b/>
          <w:bCs/>
          <w:sz w:val="28"/>
          <w:szCs w:val="28"/>
        </w:rPr>
        <w:t xml:space="preserve"> працездатність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E5193C" w:rsidRPr="0045236B" w:rsidRDefault="00E5193C" w:rsidP="001E20AB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236B">
        <w:rPr>
          <w:rFonts w:ascii="Times New Roman" w:hAnsi="Times New Roman" w:cs="Times New Roman"/>
          <w:color w:val="000000"/>
          <w:sz w:val="28"/>
          <w:szCs w:val="28"/>
        </w:rPr>
        <w:t xml:space="preserve">I.  </w:t>
      </w:r>
      <w:r w:rsidRPr="004523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236B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України</w:t>
      </w:r>
      <w:r w:rsidR="00700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0E02" w:rsidRPr="00700E02">
        <w:rPr>
          <w:rFonts w:ascii="Times New Roman" w:hAnsi="Times New Roman" w:cs="Times New Roman"/>
          <w:color w:val="000000"/>
          <w:sz w:val="28"/>
          <w:szCs w:val="28"/>
        </w:rPr>
        <w:t xml:space="preserve">"Про Державний бюджет України на 2022 рік" </w:t>
      </w:r>
      <w:r w:rsidR="00700E02" w:rsidRPr="00700E02">
        <w:rPr>
          <w:rFonts w:ascii="Times New Roman" w:hAnsi="Times New Roman" w:cs="Times New Roman"/>
          <w:sz w:val="28"/>
          <w:szCs w:val="28"/>
        </w:rPr>
        <w:t>(</w:t>
      </w:r>
      <w:r w:rsidR="00700E02" w:rsidRPr="00700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Голос України </w:t>
      </w:r>
      <w:r w:rsidR="00700E02" w:rsidRPr="00700E02">
        <w:rPr>
          <w:rFonts w:ascii="Times New Roman" w:hAnsi="Times New Roman" w:cs="Times New Roman"/>
          <w:color w:val="000000"/>
          <w:sz w:val="28"/>
          <w:szCs w:val="28"/>
        </w:rPr>
        <w:t>від 14.12.2021</w:t>
      </w:r>
      <w:r w:rsidR="00183B5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00E02" w:rsidRPr="00700E02">
        <w:rPr>
          <w:rFonts w:ascii="Times New Roman" w:hAnsi="Times New Roman" w:cs="Times New Roman"/>
          <w:color w:val="000000"/>
          <w:sz w:val="28"/>
          <w:szCs w:val="28"/>
        </w:rPr>
        <w:t xml:space="preserve"> №№ 237-238</w:t>
      </w:r>
      <w:r w:rsidR="00700E02" w:rsidRPr="00700E02">
        <w:rPr>
          <w:rFonts w:ascii="Times New Roman" w:hAnsi="Times New Roman" w:cs="Times New Roman"/>
          <w:sz w:val="28"/>
          <w:szCs w:val="28"/>
        </w:rPr>
        <w:t>)</w:t>
      </w:r>
      <w:r w:rsidRPr="00700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00E02">
        <w:rPr>
          <w:rFonts w:ascii="Times New Roman" w:hAnsi="Times New Roman" w:cs="Times New Roman"/>
          <w:color w:val="000000"/>
          <w:sz w:val="28"/>
          <w:szCs w:val="28"/>
        </w:rPr>
        <w:t>доповнити статтею 8</w:t>
      </w:r>
      <w:r w:rsidRPr="00700E0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Pr="00700E02">
        <w:rPr>
          <w:rFonts w:ascii="Times New Roman" w:hAnsi="Times New Roman" w:cs="Times New Roman"/>
          <w:color w:val="000000"/>
          <w:sz w:val="28"/>
          <w:szCs w:val="28"/>
        </w:rPr>
        <w:t xml:space="preserve"> такого змісту:</w:t>
      </w:r>
    </w:p>
    <w:p w:rsidR="00E5193C" w:rsidRPr="007C4B72" w:rsidRDefault="00E5193C" w:rsidP="001E20AB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467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A968DE" w:rsidRPr="00670467">
        <w:rPr>
          <w:rFonts w:ascii="Times New Roman" w:hAnsi="Times New Roman" w:cs="Times New Roman"/>
          <w:bCs/>
          <w:color w:val="000000"/>
          <w:sz w:val="28"/>
          <w:szCs w:val="28"/>
        </w:rPr>
        <w:t>Стаття 8</w:t>
      </w:r>
      <w:r w:rsidR="00A968DE" w:rsidRPr="00670467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1</w:t>
      </w:r>
      <w:r w:rsidR="001C6F58" w:rsidRPr="00670467">
        <w:rPr>
          <w:rFonts w:ascii="Times New Roman" w:hAnsi="Times New Roman" w:cs="Times New Roman"/>
          <w:bCs/>
          <w:color w:val="000000"/>
          <w:sz w:val="28"/>
          <w:szCs w:val="28"/>
        </w:rPr>
        <w:t>. Установити у 2022</w:t>
      </w:r>
      <w:r w:rsidR="00A968DE" w:rsidRPr="0067046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році мінімальний розмір пенсії за віком: </w:t>
      </w:r>
      <w:r w:rsidR="007C4B72" w:rsidRPr="007C4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1 січня 2022 року </w:t>
      </w:r>
      <w:r w:rsidR="00183B5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C4B72" w:rsidRPr="007C4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3900 гривень, з 1 липня </w:t>
      </w:r>
      <w:r w:rsidR="00183B5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C4B72" w:rsidRPr="007C4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4700 гривень, з 1 грудня </w:t>
      </w:r>
      <w:r w:rsidR="00183B5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C4B72" w:rsidRPr="007C4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5500 гривень</w:t>
      </w:r>
      <w:r w:rsidRPr="007C4B72">
        <w:rPr>
          <w:rFonts w:ascii="Times New Roman" w:hAnsi="Times New Roman" w:cs="Times New Roman"/>
          <w:spacing w:val="-2"/>
          <w:sz w:val="28"/>
          <w:szCs w:val="28"/>
        </w:rPr>
        <w:t>"</w:t>
      </w:r>
      <w:r w:rsidRPr="007C4B7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II. Прикінцеві положення</w:t>
      </w:r>
    </w:p>
    <w:p w:rsidR="00E5193C" w:rsidRPr="0045236B" w:rsidRDefault="00E5193C" w:rsidP="001E20AB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5236B">
        <w:rPr>
          <w:rFonts w:ascii="Times New Roman" w:hAnsi="Times New Roman" w:cs="Times New Roman"/>
          <w:sz w:val="28"/>
          <w:szCs w:val="28"/>
          <w:lang w:val="uk-UA"/>
        </w:rPr>
        <w:t>1. Цей Закон набирає чинності з дня, наступного за днем його опублікування.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2. Кабінету Міністрів України у місячний строк з дня опублікування цього Закону: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 xml:space="preserve">забезпечити здійснення перерахунку та виплати </w:t>
      </w:r>
      <w:r w:rsidRPr="0045236B">
        <w:rPr>
          <w:rFonts w:ascii="Times New Roman" w:hAnsi="Times New Roman" w:cs="Times New Roman"/>
          <w:color w:val="000000"/>
          <w:sz w:val="28"/>
          <w:szCs w:val="28"/>
        </w:rPr>
        <w:t>пенсій за віком з урахуванням положень цього Закону</w:t>
      </w:r>
      <w:r w:rsidRPr="0045236B">
        <w:rPr>
          <w:rFonts w:ascii="Times New Roman" w:hAnsi="Times New Roman" w:cs="Times New Roman"/>
          <w:sz w:val="28"/>
          <w:szCs w:val="28"/>
        </w:rPr>
        <w:t>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опрацювати питання перегляду доходної частини Де</w:t>
      </w:r>
      <w:r w:rsidR="004E7E52">
        <w:rPr>
          <w:rFonts w:ascii="Times New Roman" w:hAnsi="Times New Roman" w:cs="Times New Roman"/>
          <w:sz w:val="28"/>
          <w:szCs w:val="28"/>
        </w:rPr>
        <w:t>ржа</w:t>
      </w:r>
      <w:r w:rsidR="00700E02">
        <w:rPr>
          <w:rFonts w:ascii="Times New Roman" w:hAnsi="Times New Roman" w:cs="Times New Roman"/>
          <w:sz w:val="28"/>
          <w:szCs w:val="28"/>
        </w:rPr>
        <w:t>вного бюджету України на 2022</w:t>
      </w:r>
      <w:r w:rsidRPr="0045236B">
        <w:rPr>
          <w:rFonts w:ascii="Times New Roman" w:hAnsi="Times New Roman" w:cs="Times New Roman"/>
          <w:sz w:val="28"/>
          <w:szCs w:val="28"/>
        </w:rPr>
        <w:t xml:space="preserve"> рік в частині збільшення фактичних обсягів надходжень за рахунок перегляду макроекономічних параметрі</w:t>
      </w:r>
      <w:r w:rsidR="004E7E52">
        <w:rPr>
          <w:rFonts w:ascii="Times New Roman" w:hAnsi="Times New Roman" w:cs="Times New Roman"/>
          <w:sz w:val="28"/>
          <w:szCs w:val="28"/>
        </w:rPr>
        <w:t>в розрахунку показників бюджету</w:t>
      </w:r>
      <w:r w:rsidRPr="0045236B">
        <w:rPr>
          <w:rFonts w:ascii="Times New Roman" w:hAnsi="Times New Roman" w:cs="Times New Roman"/>
          <w:sz w:val="28"/>
          <w:szCs w:val="28"/>
        </w:rPr>
        <w:t>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 xml:space="preserve">подати на розгляд Верховної Ради України проект Закону України про внесення змін до Закону України "Про </w:t>
      </w:r>
      <w:r w:rsidR="00700E02">
        <w:rPr>
          <w:rFonts w:ascii="Times New Roman" w:hAnsi="Times New Roman" w:cs="Times New Roman"/>
          <w:sz w:val="28"/>
          <w:szCs w:val="28"/>
        </w:rPr>
        <w:t>Державний бюджет України на 2022</w:t>
      </w:r>
      <w:r w:rsidRPr="0045236B">
        <w:rPr>
          <w:rFonts w:ascii="Times New Roman" w:hAnsi="Times New Roman" w:cs="Times New Roman"/>
          <w:sz w:val="28"/>
          <w:szCs w:val="28"/>
        </w:rPr>
        <w:t> рік" щодо збільшення доходів та видатків у зв’язку з прийняттям цього Закону;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lastRenderedPageBreak/>
        <w:t>3. При підготовці проектів державного бюджету на наступні роки передбачати затвердження розміру мінімальної пенсії за віком на рівні, не нижче прогнозного фактичного розміру прожиткового мінімуму для осіб, які втратили працездатність.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E5193C" w:rsidRPr="0045236B" w:rsidRDefault="00E5193C" w:rsidP="007205AE">
      <w:pPr>
        <w:pStyle w:val="HTML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5236B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Верховної Ради</w:t>
      </w:r>
    </w:p>
    <w:p w:rsidR="00E5193C" w:rsidRPr="0045236B" w:rsidRDefault="00E5193C" w:rsidP="007205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236B">
        <w:rPr>
          <w:rFonts w:ascii="Times New Roman" w:hAnsi="Times New Roman" w:cs="Times New Roman"/>
          <w:b/>
          <w:bCs/>
          <w:sz w:val="28"/>
          <w:szCs w:val="28"/>
        </w:rPr>
        <w:t xml:space="preserve">             України</w:t>
      </w:r>
    </w:p>
    <w:p w:rsidR="00E5193C" w:rsidRPr="0045236B" w:rsidRDefault="00E5193C" w:rsidP="007205AE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5193C" w:rsidRPr="0045236B" w:rsidSect="00737947">
      <w:headerReference w:type="default" r:id="rId10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051" w:rsidRDefault="00822051">
      <w:r>
        <w:separator/>
      </w:r>
    </w:p>
  </w:endnote>
  <w:endnote w:type="continuationSeparator" w:id="0">
    <w:p w:rsidR="00822051" w:rsidRDefault="00822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051" w:rsidRDefault="00822051">
      <w:r>
        <w:separator/>
      </w:r>
    </w:p>
  </w:footnote>
  <w:footnote w:type="continuationSeparator" w:id="0">
    <w:p w:rsidR="00822051" w:rsidRDefault="00822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93C" w:rsidRPr="00737947" w:rsidRDefault="006E1783">
    <w:pPr>
      <w:framePr w:wrap="auto" w:vAnchor="text" w:hAnchor="margin" w:xAlign="center" w:y="1"/>
      <w:rPr>
        <w:rFonts w:ascii="Times New Roman" w:hAnsi="Times New Roman" w:cs="Times New Roman"/>
        <w:sz w:val="24"/>
        <w:szCs w:val="24"/>
      </w:rPr>
    </w:pPr>
    <w:r w:rsidRPr="00737947">
      <w:rPr>
        <w:rFonts w:ascii="Times New Roman" w:hAnsi="Times New Roman" w:cs="Times New Roman"/>
        <w:sz w:val="24"/>
        <w:szCs w:val="24"/>
      </w:rPr>
      <w:fldChar w:fldCharType="begin"/>
    </w:r>
    <w:r w:rsidRPr="00737947">
      <w:rPr>
        <w:rFonts w:ascii="Times New Roman" w:hAnsi="Times New Roman" w:cs="Times New Roman"/>
        <w:sz w:val="24"/>
        <w:szCs w:val="24"/>
      </w:rPr>
      <w:instrText xml:space="preserve">PAGE  </w:instrText>
    </w:r>
    <w:r w:rsidRPr="00737947">
      <w:rPr>
        <w:rFonts w:ascii="Times New Roman" w:hAnsi="Times New Roman" w:cs="Times New Roman"/>
        <w:sz w:val="24"/>
        <w:szCs w:val="24"/>
      </w:rPr>
      <w:fldChar w:fldCharType="separate"/>
    </w:r>
    <w:r w:rsidR="007058C3">
      <w:rPr>
        <w:rFonts w:ascii="Times New Roman" w:hAnsi="Times New Roman" w:cs="Times New Roman"/>
        <w:noProof/>
        <w:sz w:val="24"/>
        <w:szCs w:val="24"/>
      </w:rPr>
      <w:t>2</w:t>
    </w:r>
    <w:r w:rsidRPr="00737947">
      <w:rPr>
        <w:rFonts w:ascii="Times New Roman" w:hAnsi="Times New Roman" w:cs="Times New Roman"/>
        <w:noProof/>
        <w:sz w:val="24"/>
        <w:szCs w:val="24"/>
      </w:rPr>
      <w:fldChar w:fldCharType="end"/>
    </w:r>
  </w:p>
  <w:p w:rsidR="00E5193C" w:rsidRDefault="00E5193C">
    <w:pPr>
      <w:rPr>
        <w:rFonts w:ascii="Times New Roman" w:hAnsi="Times New Roman" w:cs="Times New Roman"/>
      </w:rPr>
    </w:pPr>
  </w:p>
  <w:p w:rsidR="00E5193C" w:rsidRPr="0045236B" w:rsidRDefault="00E5193C">
    <w:pPr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26065"/>
    <w:multiLevelType w:val="hybridMultilevel"/>
    <w:tmpl w:val="900C9666"/>
    <w:lvl w:ilvl="0" w:tplc="B0DC9C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61F0C51"/>
    <w:multiLevelType w:val="multilevel"/>
    <w:tmpl w:val="5F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5026"/>
    <w:rsid w:val="00027680"/>
    <w:rsid w:val="0003086B"/>
    <w:rsid w:val="000526E4"/>
    <w:rsid w:val="00067CFB"/>
    <w:rsid w:val="00091FC3"/>
    <w:rsid w:val="000A57F9"/>
    <w:rsid w:val="000B013A"/>
    <w:rsid w:val="000C32D4"/>
    <w:rsid w:val="000C4264"/>
    <w:rsid w:val="000C59FA"/>
    <w:rsid w:val="000D0067"/>
    <w:rsid w:val="000F3FD9"/>
    <w:rsid w:val="0010335B"/>
    <w:rsid w:val="00121E2F"/>
    <w:rsid w:val="001635A4"/>
    <w:rsid w:val="00164D74"/>
    <w:rsid w:val="00180BA4"/>
    <w:rsid w:val="00183B5F"/>
    <w:rsid w:val="001A6505"/>
    <w:rsid w:val="001C6F58"/>
    <w:rsid w:val="001E14EA"/>
    <w:rsid w:val="001E20AB"/>
    <w:rsid w:val="001E48A8"/>
    <w:rsid w:val="001E4A96"/>
    <w:rsid w:val="001F2D32"/>
    <w:rsid w:val="00200C37"/>
    <w:rsid w:val="00212421"/>
    <w:rsid w:val="002223C5"/>
    <w:rsid w:val="00224DF2"/>
    <w:rsid w:val="00254D39"/>
    <w:rsid w:val="002569F2"/>
    <w:rsid w:val="002674AF"/>
    <w:rsid w:val="002729B5"/>
    <w:rsid w:val="002840B6"/>
    <w:rsid w:val="00284961"/>
    <w:rsid w:val="00293169"/>
    <w:rsid w:val="00297079"/>
    <w:rsid w:val="002B53D3"/>
    <w:rsid w:val="00316A7A"/>
    <w:rsid w:val="0032476E"/>
    <w:rsid w:val="003274DA"/>
    <w:rsid w:val="003626C3"/>
    <w:rsid w:val="00376B49"/>
    <w:rsid w:val="003806E1"/>
    <w:rsid w:val="0038649A"/>
    <w:rsid w:val="00386F8A"/>
    <w:rsid w:val="003902AD"/>
    <w:rsid w:val="0039462B"/>
    <w:rsid w:val="00395AA6"/>
    <w:rsid w:val="003D1C74"/>
    <w:rsid w:val="003D1E87"/>
    <w:rsid w:val="003D2252"/>
    <w:rsid w:val="003E03BC"/>
    <w:rsid w:val="003F6C7C"/>
    <w:rsid w:val="004043B9"/>
    <w:rsid w:val="0040656B"/>
    <w:rsid w:val="004066BC"/>
    <w:rsid w:val="0041315D"/>
    <w:rsid w:val="004262F0"/>
    <w:rsid w:val="0045236B"/>
    <w:rsid w:val="00455CFC"/>
    <w:rsid w:val="00457D69"/>
    <w:rsid w:val="00462B58"/>
    <w:rsid w:val="00466CF4"/>
    <w:rsid w:val="00474A49"/>
    <w:rsid w:val="004921B0"/>
    <w:rsid w:val="004B7809"/>
    <w:rsid w:val="004E7E52"/>
    <w:rsid w:val="004F1B3C"/>
    <w:rsid w:val="004F402D"/>
    <w:rsid w:val="00507603"/>
    <w:rsid w:val="00521904"/>
    <w:rsid w:val="00522E12"/>
    <w:rsid w:val="0052485B"/>
    <w:rsid w:val="00524F3B"/>
    <w:rsid w:val="00546061"/>
    <w:rsid w:val="00546D54"/>
    <w:rsid w:val="005528AE"/>
    <w:rsid w:val="00555A4D"/>
    <w:rsid w:val="00587D21"/>
    <w:rsid w:val="00595442"/>
    <w:rsid w:val="00597BAD"/>
    <w:rsid w:val="005A78E0"/>
    <w:rsid w:val="005C3CB4"/>
    <w:rsid w:val="005E1C25"/>
    <w:rsid w:val="00600FD1"/>
    <w:rsid w:val="00616443"/>
    <w:rsid w:val="00630310"/>
    <w:rsid w:val="00650CC7"/>
    <w:rsid w:val="00667321"/>
    <w:rsid w:val="00670467"/>
    <w:rsid w:val="00672671"/>
    <w:rsid w:val="006758B7"/>
    <w:rsid w:val="00684901"/>
    <w:rsid w:val="00695373"/>
    <w:rsid w:val="006A479B"/>
    <w:rsid w:val="006C5141"/>
    <w:rsid w:val="006C6BCE"/>
    <w:rsid w:val="006C6D58"/>
    <w:rsid w:val="006D3592"/>
    <w:rsid w:val="006D5746"/>
    <w:rsid w:val="006D7796"/>
    <w:rsid w:val="006D79C4"/>
    <w:rsid w:val="006E134B"/>
    <w:rsid w:val="006E1783"/>
    <w:rsid w:val="006E63CF"/>
    <w:rsid w:val="006E7761"/>
    <w:rsid w:val="006E7A33"/>
    <w:rsid w:val="006F3496"/>
    <w:rsid w:val="00700E02"/>
    <w:rsid w:val="007058C3"/>
    <w:rsid w:val="007077EC"/>
    <w:rsid w:val="00710AD7"/>
    <w:rsid w:val="00714CA8"/>
    <w:rsid w:val="007205AE"/>
    <w:rsid w:val="00722212"/>
    <w:rsid w:val="00735CFD"/>
    <w:rsid w:val="00737947"/>
    <w:rsid w:val="00745D3A"/>
    <w:rsid w:val="00756E6D"/>
    <w:rsid w:val="00771066"/>
    <w:rsid w:val="00783179"/>
    <w:rsid w:val="007B50C5"/>
    <w:rsid w:val="007B5539"/>
    <w:rsid w:val="007B5FAB"/>
    <w:rsid w:val="007C4B72"/>
    <w:rsid w:val="007E5E9B"/>
    <w:rsid w:val="007F5F01"/>
    <w:rsid w:val="008032BA"/>
    <w:rsid w:val="00813458"/>
    <w:rsid w:val="008139B4"/>
    <w:rsid w:val="00815188"/>
    <w:rsid w:val="00822051"/>
    <w:rsid w:val="0083089C"/>
    <w:rsid w:val="008533A6"/>
    <w:rsid w:val="00856780"/>
    <w:rsid w:val="008837F6"/>
    <w:rsid w:val="008866BA"/>
    <w:rsid w:val="00891EAE"/>
    <w:rsid w:val="00896CB7"/>
    <w:rsid w:val="00897A70"/>
    <w:rsid w:val="008B402E"/>
    <w:rsid w:val="008C6039"/>
    <w:rsid w:val="008D0CDC"/>
    <w:rsid w:val="008D154C"/>
    <w:rsid w:val="008E0FCE"/>
    <w:rsid w:val="008E11AC"/>
    <w:rsid w:val="00904D04"/>
    <w:rsid w:val="00912046"/>
    <w:rsid w:val="00916DFD"/>
    <w:rsid w:val="00930D8E"/>
    <w:rsid w:val="00931605"/>
    <w:rsid w:val="00943847"/>
    <w:rsid w:val="00961E8C"/>
    <w:rsid w:val="00971F4F"/>
    <w:rsid w:val="00972860"/>
    <w:rsid w:val="00973C7C"/>
    <w:rsid w:val="00984363"/>
    <w:rsid w:val="00990E77"/>
    <w:rsid w:val="009B770B"/>
    <w:rsid w:val="009C3A88"/>
    <w:rsid w:val="009D08E2"/>
    <w:rsid w:val="00A15ED9"/>
    <w:rsid w:val="00A2365B"/>
    <w:rsid w:val="00A26C2B"/>
    <w:rsid w:val="00A403E1"/>
    <w:rsid w:val="00A455BA"/>
    <w:rsid w:val="00A60999"/>
    <w:rsid w:val="00A776C5"/>
    <w:rsid w:val="00A90193"/>
    <w:rsid w:val="00A968DE"/>
    <w:rsid w:val="00AA47D4"/>
    <w:rsid w:val="00AC166F"/>
    <w:rsid w:val="00AD07CB"/>
    <w:rsid w:val="00AD500D"/>
    <w:rsid w:val="00AE3F64"/>
    <w:rsid w:val="00B063AC"/>
    <w:rsid w:val="00B0642D"/>
    <w:rsid w:val="00B07DE7"/>
    <w:rsid w:val="00B22737"/>
    <w:rsid w:val="00B33408"/>
    <w:rsid w:val="00B44184"/>
    <w:rsid w:val="00B5446C"/>
    <w:rsid w:val="00B56BEC"/>
    <w:rsid w:val="00B6125E"/>
    <w:rsid w:val="00B70A2C"/>
    <w:rsid w:val="00B754B0"/>
    <w:rsid w:val="00B75A14"/>
    <w:rsid w:val="00B827EB"/>
    <w:rsid w:val="00B872F0"/>
    <w:rsid w:val="00BA4BB5"/>
    <w:rsid w:val="00BB0AF6"/>
    <w:rsid w:val="00BF1534"/>
    <w:rsid w:val="00C03A3A"/>
    <w:rsid w:val="00C13C6A"/>
    <w:rsid w:val="00C27976"/>
    <w:rsid w:val="00C36B94"/>
    <w:rsid w:val="00C61219"/>
    <w:rsid w:val="00C6262F"/>
    <w:rsid w:val="00C74493"/>
    <w:rsid w:val="00C96C97"/>
    <w:rsid w:val="00C97751"/>
    <w:rsid w:val="00C97919"/>
    <w:rsid w:val="00CA5DD5"/>
    <w:rsid w:val="00CB0C52"/>
    <w:rsid w:val="00CB4875"/>
    <w:rsid w:val="00CB61A3"/>
    <w:rsid w:val="00CC4EA1"/>
    <w:rsid w:val="00CD314A"/>
    <w:rsid w:val="00CE5C28"/>
    <w:rsid w:val="00CE6B1A"/>
    <w:rsid w:val="00CF1E5D"/>
    <w:rsid w:val="00D05765"/>
    <w:rsid w:val="00D15FBA"/>
    <w:rsid w:val="00D22BD4"/>
    <w:rsid w:val="00D24B7F"/>
    <w:rsid w:val="00D25CA4"/>
    <w:rsid w:val="00D260FC"/>
    <w:rsid w:val="00D273BF"/>
    <w:rsid w:val="00D4191B"/>
    <w:rsid w:val="00D44E6E"/>
    <w:rsid w:val="00D46EF2"/>
    <w:rsid w:val="00D47440"/>
    <w:rsid w:val="00DA5C87"/>
    <w:rsid w:val="00DB45B2"/>
    <w:rsid w:val="00DC0BEB"/>
    <w:rsid w:val="00DD0377"/>
    <w:rsid w:val="00DE565F"/>
    <w:rsid w:val="00DF408B"/>
    <w:rsid w:val="00E02B24"/>
    <w:rsid w:val="00E13DF6"/>
    <w:rsid w:val="00E15544"/>
    <w:rsid w:val="00E16588"/>
    <w:rsid w:val="00E1691B"/>
    <w:rsid w:val="00E26037"/>
    <w:rsid w:val="00E31E8F"/>
    <w:rsid w:val="00E41285"/>
    <w:rsid w:val="00E427A2"/>
    <w:rsid w:val="00E5193C"/>
    <w:rsid w:val="00E5596C"/>
    <w:rsid w:val="00E5789E"/>
    <w:rsid w:val="00E862D3"/>
    <w:rsid w:val="00E879B1"/>
    <w:rsid w:val="00E9575B"/>
    <w:rsid w:val="00EA3422"/>
    <w:rsid w:val="00EA3F85"/>
    <w:rsid w:val="00EE20EA"/>
    <w:rsid w:val="00EE2660"/>
    <w:rsid w:val="00EE57E3"/>
    <w:rsid w:val="00EE7BF7"/>
    <w:rsid w:val="00EF3366"/>
    <w:rsid w:val="00EF4886"/>
    <w:rsid w:val="00F02EF3"/>
    <w:rsid w:val="00F038C3"/>
    <w:rsid w:val="00F37B32"/>
    <w:rsid w:val="00F420C8"/>
    <w:rsid w:val="00F50CD6"/>
    <w:rsid w:val="00F6418A"/>
    <w:rsid w:val="00F655AF"/>
    <w:rsid w:val="00F77383"/>
    <w:rsid w:val="00F82A5D"/>
    <w:rsid w:val="00F83168"/>
    <w:rsid w:val="00F857A0"/>
    <w:rsid w:val="00F870AF"/>
    <w:rsid w:val="00F94B5D"/>
    <w:rsid w:val="00FA49BE"/>
    <w:rsid w:val="00FB0872"/>
    <w:rsid w:val="00FB5267"/>
    <w:rsid w:val="00FC17BE"/>
    <w:rsid w:val="00FD1532"/>
    <w:rsid w:val="00FE63E1"/>
    <w:rsid w:val="00FF3915"/>
    <w:rsid w:val="00FF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31F0A02-B53E-492F-90A4-6980098DC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 w:cs="Antiqua"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sz w:val="20"/>
      <w:szCs w:val="20"/>
    </w:rPr>
  </w:style>
  <w:style w:type="paragraph" w:customStyle="1" w:styleId="a5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6">
    <w:name w:val="Вид документа"/>
    <w:basedOn w:val="a5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7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paragraph" w:styleId="a8">
    <w:name w:val="footer"/>
    <w:basedOn w:val="a"/>
    <w:link w:val="a9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03086B"/>
    <w:rPr>
      <w:rFonts w:ascii="Antiqua" w:hAnsi="Antiqua" w:cs="Antiqua"/>
      <w:sz w:val="26"/>
      <w:szCs w:val="26"/>
      <w:lang w:val="uk-UA"/>
    </w:rPr>
  </w:style>
  <w:style w:type="paragraph" w:styleId="aa">
    <w:name w:val="header"/>
    <w:basedOn w:val="a"/>
    <w:link w:val="ab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sid w:val="0003086B"/>
    <w:rPr>
      <w:rFonts w:ascii="Antiqua" w:hAnsi="Antiqua" w:cs="Antiqua"/>
      <w:sz w:val="26"/>
      <w:szCs w:val="26"/>
      <w:lang w:val="uk-UA"/>
    </w:rPr>
  </w:style>
  <w:style w:type="table" w:styleId="ac">
    <w:name w:val="Table Grid"/>
    <w:basedOn w:val="a1"/>
    <w:uiPriority w:val="99"/>
    <w:rsid w:val="00735CFD"/>
    <w:rPr>
      <w:rFonts w:ascii="Antiqua" w:hAnsi="Antiqua" w:cs="Antiqu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uiPriority w:val="99"/>
    <w:rsid w:val="00395AA6"/>
  </w:style>
  <w:style w:type="paragraph" w:styleId="ad">
    <w:name w:val="Plain Text"/>
    <w:basedOn w:val="a"/>
    <w:link w:val="ae"/>
    <w:uiPriority w:val="99"/>
    <w:rsid w:val="004F1B3C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4F1B3C"/>
    <w:rPr>
      <w:rFonts w:ascii="Courier New" w:hAnsi="Courier New" w:cs="Courier New"/>
      <w:lang w:val="uk-UA" w:eastAsia="ru-RU"/>
    </w:rPr>
  </w:style>
  <w:style w:type="character" w:styleId="af">
    <w:name w:val="Hyperlink"/>
    <w:basedOn w:val="a0"/>
    <w:uiPriority w:val="99"/>
    <w:rsid w:val="000D006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AC16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C166F"/>
    <w:rPr>
      <w:rFonts w:ascii="Courier New" w:hAnsi="Courier New" w:cs="Courier New"/>
      <w:sz w:val="20"/>
      <w:szCs w:val="20"/>
    </w:rPr>
  </w:style>
  <w:style w:type="character" w:customStyle="1" w:styleId="af0">
    <w:name w:val="Нормальний текст Знак Знак Знак"/>
    <w:link w:val="af1"/>
    <w:uiPriority w:val="99"/>
    <w:locked/>
    <w:rsid w:val="00212421"/>
    <w:rPr>
      <w:rFonts w:ascii="Antiqua" w:hAnsi="Antiqua" w:cs="Antiqua"/>
      <w:sz w:val="26"/>
      <w:szCs w:val="26"/>
    </w:rPr>
  </w:style>
  <w:style w:type="paragraph" w:customStyle="1" w:styleId="af1">
    <w:name w:val="Нормальний текст Знак Знак"/>
    <w:basedOn w:val="a"/>
    <w:link w:val="af0"/>
    <w:uiPriority w:val="99"/>
    <w:rsid w:val="00212421"/>
    <w:pPr>
      <w:spacing w:before="120"/>
      <w:ind w:firstLine="567"/>
      <w:jc w:val="both"/>
    </w:pPr>
    <w:rPr>
      <w:lang w:val="en-US"/>
    </w:rPr>
  </w:style>
  <w:style w:type="character" w:customStyle="1" w:styleId="rvts0">
    <w:name w:val="rvts0"/>
    <w:uiPriority w:val="99"/>
    <w:rsid w:val="00212421"/>
  </w:style>
  <w:style w:type="paragraph" w:customStyle="1" w:styleId="StyleZakonu">
    <w:name w:val="StyleZakonu"/>
    <w:basedOn w:val="a"/>
    <w:rsid w:val="00E41285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uiPriority w:val="99"/>
    <w:rsid w:val="00B827EB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DE565F"/>
    <w:rPr>
      <w:rFonts w:ascii="Verdana" w:hAnsi="Verdana" w:cs="Verdana"/>
      <w:sz w:val="24"/>
      <w:szCs w:val="24"/>
      <w:lang w:val="en-US" w:eastAsia="en-US"/>
    </w:rPr>
  </w:style>
  <w:style w:type="character" w:customStyle="1" w:styleId="rvts44">
    <w:name w:val="rvts44"/>
    <w:uiPriority w:val="99"/>
    <w:rsid w:val="00FA49BE"/>
  </w:style>
  <w:style w:type="paragraph" w:styleId="af2">
    <w:name w:val="Balloon Text"/>
    <w:basedOn w:val="a"/>
    <w:link w:val="af3"/>
    <w:uiPriority w:val="99"/>
    <w:semiHidden/>
    <w:rsid w:val="00D15FBA"/>
    <w:rPr>
      <w:rFonts w:ascii="Segoe UI" w:hAnsi="Segoe UI" w:cs="Segoe UI"/>
      <w:sz w:val="18"/>
      <w:szCs w:val="18"/>
      <w:lang w:val="en-US"/>
    </w:rPr>
  </w:style>
  <w:style w:type="character" w:customStyle="1" w:styleId="af3">
    <w:name w:val="Текст у виносці Знак"/>
    <w:basedOn w:val="a0"/>
    <w:link w:val="af2"/>
    <w:uiPriority w:val="99"/>
    <w:locked/>
    <w:rsid w:val="00D15FBA"/>
    <w:rPr>
      <w:rFonts w:ascii="Segoe UI" w:hAnsi="Segoe UI" w:cs="Segoe UI"/>
      <w:sz w:val="18"/>
      <w:szCs w:val="18"/>
      <w:lang w:eastAsia="ru-RU"/>
    </w:rPr>
  </w:style>
  <w:style w:type="paragraph" w:customStyle="1" w:styleId="af4">
    <w:name w:val="Óñòàíîâà"/>
    <w:basedOn w:val="a"/>
    <w:uiPriority w:val="99"/>
    <w:rsid w:val="00E26037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character" w:customStyle="1" w:styleId="a4">
    <w:name w:val="Нормальний текст Знак"/>
    <w:link w:val="a3"/>
    <w:uiPriority w:val="99"/>
    <w:locked/>
    <w:rsid w:val="00CF1E5D"/>
    <w:rPr>
      <w:rFonts w:ascii="Antiqua" w:hAnsi="Antiqua" w:cs="Antiqua"/>
      <w:sz w:val="20"/>
      <w:szCs w:val="20"/>
      <w:lang w:val="uk-UA"/>
    </w:rPr>
  </w:style>
  <w:style w:type="paragraph" w:styleId="af5">
    <w:name w:val="Title"/>
    <w:basedOn w:val="a"/>
    <w:link w:val="af6"/>
    <w:uiPriority w:val="99"/>
    <w:qFormat/>
    <w:locked/>
    <w:rsid w:val="00D44E6E"/>
    <w:pPr>
      <w:jc w:val="center"/>
    </w:pPr>
    <w:rPr>
      <w:rFonts w:ascii="Calibri" w:hAnsi="Calibri" w:cs="Calibri"/>
      <w:b/>
      <w:bCs/>
      <w:sz w:val="28"/>
      <w:szCs w:val="28"/>
    </w:rPr>
  </w:style>
  <w:style w:type="character" w:customStyle="1" w:styleId="af6">
    <w:name w:val="Назва Знак"/>
    <w:basedOn w:val="a0"/>
    <w:link w:val="af5"/>
    <w:uiPriority w:val="99"/>
    <w:locked/>
    <w:rsid w:val="00D44E6E"/>
    <w:rPr>
      <w:rFonts w:ascii="Calibri" w:hAnsi="Calibri" w:cs="Calibri"/>
      <w:b/>
      <w:bCs/>
      <w:sz w:val="28"/>
      <w:szCs w:val="28"/>
      <w:lang w:val="uk-UA"/>
    </w:rPr>
  </w:style>
  <w:style w:type="character" w:customStyle="1" w:styleId="dat">
    <w:name w:val="dat"/>
    <w:basedOn w:val="a0"/>
    <w:uiPriority w:val="99"/>
    <w:rsid w:val="008B402E"/>
  </w:style>
  <w:style w:type="character" w:styleId="af7">
    <w:name w:val="Strong"/>
    <w:basedOn w:val="a0"/>
    <w:uiPriority w:val="99"/>
    <w:qFormat/>
    <w:locked/>
    <w:rsid w:val="008B4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80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D8C0E7-9337-48E4-A707-62830D835B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08234B-DE5D-4C5B-A839-DC0CFDA3F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1B2354-D047-4696-B81D-1B39CF086D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2022-01-04T12:39:00Z</dcterms:created>
  <dcterms:modified xsi:type="dcterms:W3CDTF">2022-01-04T12:39:00Z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