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BC3" w:rsidRPr="00252892" w:rsidRDefault="00F36381" w:rsidP="00477BC3">
      <w:pPr>
        <w:pStyle w:val="1"/>
        <w:spacing w:before="0" w:after="0"/>
        <w:jc w:val="right"/>
        <w:rPr>
          <w:rFonts w:ascii="Times New Roman" w:hAnsi="Times New Roman"/>
          <w:b w:val="0"/>
          <w:i/>
          <w:noProof/>
          <w:szCs w:val="28"/>
          <w:u w:val="single"/>
          <w:lang w:val="uk-UA"/>
        </w:rPr>
      </w:pPr>
      <w:bookmarkStart w:id="0" w:name="_GoBack"/>
      <w:bookmarkEnd w:id="0"/>
      <w:r w:rsidRPr="00252892">
        <w:rPr>
          <w:rFonts w:ascii="Times New Roman" w:hAnsi="Times New Roman"/>
          <w:b w:val="0"/>
          <w:i/>
          <w:noProof/>
          <w:szCs w:val="28"/>
          <w:u w:val="single"/>
          <w:lang w:val="uk-UA"/>
        </w:rPr>
        <w:t>Проект</w:t>
      </w:r>
      <w:r w:rsidR="00477BC3" w:rsidRPr="00252892">
        <w:rPr>
          <w:rFonts w:ascii="Times New Roman" w:hAnsi="Times New Roman"/>
          <w:b w:val="0"/>
          <w:i/>
          <w:noProof/>
          <w:szCs w:val="28"/>
          <w:u w:val="single"/>
          <w:lang w:val="uk-UA"/>
        </w:rPr>
        <w:t xml:space="preserve"> </w:t>
      </w:r>
    </w:p>
    <w:p w:rsidR="00F36381" w:rsidRDefault="00477BC3" w:rsidP="00477BC3">
      <w:pPr>
        <w:pStyle w:val="1"/>
        <w:spacing w:before="0" w:after="0"/>
        <w:jc w:val="right"/>
        <w:rPr>
          <w:rFonts w:ascii="Times New Roman" w:hAnsi="Times New Roman"/>
          <w:b w:val="0"/>
          <w:noProof/>
          <w:szCs w:val="28"/>
          <w:lang w:val="uk-UA"/>
        </w:rPr>
      </w:pPr>
      <w:r w:rsidRPr="00477BC3">
        <w:rPr>
          <w:rFonts w:ascii="Times New Roman" w:hAnsi="Times New Roman"/>
          <w:b w:val="0"/>
          <w:noProof/>
          <w:szCs w:val="28"/>
          <w:lang w:val="uk-UA"/>
        </w:rPr>
        <w:t>вноситься народним</w:t>
      </w:r>
      <w:r w:rsidR="006222BA">
        <w:rPr>
          <w:rFonts w:ascii="Times New Roman" w:hAnsi="Times New Roman"/>
          <w:b w:val="0"/>
          <w:noProof/>
          <w:szCs w:val="28"/>
          <w:lang w:val="uk-UA"/>
        </w:rPr>
        <w:t>и</w:t>
      </w:r>
      <w:r w:rsidRPr="00477BC3">
        <w:rPr>
          <w:rFonts w:ascii="Times New Roman" w:hAnsi="Times New Roman"/>
          <w:b w:val="0"/>
          <w:noProof/>
          <w:szCs w:val="28"/>
          <w:lang w:val="uk-UA"/>
        </w:rPr>
        <w:t xml:space="preserve"> депутат</w:t>
      </w:r>
      <w:r w:rsidR="006222BA">
        <w:rPr>
          <w:rFonts w:ascii="Times New Roman" w:hAnsi="Times New Roman"/>
          <w:b w:val="0"/>
          <w:noProof/>
          <w:szCs w:val="28"/>
          <w:lang w:val="uk-UA"/>
        </w:rPr>
        <w:t>ами</w:t>
      </w:r>
    </w:p>
    <w:p w:rsidR="006222BA" w:rsidRPr="006222BA" w:rsidRDefault="006222BA" w:rsidP="006222BA">
      <w:pPr>
        <w:pStyle w:val="1"/>
        <w:spacing w:before="0" w:after="0"/>
        <w:jc w:val="right"/>
        <w:rPr>
          <w:rFonts w:ascii="Times New Roman" w:hAnsi="Times New Roman"/>
          <w:b w:val="0"/>
          <w:noProof/>
          <w:szCs w:val="28"/>
          <w:lang w:val="uk-UA"/>
        </w:rPr>
      </w:pPr>
      <w:r w:rsidRPr="006222BA">
        <w:rPr>
          <w:rFonts w:ascii="Times New Roman" w:hAnsi="Times New Roman"/>
          <w:b w:val="0"/>
          <w:noProof/>
          <w:szCs w:val="28"/>
          <w:lang w:val="uk-UA"/>
        </w:rPr>
        <w:t>П.Фроловим та іншими</w:t>
      </w:r>
    </w:p>
    <w:p w:rsidR="00DA0FF8" w:rsidRPr="00477BC3" w:rsidRDefault="00DA0FF8" w:rsidP="00477BC3">
      <w:pPr>
        <w:pStyle w:val="1"/>
        <w:spacing w:before="0" w:after="0"/>
        <w:jc w:val="center"/>
        <w:rPr>
          <w:rFonts w:ascii="Times New Roman" w:hAnsi="Times New Roman"/>
          <w:b w:val="0"/>
          <w:iCs/>
          <w:color w:val="000000"/>
          <w:szCs w:val="28"/>
          <w:lang w:val="uk-UA"/>
        </w:rPr>
      </w:pPr>
      <w:bookmarkStart w:id="1" w:name="o2"/>
      <w:bookmarkEnd w:id="1"/>
    </w:p>
    <w:p w:rsidR="00DA0FF8" w:rsidRDefault="00DA0FF8" w:rsidP="003178EC">
      <w:pPr>
        <w:pStyle w:val="1"/>
        <w:spacing w:before="0" w:after="0" w:line="360" w:lineRule="auto"/>
        <w:jc w:val="center"/>
        <w:rPr>
          <w:rFonts w:ascii="Times New Roman" w:hAnsi="Times New Roman"/>
          <w:iCs/>
          <w:color w:val="000000"/>
          <w:sz w:val="32"/>
          <w:szCs w:val="32"/>
          <w:lang w:val="uk-UA"/>
        </w:rPr>
      </w:pPr>
    </w:p>
    <w:p w:rsidR="00DA0FF8" w:rsidRDefault="00DA0FF8" w:rsidP="003178EC">
      <w:pPr>
        <w:pStyle w:val="1"/>
        <w:spacing w:before="0" w:after="0" w:line="360" w:lineRule="auto"/>
        <w:jc w:val="center"/>
        <w:rPr>
          <w:rFonts w:ascii="Times New Roman" w:hAnsi="Times New Roman"/>
          <w:iCs/>
          <w:color w:val="000000"/>
          <w:sz w:val="32"/>
          <w:szCs w:val="32"/>
          <w:lang w:val="uk-UA"/>
        </w:rPr>
      </w:pPr>
    </w:p>
    <w:p w:rsidR="00B53B13" w:rsidRPr="003178EC" w:rsidRDefault="00B53B13" w:rsidP="003178EC">
      <w:pPr>
        <w:pStyle w:val="1"/>
        <w:spacing w:before="0" w:after="0" w:line="360" w:lineRule="auto"/>
        <w:jc w:val="center"/>
        <w:rPr>
          <w:rFonts w:ascii="Times New Roman" w:hAnsi="Times New Roman"/>
          <w:iCs/>
          <w:color w:val="000000"/>
          <w:sz w:val="32"/>
          <w:szCs w:val="32"/>
        </w:rPr>
      </w:pPr>
      <w:r w:rsidRPr="003178EC">
        <w:rPr>
          <w:rFonts w:ascii="Times New Roman" w:hAnsi="Times New Roman"/>
          <w:iCs/>
          <w:color w:val="000000"/>
          <w:sz w:val="32"/>
          <w:szCs w:val="32"/>
        </w:rPr>
        <w:t>З</w:t>
      </w:r>
      <w:r w:rsidR="003178EC" w:rsidRPr="003178EC">
        <w:rPr>
          <w:rFonts w:ascii="Times New Roman" w:hAnsi="Times New Roman"/>
          <w:iCs/>
          <w:color w:val="000000"/>
          <w:sz w:val="32"/>
          <w:szCs w:val="32"/>
          <w:lang w:val="uk-UA"/>
        </w:rPr>
        <w:t xml:space="preserve">АКОН </w:t>
      </w:r>
      <w:r w:rsidRPr="003178EC">
        <w:rPr>
          <w:rFonts w:ascii="Times New Roman" w:hAnsi="Times New Roman"/>
          <w:iCs/>
          <w:color w:val="000000"/>
          <w:sz w:val="32"/>
          <w:szCs w:val="32"/>
        </w:rPr>
        <w:t>У</w:t>
      </w:r>
      <w:r w:rsidR="003178EC" w:rsidRPr="003178EC">
        <w:rPr>
          <w:rFonts w:ascii="Times New Roman" w:hAnsi="Times New Roman"/>
          <w:iCs/>
          <w:color w:val="000000"/>
          <w:sz w:val="32"/>
          <w:szCs w:val="32"/>
          <w:lang w:val="uk-UA"/>
        </w:rPr>
        <w:t>КРАЇНИ</w:t>
      </w:r>
      <w:r w:rsidRPr="003178EC">
        <w:rPr>
          <w:rFonts w:ascii="Times New Roman" w:hAnsi="Times New Roman"/>
          <w:iCs/>
          <w:color w:val="000000"/>
          <w:sz w:val="32"/>
          <w:szCs w:val="32"/>
        </w:rPr>
        <w:t xml:space="preserve"> </w:t>
      </w:r>
    </w:p>
    <w:p w:rsidR="00B53B13" w:rsidRPr="003178EC" w:rsidRDefault="00B53B13" w:rsidP="003178EC">
      <w:pPr>
        <w:pStyle w:val="ae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2A41FD" w:rsidRPr="003178EC" w:rsidRDefault="001D7762" w:rsidP="003178EC">
      <w:pPr>
        <w:jc w:val="center"/>
        <w:rPr>
          <w:b/>
          <w:sz w:val="28"/>
          <w:szCs w:val="28"/>
        </w:rPr>
      </w:pPr>
      <w:r w:rsidRPr="003178EC">
        <w:rPr>
          <w:b/>
          <w:sz w:val="28"/>
          <w:szCs w:val="28"/>
        </w:rPr>
        <w:t xml:space="preserve">Про внесення змін до </w:t>
      </w:r>
      <w:r w:rsidR="000C2CDC" w:rsidRPr="003178EC">
        <w:rPr>
          <w:b/>
          <w:sz w:val="28"/>
          <w:szCs w:val="28"/>
        </w:rPr>
        <w:t xml:space="preserve">Бюджетного кодексу </w:t>
      </w:r>
      <w:r w:rsidRPr="003178EC">
        <w:rPr>
          <w:b/>
          <w:sz w:val="28"/>
          <w:szCs w:val="28"/>
        </w:rPr>
        <w:t xml:space="preserve">України </w:t>
      </w:r>
    </w:p>
    <w:p w:rsidR="00B53B13" w:rsidRPr="003178EC" w:rsidRDefault="006222BA" w:rsidP="003178EC">
      <w:pPr>
        <w:jc w:val="center"/>
        <w:rPr>
          <w:b/>
          <w:color w:val="000000"/>
          <w:sz w:val="28"/>
          <w:szCs w:val="28"/>
        </w:rPr>
      </w:pPr>
      <w:r w:rsidRPr="006222BA">
        <w:rPr>
          <w:b/>
          <w:sz w:val="28"/>
          <w:szCs w:val="28"/>
        </w:rPr>
        <w:t>щодо розподілу штрафів за адміністративні правопорушення у сфері забезпечення безпеки дорожнього руху</w:t>
      </w:r>
    </w:p>
    <w:p w:rsidR="00B53B13" w:rsidRDefault="00B53B13" w:rsidP="003178EC">
      <w:pPr>
        <w:pStyle w:val="af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EB1BD3" w:rsidRPr="00EB1BD3" w:rsidRDefault="00EB1BD3" w:rsidP="00EB1BD3">
      <w:pPr>
        <w:pStyle w:val="ae"/>
        <w:rPr>
          <w:rFonts w:asciiTheme="minorHAnsi" w:hAnsiTheme="minorHAnsi"/>
        </w:rPr>
      </w:pPr>
    </w:p>
    <w:p w:rsidR="000C2CDC" w:rsidRDefault="000C2CDC" w:rsidP="002C0FD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52"/>
          <w:bCs/>
          <w:color w:val="000000"/>
          <w:spacing w:val="30"/>
          <w:sz w:val="28"/>
          <w:szCs w:val="28"/>
          <w:bdr w:val="none" w:sz="0" w:space="0" w:color="auto" w:frame="1"/>
        </w:rPr>
      </w:pPr>
      <w:r w:rsidRPr="002C0FDF">
        <w:rPr>
          <w:color w:val="000000"/>
          <w:sz w:val="28"/>
          <w:szCs w:val="28"/>
        </w:rPr>
        <w:t>Верховна Рада України </w:t>
      </w:r>
      <w:r w:rsidRPr="002C0FDF">
        <w:rPr>
          <w:rStyle w:val="rvts52"/>
          <w:b/>
          <w:bCs/>
          <w:color w:val="000000"/>
          <w:spacing w:val="30"/>
          <w:sz w:val="28"/>
          <w:szCs w:val="28"/>
          <w:bdr w:val="none" w:sz="0" w:space="0" w:color="auto" w:frame="1"/>
        </w:rPr>
        <w:t>постановляє</w:t>
      </w:r>
      <w:r w:rsidRPr="002C0FDF">
        <w:rPr>
          <w:rStyle w:val="rvts52"/>
          <w:bCs/>
          <w:color w:val="000000"/>
          <w:spacing w:val="30"/>
          <w:sz w:val="28"/>
          <w:szCs w:val="28"/>
          <w:bdr w:val="none" w:sz="0" w:space="0" w:color="auto" w:frame="1"/>
        </w:rPr>
        <w:t>:</w:t>
      </w:r>
    </w:p>
    <w:p w:rsidR="00AE20A4" w:rsidRPr="002C0FDF" w:rsidRDefault="00AE20A4" w:rsidP="002C0FD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0C2CDC" w:rsidRPr="002C0FDF" w:rsidRDefault="000C2CDC" w:rsidP="00AE20A4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2" w:name="n5"/>
      <w:bookmarkEnd w:id="2"/>
      <w:r w:rsidRPr="002C0FDF">
        <w:rPr>
          <w:color w:val="000000"/>
          <w:sz w:val="28"/>
          <w:szCs w:val="28"/>
        </w:rPr>
        <w:t>I. Внести до</w:t>
      </w:r>
      <w:r w:rsidRPr="002C0FDF">
        <w:rPr>
          <w:color w:val="000000"/>
          <w:sz w:val="28"/>
          <w:szCs w:val="28"/>
          <w:lang w:val="uk-UA"/>
        </w:rPr>
        <w:t xml:space="preserve"> Бюджетного кодексу України </w:t>
      </w:r>
      <w:r w:rsidRPr="002C0FDF">
        <w:rPr>
          <w:color w:val="000000"/>
          <w:sz w:val="28"/>
          <w:szCs w:val="28"/>
        </w:rPr>
        <w:t>(Відомості Верховної Ради України, 2010 р., № 50-51, ст. 572) такі зміни:</w:t>
      </w:r>
    </w:p>
    <w:p w:rsidR="000C2CDC" w:rsidRPr="002C0FDF" w:rsidRDefault="000C2CDC" w:rsidP="00AE20A4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3" w:name="n6"/>
      <w:bookmarkEnd w:id="3"/>
      <w:r w:rsidRPr="002C0FDF">
        <w:rPr>
          <w:color w:val="000000"/>
          <w:sz w:val="28"/>
          <w:szCs w:val="28"/>
        </w:rPr>
        <w:t xml:space="preserve">1. </w:t>
      </w:r>
      <w:r w:rsidR="00B83F26">
        <w:rPr>
          <w:color w:val="000000"/>
          <w:sz w:val="28"/>
          <w:szCs w:val="28"/>
          <w:lang w:val="uk-UA"/>
        </w:rPr>
        <w:t>Пункт</w:t>
      </w:r>
      <w:r w:rsidR="00B83F26" w:rsidRPr="002C0FDF">
        <w:rPr>
          <w:color w:val="000000"/>
          <w:sz w:val="28"/>
          <w:szCs w:val="28"/>
          <w:lang w:val="uk-UA"/>
        </w:rPr>
        <w:t xml:space="preserve"> 13</w:t>
      </w:r>
      <w:r w:rsidR="00B83F26">
        <w:rPr>
          <w:color w:val="000000"/>
          <w:sz w:val="28"/>
          <w:szCs w:val="28"/>
          <w:vertAlign w:val="superscript"/>
          <w:lang w:val="uk-UA"/>
        </w:rPr>
        <w:t>5</w:t>
      </w:r>
      <w:r w:rsidR="00B83F26">
        <w:rPr>
          <w:color w:val="000000"/>
          <w:sz w:val="28"/>
          <w:szCs w:val="28"/>
          <w:lang w:val="uk-UA"/>
        </w:rPr>
        <w:t xml:space="preserve"> частини третьої</w:t>
      </w:r>
      <w:r w:rsidR="009128E5" w:rsidRPr="002C0FDF">
        <w:rPr>
          <w:color w:val="000000"/>
          <w:sz w:val="28"/>
          <w:szCs w:val="28"/>
          <w:lang w:val="uk-UA"/>
        </w:rPr>
        <w:t xml:space="preserve"> статті 29</w:t>
      </w:r>
      <w:r w:rsidR="00B83F26">
        <w:rPr>
          <w:color w:val="000000"/>
          <w:sz w:val="28"/>
          <w:szCs w:val="28"/>
          <w:lang w:val="uk-UA"/>
        </w:rPr>
        <w:t xml:space="preserve"> викласти в такій редакції</w:t>
      </w:r>
      <w:r w:rsidR="009128E5" w:rsidRPr="002C0FDF">
        <w:rPr>
          <w:color w:val="000000"/>
          <w:sz w:val="28"/>
          <w:szCs w:val="28"/>
          <w:lang w:val="uk-UA"/>
        </w:rPr>
        <w:t>:</w:t>
      </w:r>
    </w:p>
    <w:p w:rsidR="000C2CDC" w:rsidRPr="00B83F26" w:rsidRDefault="00B83F26" w:rsidP="00AE20A4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2C0FDF">
        <w:rPr>
          <w:color w:val="000000"/>
          <w:sz w:val="28"/>
          <w:szCs w:val="28"/>
          <w:lang w:val="uk-UA"/>
        </w:rPr>
        <w:t xml:space="preserve"> </w:t>
      </w:r>
      <w:r w:rsidR="00EE5C62" w:rsidRPr="002C0FDF">
        <w:rPr>
          <w:color w:val="000000"/>
          <w:sz w:val="28"/>
          <w:szCs w:val="28"/>
          <w:lang w:val="uk-UA"/>
        </w:rPr>
        <w:t>«</w:t>
      </w:r>
      <w:r w:rsidR="00EE5C62" w:rsidRPr="002C0FDF">
        <w:rPr>
          <w:sz w:val="28"/>
          <w:szCs w:val="28"/>
          <w:lang w:val="uk-UA"/>
        </w:rPr>
        <w:t>13</w:t>
      </w:r>
      <w:r>
        <w:rPr>
          <w:sz w:val="28"/>
          <w:szCs w:val="28"/>
          <w:vertAlign w:val="superscript"/>
          <w:lang w:val="uk-UA"/>
        </w:rPr>
        <w:t>5</w:t>
      </w:r>
      <w:r w:rsidR="00EE5C62" w:rsidRPr="002C0FDF">
        <w:rPr>
          <w:sz w:val="28"/>
          <w:szCs w:val="28"/>
          <w:lang w:val="uk-UA"/>
        </w:rPr>
        <w:t xml:space="preserve">) </w:t>
      </w:r>
      <w:r w:rsidRPr="00B83F26">
        <w:rPr>
          <w:sz w:val="28"/>
          <w:szCs w:val="28"/>
          <w:lang w:val="uk-UA"/>
        </w:rPr>
        <w:t>60 відсотків надходжень від адміністративних штрафів за правопорушення у сфері забезпечення безпеки дорожнього руху</w:t>
      </w:r>
      <w:r w:rsidR="00EE5C62" w:rsidRPr="002C0FDF">
        <w:rPr>
          <w:sz w:val="28"/>
          <w:szCs w:val="28"/>
          <w:lang w:val="uk-UA"/>
        </w:rPr>
        <w:t>;</w:t>
      </w:r>
      <w:r w:rsidR="00EE5C62" w:rsidRPr="002C0FDF">
        <w:rPr>
          <w:color w:val="000000"/>
          <w:sz w:val="28"/>
          <w:szCs w:val="28"/>
          <w:lang w:val="uk-UA"/>
        </w:rPr>
        <w:t>»</w:t>
      </w:r>
      <w:r w:rsidR="00AF03C0" w:rsidRPr="002C0FDF">
        <w:rPr>
          <w:color w:val="000000"/>
          <w:sz w:val="28"/>
          <w:szCs w:val="28"/>
          <w:lang w:val="uk-UA"/>
        </w:rPr>
        <w:t>.</w:t>
      </w:r>
    </w:p>
    <w:p w:rsidR="006432C3" w:rsidRPr="002C0FDF" w:rsidRDefault="00AF03C0" w:rsidP="00AE20A4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2C0FDF">
        <w:rPr>
          <w:color w:val="000000"/>
          <w:sz w:val="28"/>
          <w:szCs w:val="28"/>
          <w:lang w:val="uk-UA"/>
        </w:rPr>
        <w:t xml:space="preserve">2. </w:t>
      </w:r>
      <w:r w:rsidR="00D418FE">
        <w:rPr>
          <w:color w:val="000000"/>
          <w:sz w:val="28"/>
          <w:szCs w:val="28"/>
          <w:lang w:val="uk-UA"/>
        </w:rPr>
        <w:t>Пункт</w:t>
      </w:r>
      <w:r w:rsidR="00D418FE" w:rsidRPr="002C0FDF">
        <w:rPr>
          <w:color w:val="000000"/>
          <w:sz w:val="28"/>
          <w:szCs w:val="28"/>
          <w:lang w:val="uk-UA"/>
        </w:rPr>
        <w:t xml:space="preserve"> 21 </w:t>
      </w:r>
      <w:r w:rsidR="00D418FE">
        <w:rPr>
          <w:color w:val="000000"/>
          <w:sz w:val="28"/>
          <w:szCs w:val="28"/>
          <w:lang w:val="uk-UA"/>
        </w:rPr>
        <w:t>частини четвертої</w:t>
      </w:r>
      <w:r w:rsidRPr="002C0FDF">
        <w:rPr>
          <w:color w:val="000000"/>
          <w:sz w:val="28"/>
          <w:szCs w:val="28"/>
          <w:lang w:val="uk-UA"/>
        </w:rPr>
        <w:t xml:space="preserve"> статті 30 </w:t>
      </w:r>
      <w:r w:rsidR="00D418FE" w:rsidRPr="00D418FE">
        <w:rPr>
          <w:color w:val="000000"/>
          <w:sz w:val="28"/>
          <w:szCs w:val="28"/>
          <w:lang w:val="uk-UA"/>
        </w:rPr>
        <w:t>викласти в такій редакції:</w:t>
      </w:r>
    </w:p>
    <w:p w:rsidR="00266BA2" w:rsidRDefault="00200457" w:rsidP="00AE20A4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«</w:t>
      </w:r>
      <w:r w:rsidR="00D418FE" w:rsidRPr="00D418FE">
        <w:rPr>
          <w:color w:val="000000"/>
          <w:sz w:val="28"/>
          <w:szCs w:val="28"/>
          <w:lang w:val="uk-UA"/>
        </w:rPr>
        <w:t>21) здійснення Міністерством внутрішніх справ України та Національною поліцією України заходів у сфері забезпечення безпеки</w:t>
      </w:r>
      <w:r w:rsidR="006222BA">
        <w:rPr>
          <w:color w:val="000000"/>
          <w:sz w:val="28"/>
          <w:szCs w:val="28"/>
          <w:lang w:val="uk-UA"/>
        </w:rPr>
        <w:t xml:space="preserve"> дорожнього руху, у тому числі </w:t>
      </w:r>
      <w:r w:rsidR="00D418FE" w:rsidRPr="00D418FE">
        <w:rPr>
          <w:color w:val="000000"/>
          <w:sz w:val="28"/>
          <w:szCs w:val="28"/>
          <w:lang w:val="uk-UA"/>
        </w:rPr>
        <w:t>заходів з профілактики аварійності на вулично-дорожній мережі, забезпечення дотримання Правил дорожнього руху (за рахунок 83 відсотків джерел, визначених пунктом 13</w:t>
      </w:r>
      <w:r w:rsidR="00D418FE" w:rsidRPr="00EC2D8C">
        <w:rPr>
          <w:color w:val="000000"/>
          <w:sz w:val="28"/>
          <w:szCs w:val="28"/>
          <w:vertAlign w:val="superscript"/>
          <w:lang w:val="uk-UA"/>
        </w:rPr>
        <w:t>5</w:t>
      </w:r>
      <w:r w:rsidR="00D418FE" w:rsidRPr="00D418FE">
        <w:rPr>
          <w:color w:val="000000"/>
          <w:sz w:val="28"/>
          <w:szCs w:val="28"/>
          <w:lang w:val="uk-UA"/>
        </w:rPr>
        <w:t xml:space="preserve"> частини третьої статті 29 цього Кодексу);</w:t>
      </w:r>
      <w:r w:rsidR="00D418FE">
        <w:rPr>
          <w:color w:val="000000"/>
          <w:sz w:val="28"/>
          <w:szCs w:val="28"/>
          <w:lang w:val="uk-UA"/>
        </w:rPr>
        <w:t>».</w:t>
      </w:r>
    </w:p>
    <w:p w:rsidR="006610D5" w:rsidRPr="002C0FDF" w:rsidRDefault="006610D5" w:rsidP="00AE20A4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2C0FDF">
        <w:rPr>
          <w:color w:val="000000"/>
          <w:sz w:val="28"/>
          <w:szCs w:val="28"/>
          <w:lang w:val="uk-UA"/>
        </w:rPr>
        <w:t xml:space="preserve">3. Частину першу статті 97 доповнити пунктом </w:t>
      </w:r>
      <w:r w:rsidRPr="002C0FDF">
        <w:rPr>
          <w:color w:val="000000"/>
          <w:sz w:val="28"/>
          <w:szCs w:val="28"/>
        </w:rPr>
        <w:t>1</w:t>
      </w:r>
      <w:r w:rsidRPr="002C0FDF">
        <w:rPr>
          <w:color w:val="000000"/>
          <w:sz w:val="28"/>
          <w:szCs w:val="28"/>
          <w:lang w:val="uk-UA"/>
        </w:rPr>
        <w:t>1</w:t>
      </w:r>
      <w:r w:rsidRPr="002C0FDF">
        <w:rPr>
          <w:color w:val="000000"/>
          <w:sz w:val="28"/>
          <w:szCs w:val="28"/>
          <w:vertAlign w:val="superscript"/>
          <w:lang w:val="uk-UA"/>
        </w:rPr>
        <w:t>2</w:t>
      </w:r>
      <w:r w:rsidRPr="002C0FDF">
        <w:rPr>
          <w:color w:val="000000"/>
          <w:sz w:val="28"/>
          <w:szCs w:val="28"/>
          <w:lang w:val="uk-UA"/>
        </w:rPr>
        <w:t xml:space="preserve"> такого змісту:</w:t>
      </w:r>
    </w:p>
    <w:p w:rsidR="006610D5" w:rsidRPr="004A01AF" w:rsidRDefault="006610D5" w:rsidP="00AE20A4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2C0FDF">
        <w:rPr>
          <w:color w:val="000000"/>
          <w:sz w:val="28"/>
          <w:szCs w:val="28"/>
          <w:lang w:val="uk-UA"/>
        </w:rPr>
        <w:t>«</w:t>
      </w:r>
      <w:r w:rsidR="00651A75" w:rsidRPr="002C0FDF">
        <w:rPr>
          <w:sz w:val="28"/>
          <w:szCs w:val="28"/>
          <w:lang w:val="uk-UA"/>
        </w:rPr>
        <w:t>11</w:t>
      </w:r>
      <w:r w:rsidR="00651A75" w:rsidRPr="002C0FDF">
        <w:rPr>
          <w:rStyle w:val="rvts37"/>
          <w:sz w:val="28"/>
          <w:szCs w:val="28"/>
          <w:vertAlign w:val="superscript"/>
          <w:lang w:val="uk-UA"/>
        </w:rPr>
        <w:t>2</w:t>
      </w:r>
      <w:r w:rsidR="00651A75" w:rsidRPr="002C0FDF">
        <w:rPr>
          <w:sz w:val="28"/>
          <w:szCs w:val="28"/>
          <w:lang w:val="uk-UA"/>
        </w:rPr>
        <w:t xml:space="preserve">) </w:t>
      </w:r>
      <w:r w:rsidR="004A01AF" w:rsidRPr="004A01AF">
        <w:rPr>
          <w:sz w:val="28"/>
          <w:szCs w:val="28"/>
          <w:lang w:val="uk-UA"/>
        </w:rPr>
        <w:t xml:space="preserve">субвенція на реалізацію </w:t>
      </w:r>
      <w:r w:rsidR="00AE20A4">
        <w:rPr>
          <w:sz w:val="28"/>
          <w:szCs w:val="28"/>
          <w:lang w:val="uk-UA"/>
        </w:rPr>
        <w:t xml:space="preserve">місцевих, </w:t>
      </w:r>
      <w:r w:rsidR="004A01AF" w:rsidRPr="004A01AF">
        <w:rPr>
          <w:sz w:val="28"/>
          <w:szCs w:val="28"/>
          <w:lang w:val="uk-UA"/>
        </w:rPr>
        <w:t>міських і районних програм розвитку дорожнього руху та його безпеки;</w:t>
      </w:r>
      <w:r w:rsidRPr="002C0FDF">
        <w:rPr>
          <w:color w:val="000000"/>
          <w:sz w:val="28"/>
          <w:szCs w:val="28"/>
          <w:lang w:val="uk-UA"/>
        </w:rPr>
        <w:t>».</w:t>
      </w:r>
    </w:p>
    <w:p w:rsidR="006610D5" w:rsidRDefault="006610D5" w:rsidP="00AE20A4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2C0FDF">
        <w:rPr>
          <w:color w:val="000000"/>
          <w:sz w:val="28"/>
          <w:szCs w:val="28"/>
          <w:lang w:val="uk-UA"/>
        </w:rPr>
        <w:t xml:space="preserve">4. </w:t>
      </w:r>
      <w:r w:rsidR="00242C37" w:rsidRPr="002C0FDF">
        <w:rPr>
          <w:color w:val="000000"/>
          <w:sz w:val="28"/>
          <w:szCs w:val="28"/>
          <w:lang w:val="uk-UA"/>
        </w:rPr>
        <w:t xml:space="preserve">Доповнити </w:t>
      </w:r>
      <w:r w:rsidR="00D52A1A">
        <w:rPr>
          <w:color w:val="000000"/>
          <w:sz w:val="28"/>
          <w:szCs w:val="28"/>
          <w:lang w:val="uk-UA"/>
        </w:rPr>
        <w:t xml:space="preserve">Кодекс новою </w:t>
      </w:r>
      <w:r w:rsidR="00242C37" w:rsidRPr="002C0FDF">
        <w:rPr>
          <w:color w:val="000000"/>
          <w:sz w:val="28"/>
          <w:szCs w:val="28"/>
          <w:lang w:val="uk-UA"/>
        </w:rPr>
        <w:t>статтею 103</w:t>
      </w:r>
      <w:r w:rsidR="00242C37" w:rsidRPr="002C0FDF">
        <w:rPr>
          <w:color w:val="000000"/>
          <w:sz w:val="28"/>
          <w:szCs w:val="28"/>
          <w:vertAlign w:val="superscript"/>
          <w:lang w:val="uk-UA"/>
        </w:rPr>
        <w:t>7</w:t>
      </w:r>
      <w:r w:rsidR="00242C37" w:rsidRPr="002C0FDF">
        <w:rPr>
          <w:color w:val="000000"/>
          <w:sz w:val="28"/>
          <w:szCs w:val="28"/>
          <w:lang w:val="uk-UA"/>
        </w:rPr>
        <w:t xml:space="preserve"> такого  змісту:</w:t>
      </w:r>
    </w:p>
    <w:p w:rsidR="00AE20A4" w:rsidRDefault="0019436A" w:rsidP="00AE20A4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«</w:t>
      </w:r>
      <w:r w:rsidRPr="0019436A">
        <w:rPr>
          <w:color w:val="000000"/>
          <w:sz w:val="28"/>
          <w:szCs w:val="28"/>
          <w:lang w:val="uk-UA"/>
        </w:rPr>
        <w:t>Стаття 103</w:t>
      </w:r>
      <w:r w:rsidRPr="0019436A">
        <w:rPr>
          <w:color w:val="000000"/>
          <w:sz w:val="28"/>
          <w:szCs w:val="28"/>
          <w:vertAlign w:val="superscript"/>
          <w:lang w:val="uk-UA"/>
        </w:rPr>
        <w:t>7</w:t>
      </w:r>
      <w:r w:rsidRPr="0019436A">
        <w:rPr>
          <w:color w:val="000000"/>
          <w:sz w:val="28"/>
          <w:szCs w:val="28"/>
          <w:lang w:val="uk-UA"/>
        </w:rPr>
        <w:t xml:space="preserve">. Субвенція з державного бюджету місцевим бюджетам на реалізацію </w:t>
      </w:r>
      <w:r w:rsidR="00AE20A4">
        <w:rPr>
          <w:color w:val="000000"/>
          <w:sz w:val="28"/>
          <w:szCs w:val="28"/>
          <w:lang w:val="uk-UA"/>
        </w:rPr>
        <w:t xml:space="preserve">місцевих, </w:t>
      </w:r>
      <w:r w:rsidRPr="0019436A">
        <w:rPr>
          <w:color w:val="000000"/>
          <w:sz w:val="28"/>
          <w:szCs w:val="28"/>
          <w:lang w:val="uk-UA"/>
        </w:rPr>
        <w:t>міських і районних програм розвитку дорожнього руху та його безпеки</w:t>
      </w:r>
    </w:p>
    <w:p w:rsidR="00AE20A4" w:rsidRPr="00AE20A4" w:rsidRDefault="00AE20A4" w:rsidP="00AE20A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1. </w:t>
      </w:r>
      <w:r w:rsidRPr="00AE20A4">
        <w:rPr>
          <w:sz w:val="28"/>
          <w:szCs w:val="28"/>
          <w:lang w:val="uk-UA"/>
        </w:rPr>
        <w:t>Субвенція з державного бюджету місцевим бюджетам на реалізацію місцевих, міських і районних програм розвитку дорожнього руху та його безпеки надається відповідним місцевим бюджетам, за рахунок джерел формування спеціального фонду державного бюджету, визначених пунктом 13</w:t>
      </w:r>
      <w:r w:rsidRPr="00AE20A4">
        <w:rPr>
          <w:sz w:val="28"/>
          <w:szCs w:val="28"/>
          <w:vertAlign w:val="superscript"/>
          <w:lang w:val="uk-UA"/>
        </w:rPr>
        <w:t>5</w:t>
      </w:r>
      <w:r w:rsidRPr="00AE20A4">
        <w:rPr>
          <w:sz w:val="28"/>
          <w:szCs w:val="28"/>
          <w:lang w:val="uk-UA"/>
        </w:rPr>
        <w:t xml:space="preserve"> частини </w:t>
      </w:r>
      <w:r w:rsidRPr="00AE20A4">
        <w:rPr>
          <w:sz w:val="28"/>
          <w:szCs w:val="28"/>
          <w:lang w:val="uk-UA"/>
        </w:rPr>
        <w:lastRenderedPageBreak/>
        <w:t>третьої статті 29 цього Кодексу, з урахуванням положень пункту 21 частини четвертої статті 30 цього Кодексу.</w:t>
      </w:r>
    </w:p>
    <w:p w:rsidR="00AE20A4" w:rsidRPr="00AE20A4" w:rsidRDefault="00AE20A4" w:rsidP="00AE20A4">
      <w:pPr>
        <w:pStyle w:val="ae"/>
        <w:rPr>
          <w:rFonts w:ascii="Times New Roman" w:hAnsi="Times New Roman"/>
          <w:sz w:val="28"/>
          <w:szCs w:val="28"/>
        </w:rPr>
      </w:pPr>
      <w:r w:rsidRPr="00AE20A4">
        <w:rPr>
          <w:rFonts w:ascii="Times New Roman" w:hAnsi="Times New Roman"/>
          <w:sz w:val="28"/>
          <w:szCs w:val="28"/>
        </w:rPr>
        <w:t>У законі про Державний бюджет України затверджуються бюджетні призначення для Мініст</w:t>
      </w:r>
      <w:r w:rsidR="006222BA">
        <w:rPr>
          <w:rFonts w:ascii="Times New Roman" w:hAnsi="Times New Roman"/>
          <w:sz w:val="28"/>
          <w:szCs w:val="28"/>
        </w:rPr>
        <w:t>ерства внутрішніх справ України</w:t>
      </w:r>
      <w:r w:rsidRPr="00AE20A4">
        <w:rPr>
          <w:rFonts w:ascii="Times New Roman" w:hAnsi="Times New Roman"/>
          <w:sz w:val="28"/>
          <w:szCs w:val="28"/>
        </w:rPr>
        <w:t xml:space="preserve"> на здійснення заходів з урахуванням цільового призначення субвенції та обсяги зазначеної субвенції окремо для відповідних місцевих бюджетів.</w:t>
      </w:r>
    </w:p>
    <w:p w:rsidR="00AE20A4" w:rsidRDefault="00AE20A4" w:rsidP="00AE20A4">
      <w:pPr>
        <w:pStyle w:val="ae"/>
        <w:spacing w:after="120"/>
        <w:rPr>
          <w:rFonts w:ascii="Times New Roman" w:hAnsi="Times New Roman"/>
          <w:sz w:val="28"/>
          <w:szCs w:val="28"/>
        </w:rPr>
      </w:pPr>
      <w:r w:rsidRPr="00AE20A4">
        <w:rPr>
          <w:rFonts w:ascii="Times New Roman" w:hAnsi="Times New Roman"/>
          <w:sz w:val="28"/>
          <w:szCs w:val="28"/>
        </w:rPr>
        <w:t>2. Розподіл субвенції з державного бюджету місцевим бюджетам на реалізацію місцевих, міських і районних програм розвитку дорожнього руху та його безпеки здійснюється у порядку визначеному Кабінетом Міністрів України.</w:t>
      </w:r>
    </w:p>
    <w:p w:rsidR="00AE20A4" w:rsidRPr="00AE20A4" w:rsidRDefault="00AE20A4" w:rsidP="00AE20A4">
      <w:pPr>
        <w:pStyle w:val="ae"/>
        <w:spacing w:before="0" w:after="120"/>
        <w:rPr>
          <w:rFonts w:ascii="Times New Roman" w:hAnsi="Times New Roman"/>
          <w:sz w:val="28"/>
          <w:szCs w:val="28"/>
        </w:rPr>
      </w:pPr>
      <w:r w:rsidRPr="00AE20A4">
        <w:rPr>
          <w:rFonts w:ascii="Times New Roman" w:hAnsi="Times New Roman"/>
          <w:sz w:val="28"/>
          <w:szCs w:val="28"/>
        </w:rPr>
        <w:t>3. Субвенція з державного бюджету місцевим бюджетам на реалізацію місцевих, міських і районних програм розвитку дорожнього руху та його безпеки перераховується за рахунок фактичних доходів спеціального фонду державного бюджету, які є джерелом надання зазначеної субвенції.</w:t>
      </w:r>
    </w:p>
    <w:p w:rsidR="00AE20A4" w:rsidRPr="00AE20A4" w:rsidRDefault="00AE20A4" w:rsidP="00AE20A4">
      <w:pPr>
        <w:pStyle w:val="rvps2"/>
        <w:spacing w:before="0" w:beforeAutospacing="0" w:after="0" w:afterAutospacing="0"/>
        <w:ind w:firstLine="542"/>
        <w:jc w:val="both"/>
        <w:rPr>
          <w:sz w:val="28"/>
          <w:szCs w:val="28"/>
          <w:lang w:val="uk-UA"/>
        </w:rPr>
      </w:pPr>
      <w:r w:rsidRPr="00AE20A4">
        <w:rPr>
          <w:sz w:val="28"/>
          <w:szCs w:val="28"/>
          <w:lang w:val="uk-UA"/>
        </w:rPr>
        <w:t>4. Залишки коштів за субвенцією з державного бюджету місцевим бюджетам на реалізацію місцевих, міських і районних програм розвитку дорожнього руху та його безпеки на кінець бюджетного періоду зберігаються на рахунках відповідних місцевих бюджетів і використовуються в наступному бюджетному періоді з урахуванням цільового призначення субвенції.</w:t>
      </w:r>
      <w:r>
        <w:rPr>
          <w:sz w:val="28"/>
          <w:szCs w:val="28"/>
          <w:lang w:val="uk-UA"/>
        </w:rPr>
        <w:t>».</w:t>
      </w:r>
    </w:p>
    <w:p w:rsidR="00AE20A4" w:rsidRDefault="00AE20A4" w:rsidP="00AE20A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color w:val="000000"/>
          <w:sz w:val="28"/>
          <w:szCs w:val="28"/>
          <w:lang w:val="uk-UA"/>
        </w:rPr>
      </w:pPr>
    </w:p>
    <w:p w:rsidR="000F71FA" w:rsidRPr="00AE20A4" w:rsidRDefault="000F71FA" w:rsidP="00AE20A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AE20A4">
        <w:rPr>
          <w:color w:val="000000"/>
          <w:sz w:val="28"/>
          <w:szCs w:val="28"/>
        </w:rPr>
        <w:t>ІІ</w:t>
      </w:r>
      <w:r w:rsidR="00B53B13" w:rsidRPr="00AE20A4">
        <w:rPr>
          <w:color w:val="000000"/>
          <w:sz w:val="28"/>
          <w:szCs w:val="28"/>
        </w:rPr>
        <w:t xml:space="preserve">. </w:t>
      </w:r>
      <w:r w:rsidRPr="00AE20A4">
        <w:rPr>
          <w:color w:val="000000"/>
          <w:sz w:val="28"/>
          <w:szCs w:val="28"/>
        </w:rPr>
        <w:t>Прикінцеві положення</w:t>
      </w:r>
    </w:p>
    <w:p w:rsidR="00033A97" w:rsidRDefault="000F71FA" w:rsidP="00033A97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33A97">
        <w:rPr>
          <w:sz w:val="28"/>
          <w:szCs w:val="28"/>
        </w:rPr>
        <w:t xml:space="preserve"> </w:t>
      </w:r>
      <w:r w:rsidR="00033A97">
        <w:rPr>
          <w:sz w:val="28"/>
          <w:szCs w:val="28"/>
        </w:rPr>
        <w:tab/>
      </w:r>
      <w:r w:rsidR="00033A97" w:rsidRPr="00033A97">
        <w:rPr>
          <w:sz w:val="28"/>
          <w:szCs w:val="28"/>
        </w:rPr>
        <w:t xml:space="preserve">1. Цей Закон набирає чинності </w:t>
      </w:r>
      <w:r w:rsidR="00EF1CDE">
        <w:rPr>
          <w:sz w:val="28"/>
          <w:szCs w:val="28"/>
        </w:rPr>
        <w:t xml:space="preserve">з </w:t>
      </w:r>
      <w:r w:rsidR="00AE20A4">
        <w:rPr>
          <w:sz w:val="28"/>
          <w:szCs w:val="28"/>
        </w:rPr>
        <w:t>1 квітня 2022 року.</w:t>
      </w:r>
    </w:p>
    <w:p w:rsidR="00485418" w:rsidRPr="00485418" w:rsidRDefault="00033A97" w:rsidP="00033A97">
      <w:pPr>
        <w:shd w:val="clear" w:color="auto" w:fill="FFFFFF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85418" w:rsidRPr="00485418">
        <w:rPr>
          <w:sz w:val="28"/>
          <w:szCs w:val="28"/>
        </w:rPr>
        <w:t>Кабінету Міністрів України:</w:t>
      </w:r>
    </w:p>
    <w:p w:rsidR="00485418" w:rsidRPr="00485418" w:rsidRDefault="00DA0FF8" w:rsidP="0065522E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bookmarkStart w:id="4" w:name="n11"/>
      <w:bookmarkEnd w:id="4"/>
      <w:r>
        <w:rPr>
          <w:sz w:val="28"/>
          <w:szCs w:val="28"/>
          <w:lang w:val="uk-UA"/>
        </w:rPr>
        <w:t>привести власні</w:t>
      </w:r>
      <w:r w:rsidR="00485418" w:rsidRPr="00485418">
        <w:rPr>
          <w:sz w:val="28"/>
          <w:szCs w:val="28"/>
          <w:lang w:val="uk-UA"/>
        </w:rPr>
        <w:t xml:space="preserve"> нормативно-правові акти у відповідність із цим Законом;</w:t>
      </w:r>
    </w:p>
    <w:p w:rsidR="00485418" w:rsidRPr="00485418" w:rsidRDefault="00485418" w:rsidP="0065522E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bookmarkStart w:id="5" w:name="n12"/>
      <w:bookmarkEnd w:id="5"/>
      <w:r w:rsidRPr="00485418">
        <w:rPr>
          <w:sz w:val="28"/>
          <w:szCs w:val="28"/>
          <w:lang w:val="uk-UA"/>
        </w:rPr>
        <w:t>забезпечити приведення міністерствами</w:t>
      </w:r>
      <w:r w:rsidR="006265C3">
        <w:rPr>
          <w:sz w:val="28"/>
          <w:szCs w:val="28"/>
          <w:lang w:val="uk-UA"/>
        </w:rPr>
        <w:t xml:space="preserve"> та</w:t>
      </w:r>
      <w:r w:rsidRPr="00485418">
        <w:rPr>
          <w:sz w:val="28"/>
          <w:szCs w:val="28"/>
          <w:lang w:val="uk-UA"/>
        </w:rPr>
        <w:t xml:space="preserve"> іншими центральними органами виконавчої влади їх нормативно-правових актів у відповідність із цим Законом</w:t>
      </w:r>
      <w:r w:rsidR="0065522E">
        <w:rPr>
          <w:sz w:val="28"/>
          <w:szCs w:val="28"/>
          <w:lang w:val="uk-UA"/>
        </w:rPr>
        <w:t>.</w:t>
      </w:r>
    </w:p>
    <w:p w:rsidR="00B53B13" w:rsidRDefault="00B53B13" w:rsidP="003178EC">
      <w:pPr>
        <w:rPr>
          <w:b/>
          <w:bCs/>
          <w:color w:val="000000"/>
          <w:sz w:val="28"/>
          <w:szCs w:val="28"/>
        </w:rPr>
      </w:pPr>
    </w:p>
    <w:p w:rsidR="002C0FDF" w:rsidRPr="008F1FF5" w:rsidRDefault="002C0FDF" w:rsidP="003178EC">
      <w:pPr>
        <w:rPr>
          <w:b/>
          <w:bCs/>
          <w:color w:val="000000"/>
          <w:sz w:val="28"/>
          <w:szCs w:val="28"/>
          <w:lang w:val="ru-RU"/>
        </w:rPr>
      </w:pPr>
    </w:p>
    <w:p w:rsidR="00DA0FF8" w:rsidRDefault="00DA0FF8" w:rsidP="003178EC">
      <w:pPr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</w:t>
      </w:r>
      <w:r w:rsidR="00B53B13" w:rsidRPr="003178EC">
        <w:rPr>
          <w:b/>
          <w:bCs/>
          <w:color w:val="000000"/>
          <w:sz w:val="28"/>
          <w:szCs w:val="28"/>
        </w:rPr>
        <w:t xml:space="preserve">Голова </w:t>
      </w:r>
    </w:p>
    <w:p w:rsidR="00AF4FA2" w:rsidRPr="00DA0FF8" w:rsidRDefault="00B53B13" w:rsidP="00DA0FF8">
      <w:pPr>
        <w:outlineLvl w:val="0"/>
        <w:rPr>
          <w:b/>
          <w:bCs/>
          <w:color w:val="000000"/>
          <w:sz w:val="28"/>
          <w:szCs w:val="28"/>
        </w:rPr>
      </w:pPr>
      <w:r w:rsidRPr="003178EC">
        <w:rPr>
          <w:b/>
          <w:bCs/>
          <w:color w:val="000000"/>
          <w:sz w:val="28"/>
          <w:szCs w:val="28"/>
        </w:rPr>
        <w:t>Верховної Ради</w:t>
      </w:r>
      <w:r w:rsidR="00DA0FF8">
        <w:rPr>
          <w:b/>
          <w:bCs/>
          <w:color w:val="000000"/>
          <w:sz w:val="28"/>
          <w:szCs w:val="28"/>
        </w:rPr>
        <w:t xml:space="preserve"> </w:t>
      </w:r>
      <w:r w:rsidRPr="003178EC">
        <w:rPr>
          <w:b/>
          <w:sz w:val="28"/>
          <w:szCs w:val="28"/>
        </w:rPr>
        <w:t>України</w:t>
      </w:r>
    </w:p>
    <w:sectPr w:rsidR="00AF4FA2" w:rsidRPr="00DA0FF8" w:rsidSect="00DA0FF8">
      <w:headerReference w:type="even" r:id="rId11"/>
      <w:headerReference w:type="default" r:id="rId12"/>
      <w:pgSz w:w="11906" w:h="16838"/>
      <w:pgMar w:top="1134" w:right="567" w:bottom="156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2D1" w:rsidRDefault="005942D1">
      <w:r>
        <w:separator/>
      </w:r>
    </w:p>
  </w:endnote>
  <w:endnote w:type="continuationSeparator" w:id="0">
    <w:p w:rsidR="005942D1" w:rsidRDefault="0059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2D1" w:rsidRDefault="005942D1">
      <w:r>
        <w:separator/>
      </w:r>
    </w:p>
  </w:footnote>
  <w:footnote w:type="continuationSeparator" w:id="0">
    <w:p w:rsidR="005942D1" w:rsidRDefault="00594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01D" w:rsidRDefault="0024509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A101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709AF">
      <w:rPr>
        <w:rStyle w:val="a7"/>
        <w:noProof/>
      </w:rPr>
      <w:t>3</w:t>
    </w:r>
    <w:r>
      <w:rPr>
        <w:rStyle w:val="a7"/>
      </w:rPr>
      <w:fldChar w:fldCharType="end"/>
    </w:r>
  </w:p>
  <w:p w:rsidR="002A101D" w:rsidRDefault="002A101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01D" w:rsidRDefault="00245094">
    <w:pPr>
      <w:pStyle w:val="a5"/>
      <w:jc w:val="center"/>
    </w:pPr>
    <w:r>
      <w:fldChar w:fldCharType="begin"/>
    </w:r>
    <w:r w:rsidR="002A101D">
      <w:instrText>PAGE   \* MERGEFORMAT</w:instrText>
    </w:r>
    <w:r>
      <w:fldChar w:fldCharType="separate"/>
    </w:r>
    <w:r w:rsidR="000E401C" w:rsidRPr="000E401C">
      <w:rPr>
        <w:noProof/>
        <w:lang w:val="ru-RU"/>
      </w:rPr>
      <w:t>2</w:t>
    </w:r>
    <w:r>
      <w:fldChar w:fldCharType="end"/>
    </w:r>
  </w:p>
  <w:p w:rsidR="002A101D" w:rsidRDefault="002A101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97079"/>
    <w:multiLevelType w:val="hybridMultilevel"/>
    <w:tmpl w:val="34C60F1E"/>
    <w:lvl w:ilvl="0" w:tplc="6BFE85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E02839"/>
    <w:multiLevelType w:val="hybridMultilevel"/>
    <w:tmpl w:val="CA969AD0"/>
    <w:lvl w:ilvl="0" w:tplc="732CF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905D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92C8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90D2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603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5258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9404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EC2E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2413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080A5E"/>
    <w:multiLevelType w:val="hybridMultilevel"/>
    <w:tmpl w:val="E6805EBE"/>
    <w:lvl w:ilvl="0" w:tplc="A6E4E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40F8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3C27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4E90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4452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F03F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1A12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AA33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7087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6B7AC2"/>
    <w:multiLevelType w:val="multilevel"/>
    <w:tmpl w:val="3C18B2D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4" w15:restartNumberingAfterBreak="0">
    <w:nsid w:val="34530298"/>
    <w:multiLevelType w:val="multilevel"/>
    <w:tmpl w:val="3C18B2D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5" w15:restartNumberingAfterBreak="0">
    <w:nsid w:val="36982C59"/>
    <w:multiLevelType w:val="hybridMultilevel"/>
    <w:tmpl w:val="0CCC30AE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9C72D3"/>
    <w:multiLevelType w:val="multilevel"/>
    <w:tmpl w:val="C4F0C53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8"/>
        </w:tabs>
        <w:ind w:left="2868" w:hanging="2160"/>
      </w:pPr>
      <w:rPr>
        <w:rFonts w:hint="default"/>
      </w:rPr>
    </w:lvl>
  </w:abstractNum>
  <w:abstractNum w:abstractNumId="7" w15:restartNumberingAfterBreak="0">
    <w:nsid w:val="441400A4"/>
    <w:multiLevelType w:val="multilevel"/>
    <w:tmpl w:val="3C18B2D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8" w15:restartNumberingAfterBreak="0">
    <w:nsid w:val="51130250"/>
    <w:multiLevelType w:val="hybridMultilevel"/>
    <w:tmpl w:val="86FA9BA4"/>
    <w:lvl w:ilvl="0" w:tplc="C99020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D264B3A"/>
    <w:multiLevelType w:val="multilevel"/>
    <w:tmpl w:val="0914BA4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63347DC8"/>
    <w:multiLevelType w:val="hybridMultilevel"/>
    <w:tmpl w:val="D08E4D1A"/>
    <w:lvl w:ilvl="0" w:tplc="6146524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20" w:hanging="360"/>
      </w:pPr>
    </w:lvl>
    <w:lvl w:ilvl="2" w:tplc="0422001B" w:tentative="1">
      <w:start w:val="1"/>
      <w:numFmt w:val="lowerRoman"/>
      <w:lvlText w:val="%3."/>
      <w:lvlJc w:val="right"/>
      <w:pPr>
        <w:ind w:left="2140" w:hanging="180"/>
      </w:pPr>
    </w:lvl>
    <w:lvl w:ilvl="3" w:tplc="0422000F" w:tentative="1">
      <w:start w:val="1"/>
      <w:numFmt w:val="decimal"/>
      <w:lvlText w:val="%4."/>
      <w:lvlJc w:val="left"/>
      <w:pPr>
        <w:ind w:left="2860" w:hanging="360"/>
      </w:pPr>
    </w:lvl>
    <w:lvl w:ilvl="4" w:tplc="04220019" w:tentative="1">
      <w:start w:val="1"/>
      <w:numFmt w:val="lowerLetter"/>
      <w:lvlText w:val="%5."/>
      <w:lvlJc w:val="left"/>
      <w:pPr>
        <w:ind w:left="3580" w:hanging="360"/>
      </w:pPr>
    </w:lvl>
    <w:lvl w:ilvl="5" w:tplc="0422001B" w:tentative="1">
      <w:start w:val="1"/>
      <w:numFmt w:val="lowerRoman"/>
      <w:lvlText w:val="%6."/>
      <w:lvlJc w:val="right"/>
      <w:pPr>
        <w:ind w:left="4300" w:hanging="180"/>
      </w:pPr>
    </w:lvl>
    <w:lvl w:ilvl="6" w:tplc="0422000F" w:tentative="1">
      <w:start w:val="1"/>
      <w:numFmt w:val="decimal"/>
      <w:lvlText w:val="%7."/>
      <w:lvlJc w:val="left"/>
      <w:pPr>
        <w:ind w:left="5020" w:hanging="360"/>
      </w:pPr>
    </w:lvl>
    <w:lvl w:ilvl="7" w:tplc="04220019" w:tentative="1">
      <w:start w:val="1"/>
      <w:numFmt w:val="lowerLetter"/>
      <w:lvlText w:val="%8."/>
      <w:lvlJc w:val="left"/>
      <w:pPr>
        <w:ind w:left="5740" w:hanging="360"/>
      </w:pPr>
    </w:lvl>
    <w:lvl w:ilvl="8" w:tplc="0422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9"/>
  </w:num>
  <w:num w:numId="5">
    <w:abstractNumId w:val="3"/>
  </w:num>
  <w:num w:numId="6">
    <w:abstractNumId w:val="7"/>
  </w:num>
  <w:num w:numId="7">
    <w:abstractNumId w:val="4"/>
  </w:num>
  <w:num w:numId="8">
    <w:abstractNumId w:val="10"/>
  </w:num>
  <w:num w:numId="9">
    <w:abstractNumId w:val="5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C18"/>
    <w:rsid w:val="00003631"/>
    <w:rsid w:val="00004CAF"/>
    <w:rsid w:val="000176BB"/>
    <w:rsid w:val="00021575"/>
    <w:rsid w:val="00031E6B"/>
    <w:rsid w:val="00033A97"/>
    <w:rsid w:val="00034A73"/>
    <w:rsid w:val="000361C6"/>
    <w:rsid w:val="00036D29"/>
    <w:rsid w:val="0004666B"/>
    <w:rsid w:val="00047B94"/>
    <w:rsid w:val="00050DBE"/>
    <w:rsid w:val="00057C18"/>
    <w:rsid w:val="00070DCF"/>
    <w:rsid w:val="00080A21"/>
    <w:rsid w:val="00081AF4"/>
    <w:rsid w:val="00082245"/>
    <w:rsid w:val="00084852"/>
    <w:rsid w:val="00084B4C"/>
    <w:rsid w:val="00095959"/>
    <w:rsid w:val="000A4F2B"/>
    <w:rsid w:val="000A7527"/>
    <w:rsid w:val="000B4B54"/>
    <w:rsid w:val="000C2908"/>
    <w:rsid w:val="000C2CDC"/>
    <w:rsid w:val="000C3523"/>
    <w:rsid w:val="000C5A1E"/>
    <w:rsid w:val="000C61FB"/>
    <w:rsid w:val="000E401C"/>
    <w:rsid w:val="000E788F"/>
    <w:rsid w:val="000F2224"/>
    <w:rsid w:val="000F2C82"/>
    <w:rsid w:val="000F3A04"/>
    <w:rsid w:val="000F4D24"/>
    <w:rsid w:val="000F71FA"/>
    <w:rsid w:val="001103DE"/>
    <w:rsid w:val="001125B4"/>
    <w:rsid w:val="00115E5F"/>
    <w:rsid w:val="001244D2"/>
    <w:rsid w:val="00125318"/>
    <w:rsid w:val="001314EE"/>
    <w:rsid w:val="001319D7"/>
    <w:rsid w:val="0015213B"/>
    <w:rsid w:val="00152919"/>
    <w:rsid w:val="00155131"/>
    <w:rsid w:val="001749B4"/>
    <w:rsid w:val="001835AC"/>
    <w:rsid w:val="00183F0C"/>
    <w:rsid w:val="001923FD"/>
    <w:rsid w:val="0019436A"/>
    <w:rsid w:val="00196037"/>
    <w:rsid w:val="001A35AC"/>
    <w:rsid w:val="001A3935"/>
    <w:rsid w:val="001B4203"/>
    <w:rsid w:val="001B6850"/>
    <w:rsid w:val="001C0D3F"/>
    <w:rsid w:val="001C6E55"/>
    <w:rsid w:val="001D4BFC"/>
    <w:rsid w:val="001D7762"/>
    <w:rsid w:val="001D78A1"/>
    <w:rsid w:val="001E290F"/>
    <w:rsid w:val="001F2A9D"/>
    <w:rsid w:val="001F5C19"/>
    <w:rsid w:val="00200457"/>
    <w:rsid w:val="00203091"/>
    <w:rsid w:val="002103AF"/>
    <w:rsid w:val="00217635"/>
    <w:rsid w:val="00223DA6"/>
    <w:rsid w:val="00230616"/>
    <w:rsid w:val="002326D0"/>
    <w:rsid w:val="0023404D"/>
    <w:rsid w:val="00242C37"/>
    <w:rsid w:val="00245094"/>
    <w:rsid w:val="00247370"/>
    <w:rsid w:val="00252892"/>
    <w:rsid w:val="0025504D"/>
    <w:rsid w:val="00266AF1"/>
    <w:rsid w:val="00266BA2"/>
    <w:rsid w:val="00277B52"/>
    <w:rsid w:val="00281EFF"/>
    <w:rsid w:val="0028482A"/>
    <w:rsid w:val="0029245A"/>
    <w:rsid w:val="002A101D"/>
    <w:rsid w:val="002A41FD"/>
    <w:rsid w:val="002B17FD"/>
    <w:rsid w:val="002B2C65"/>
    <w:rsid w:val="002B5887"/>
    <w:rsid w:val="002C0FDF"/>
    <w:rsid w:val="002C61C0"/>
    <w:rsid w:val="002D31B5"/>
    <w:rsid w:val="002E4AD7"/>
    <w:rsid w:val="002F17DD"/>
    <w:rsid w:val="002F3842"/>
    <w:rsid w:val="002F4116"/>
    <w:rsid w:val="002F63B1"/>
    <w:rsid w:val="002F729F"/>
    <w:rsid w:val="00304423"/>
    <w:rsid w:val="00305092"/>
    <w:rsid w:val="003064B8"/>
    <w:rsid w:val="003130F4"/>
    <w:rsid w:val="003178EC"/>
    <w:rsid w:val="00324547"/>
    <w:rsid w:val="003308CE"/>
    <w:rsid w:val="00372A10"/>
    <w:rsid w:val="00375342"/>
    <w:rsid w:val="00376D9E"/>
    <w:rsid w:val="00382416"/>
    <w:rsid w:val="00383C7C"/>
    <w:rsid w:val="0039520D"/>
    <w:rsid w:val="0039636D"/>
    <w:rsid w:val="003A0E2B"/>
    <w:rsid w:val="003A4DE7"/>
    <w:rsid w:val="003D3B65"/>
    <w:rsid w:val="003D5D1B"/>
    <w:rsid w:val="003F13CA"/>
    <w:rsid w:val="00403B83"/>
    <w:rsid w:val="00411299"/>
    <w:rsid w:val="00414650"/>
    <w:rsid w:val="004158EA"/>
    <w:rsid w:val="00423EA0"/>
    <w:rsid w:val="004274EA"/>
    <w:rsid w:val="00431B72"/>
    <w:rsid w:val="004502C7"/>
    <w:rsid w:val="00477BC3"/>
    <w:rsid w:val="00480BB5"/>
    <w:rsid w:val="00485418"/>
    <w:rsid w:val="00485786"/>
    <w:rsid w:val="004A01AF"/>
    <w:rsid w:val="004A0A5E"/>
    <w:rsid w:val="004A255E"/>
    <w:rsid w:val="004A6F09"/>
    <w:rsid w:val="004A7F4D"/>
    <w:rsid w:val="004B4BFB"/>
    <w:rsid w:val="004B57A4"/>
    <w:rsid w:val="004B6D94"/>
    <w:rsid w:val="004C6B06"/>
    <w:rsid w:val="004D756F"/>
    <w:rsid w:val="004E1DE8"/>
    <w:rsid w:val="004F43A1"/>
    <w:rsid w:val="004F6CCC"/>
    <w:rsid w:val="004F7B01"/>
    <w:rsid w:val="00503F17"/>
    <w:rsid w:val="0050610A"/>
    <w:rsid w:val="005279EC"/>
    <w:rsid w:val="0054045E"/>
    <w:rsid w:val="0054698C"/>
    <w:rsid w:val="0055015A"/>
    <w:rsid w:val="00551567"/>
    <w:rsid w:val="00572D14"/>
    <w:rsid w:val="00575E89"/>
    <w:rsid w:val="0057686C"/>
    <w:rsid w:val="0058621D"/>
    <w:rsid w:val="005942D1"/>
    <w:rsid w:val="005A5CD0"/>
    <w:rsid w:val="005B4D6B"/>
    <w:rsid w:val="005C138B"/>
    <w:rsid w:val="005C2EC2"/>
    <w:rsid w:val="005C5EFC"/>
    <w:rsid w:val="005E40FC"/>
    <w:rsid w:val="005E6A80"/>
    <w:rsid w:val="00600C05"/>
    <w:rsid w:val="006222BA"/>
    <w:rsid w:val="00625E42"/>
    <w:rsid w:val="006265C3"/>
    <w:rsid w:val="006329EC"/>
    <w:rsid w:val="00637FF3"/>
    <w:rsid w:val="00642AF1"/>
    <w:rsid w:val="006432C3"/>
    <w:rsid w:val="0064502B"/>
    <w:rsid w:val="00645414"/>
    <w:rsid w:val="00651A75"/>
    <w:rsid w:val="0065522E"/>
    <w:rsid w:val="006610D5"/>
    <w:rsid w:val="00662120"/>
    <w:rsid w:val="0066317B"/>
    <w:rsid w:val="006709AF"/>
    <w:rsid w:val="00677ABD"/>
    <w:rsid w:val="006823DF"/>
    <w:rsid w:val="00696612"/>
    <w:rsid w:val="0069755B"/>
    <w:rsid w:val="006A2CF7"/>
    <w:rsid w:val="006A455C"/>
    <w:rsid w:val="006A66AB"/>
    <w:rsid w:val="006B676C"/>
    <w:rsid w:val="006C2CD5"/>
    <w:rsid w:val="006C362E"/>
    <w:rsid w:val="006C73D8"/>
    <w:rsid w:val="006F0EBB"/>
    <w:rsid w:val="006F547F"/>
    <w:rsid w:val="006F5CE6"/>
    <w:rsid w:val="007022EA"/>
    <w:rsid w:val="00705653"/>
    <w:rsid w:val="00705A7E"/>
    <w:rsid w:val="00706D75"/>
    <w:rsid w:val="00724B34"/>
    <w:rsid w:val="00727B58"/>
    <w:rsid w:val="00731D86"/>
    <w:rsid w:val="007516C9"/>
    <w:rsid w:val="007556CA"/>
    <w:rsid w:val="00757BB3"/>
    <w:rsid w:val="00772F99"/>
    <w:rsid w:val="0077577D"/>
    <w:rsid w:val="00780678"/>
    <w:rsid w:val="007809BB"/>
    <w:rsid w:val="007819EA"/>
    <w:rsid w:val="00783AEA"/>
    <w:rsid w:val="007953BA"/>
    <w:rsid w:val="00795B69"/>
    <w:rsid w:val="007A7015"/>
    <w:rsid w:val="007C5F9F"/>
    <w:rsid w:val="007D0D56"/>
    <w:rsid w:val="007D5375"/>
    <w:rsid w:val="007D5379"/>
    <w:rsid w:val="007E034D"/>
    <w:rsid w:val="007E1DFF"/>
    <w:rsid w:val="007F2F1A"/>
    <w:rsid w:val="007F5E8F"/>
    <w:rsid w:val="00801031"/>
    <w:rsid w:val="0080195C"/>
    <w:rsid w:val="00802337"/>
    <w:rsid w:val="0081480C"/>
    <w:rsid w:val="008148F6"/>
    <w:rsid w:val="008171A8"/>
    <w:rsid w:val="00831FDC"/>
    <w:rsid w:val="00837286"/>
    <w:rsid w:val="00842941"/>
    <w:rsid w:val="00843542"/>
    <w:rsid w:val="008514EC"/>
    <w:rsid w:val="008560D5"/>
    <w:rsid w:val="00860FD3"/>
    <w:rsid w:val="008654FB"/>
    <w:rsid w:val="008806E3"/>
    <w:rsid w:val="00883C98"/>
    <w:rsid w:val="00884EF6"/>
    <w:rsid w:val="00890E8C"/>
    <w:rsid w:val="008A744A"/>
    <w:rsid w:val="008B1E96"/>
    <w:rsid w:val="008B5B13"/>
    <w:rsid w:val="008C246C"/>
    <w:rsid w:val="008C285A"/>
    <w:rsid w:val="008D7BBB"/>
    <w:rsid w:val="008F1FF5"/>
    <w:rsid w:val="008F2DE1"/>
    <w:rsid w:val="008F62D8"/>
    <w:rsid w:val="008F6F8A"/>
    <w:rsid w:val="009110AA"/>
    <w:rsid w:val="009128E5"/>
    <w:rsid w:val="00912F6F"/>
    <w:rsid w:val="009208AF"/>
    <w:rsid w:val="00920D98"/>
    <w:rsid w:val="00920FFE"/>
    <w:rsid w:val="00926197"/>
    <w:rsid w:val="00933654"/>
    <w:rsid w:val="00943BE7"/>
    <w:rsid w:val="009537C8"/>
    <w:rsid w:val="0095451E"/>
    <w:rsid w:val="0096105E"/>
    <w:rsid w:val="00966A90"/>
    <w:rsid w:val="009677CC"/>
    <w:rsid w:val="00985B48"/>
    <w:rsid w:val="00986681"/>
    <w:rsid w:val="00986DED"/>
    <w:rsid w:val="00996588"/>
    <w:rsid w:val="009A57D6"/>
    <w:rsid w:val="009A5954"/>
    <w:rsid w:val="009A70C0"/>
    <w:rsid w:val="009A784B"/>
    <w:rsid w:val="009A7CAB"/>
    <w:rsid w:val="009E12B3"/>
    <w:rsid w:val="00A0156A"/>
    <w:rsid w:val="00A03E93"/>
    <w:rsid w:val="00A041DE"/>
    <w:rsid w:val="00A074FD"/>
    <w:rsid w:val="00A10E00"/>
    <w:rsid w:val="00A13DC9"/>
    <w:rsid w:val="00A1603D"/>
    <w:rsid w:val="00A2063B"/>
    <w:rsid w:val="00A24303"/>
    <w:rsid w:val="00A266A7"/>
    <w:rsid w:val="00A26921"/>
    <w:rsid w:val="00A328DB"/>
    <w:rsid w:val="00A33A17"/>
    <w:rsid w:val="00A33F0B"/>
    <w:rsid w:val="00A36FB3"/>
    <w:rsid w:val="00A41193"/>
    <w:rsid w:val="00A41B78"/>
    <w:rsid w:val="00A4589E"/>
    <w:rsid w:val="00A51871"/>
    <w:rsid w:val="00A622BF"/>
    <w:rsid w:val="00A63400"/>
    <w:rsid w:val="00A65FCE"/>
    <w:rsid w:val="00A7793B"/>
    <w:rsid w:val="00A81D70"/>
    <w:rsid w:val="00A8283F"/>
    <w:rsid w:val="00A84090"/>
    <w:rsid w:val="00A859F4"/>
    <w:rsid w:val="00A862B0"/>
    <w:rsid w:val="00A97226"/>
    <w:rsid w:val="00AA2BAB"/>
    <w:rsid w:val="00AA7876"/>
    <w:rsid w:val="00AB2D00"/>
    <w:rsid w:val="00AB4A7F"/>
    <w:rsid w:val="00AC7FB8"/>
    <w:rsid w:val="00AD6887"/>
    <w:rsid w:val="00AD75E9"/>
    <w:rsid w:val="00AE20A4"/>
    <w:rsid w:val="00AE3D44"/>
    <w:rsid w:val="00AE6310"/>
    <w:rsid w:val="00AF03C0"/>
    <w:rsid w:val="00AF3104"/>
    <w:rsid w:val="00AF4FA2"/>
    <w:rsid w:val="00B06B32"/>
    <w:rsid w:val="00B06D37"/>
    <w:rsid w:val="00B207B8"/>
    <w:rsid w:val="00B37ABD"/>
    <w:rsid w:val="00B4725D"/>
    <w:rsid w:val="00B52B80"/>
    <w:rsid w:val="00B53B13"/>
    <w:rsid w:val="00B53C50"/>
    <w:rsid w:val="00B626AF"/>
    <w:rsid w:val="00B65A11"/>
    <w:rsid w:val="00B74668"/>
    <w:rsid w:val="00B80424"/>
    <w:rsid w:val="00B81DF0"/>
    <w:rsid w:val="00B83F26"/>
    <w:rsid w:val="00B94D80"/>
    <w:rsid w:val="00B953F8"/>
    <w:rsid w:val="00BA2BA2"/>
    <w:rsid w:val="00BA6445"/>
    <w:rsid w:val="00BC14FF"/>
    <w:rsid w:val="00BC1916"/>
    <w:rsid w:val="00BC48DA"/>
    <w:rsid w:val="00BC5A8C"/>
    <w:rsid w:val="00BC5CF3"/>
    <w:rsid w:val="00BD4058"/>
    <w:rsid w:val="00BD46C8"/>
    <w:rsid w:val="00BE2CF1"/>
    <w:rsid w:val="00BF29F8"/>
    <w:rsid w:val="00C07790"/>
    <w:rsid w:val="00C12034"/>
    <w:rsid w:val="00C15A2F"/>
    <w:rsid w:val="00C30EC6"/>
    <w:rsid w:val="00C37B86"/>
    <w:rsid w:val="00C63834"/>
    <w:rsid w:val="00C722DE"/>
    <w:rsid w:val="00C81411"/>
    <w:rsid w:val="00C8219A"/>
    <w:rsid w:val="00C85637"/>
    <w:rsid w:val="00CA02C9"/>
    <w:rsid w:val="00CA056C"/>
    <w:rsid w:val="00CA10C9"/>
    <w:rsid w:val="00CA3E55"/>
    <w:rsid w:val="00CA578A"/>
    <w:rsid w:val="00CA588C"/>
    <w:rsid w:val="00CB2737"/>
    <w:rsid w:val="00CB57AC"/>
    <w:rsid w:val="00CC16F6"/>
    <w:rsid w:val="00CE205D"/>
    <w:rsid w:val="00D0020C"/>
    <w:rsid w:val="00D05BC6"/>
    <w:rsid w:val="00D15775"/>
    <w:rsid w:val="00D224C7"/>
    <w:rsid w:val="00D266CD"/>
    <w:rsid w:val="00D36231"/>
    <w:rsid w:val="00D418FE"/>
    <w:rsid w:val="00D427B0"/>
    <w:rsid w:val="00D52A1A"/>
    <w:rsid w:val="00D5462B"/>
    <w:rsid w:val="00D6758E"/>
    <w:rsid w:val="00D73BF5"/>
    <w:rsid w:val="00D7636E"/>
    <w:rsid w:val="00D76E89"/>
    <w:rsid w:val="00DA0FF8"/>
    <w:rsid w:val="00DA153B"/>
    <w:rsid w:val="00DB4473"/>
    <w:rsid w:val="00DC50B0"/>
    <w:rsid w:val="00DD68F8"/>
    <w:rsid w:val="00DE4792"/>
    <w:rsid w:val="00DE6555"/>
    <w:rsid w:val="00DE6A92"/>
    <w:rsid w:val="00DF06A2"/>
    <w:rsid w:val="00DF7AF4"/>
    <w:rsid w:val="00E03A99"/>
    <w:rsid w:val="00E17631"/>
    <w:rsid w:val="00E3632A"/>
    <w:rsid w:val="00E4204C"/>
    <w:rsid w:val="00E43FF5"/>
    <w:rsid w:val="00E54DAB"/>
    <w:rsid w:val="00E575CB"/>
    <w:rsid w:val="00E62B5B"/>
    <w:rsid w:val="00E671DA"/>
    <w:rsid w:val="00E74191"/>
    <w:rsid w:val="00E7522C"/>
    <w:rsid w:val="00E768B4"/>
    <w:rsid w:val="00E8164C"/>
    <w:rsid w:val="00E879A3"/>
    <w:rsid w:val="00EB1228"/>
    <w:rsid w:val="00EB1BD3"/>
    <w:rsid w:val="00EC2D8C"/>
    <w:rsid w:val="00ED2818"/>
    <w:rsid w:val="00ED61FC"/>
    <w:rsid w:val="00ED6E55"/>
    <w:rsid w:val="00EE5C62"/>
    <w:rsid w:val="00EF0A37"/>
    <w:rsid w:val="00EF1CDE"/>
    <w:rsid w:val="00F0466A"/>
    <w:rsid w:val="00F23F6D"/>
    <w:rsid w:val="00F3462A"/>
    <w:rsid w:val="00F36381"/>
    <w:rsid w:val="00F378FE"/>
    <w:rsid w:val="00F52763"/>
    <w:rsid w:val="00F55AC2"/>
    <w:rsid w:val="00F562F4"/>
    <w:rsid w:val="00F60895"/>
    <w:rsid w:val="00F76E19"/>
    <w:rsid w:val="00F931BC"/>
    <w:rsid w:val="00FA2AB3"/>
    <w:rsid w:val="00FA702C"/>
    <w:rsid w:val="00FB3B8C"/>
    <w:rsid w:val="00FC1C93"/>
    <w:rsid w:val="00FC5812"/>
    <w:rsid w:val="00FD1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6B2D65C-3CB8-44B7-AA80-7DCF978E1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8A1"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rsid w:val="001D78A1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ru-RU"/>
    </w:rPr>
  </w:style>
  <w:style w:type="paragraph" w:styleId="2">
    <w:name w:val="heading 2"/>
    <w:basedOn w:val="a"/>
    <w:next w:val="a"/>
    <w:qFormat/>
    <w:rsid w:val="001D78A1"/>
    <w:pPr>
      <w:keepNext/>
      <w:ind w:left="5292" w:firstLine="708"/>
      <w:outlineLvl w:val="1"/>
    </w:pPr>
    <w:rPr>
      <w:b/>
      <w:bCs/>
      <w:color w:val="000000"/>
    </w:rPr>
  </w:style>
  <w:style w:type="paragraph" w:styleId="3">
    <w:name w:val="heading 3"/>
    <w:basedOn w:val="a"/>
    <w:next w:val="a"/>
    <w:qFormat/>
    <w:rsid w:val="001D78A1"/>
    <w:pPr>
      <w:keepNext/>
      <w:autoSpaceDE w:val="0"/>
      <w:autoSpaceDN w:val="0"/>
      <w:adjustRightInd w:val="0"/>
      <w:ind w:left="6300" w:right="100"/>
      <w:jc w:val="center"/>
      <w:outlineLvl w:val="2"/>
    </w:pPr>
    <w:rPr>
      <w:b/>
      <w:bCs/>
      <w:color w:val="000000"/>
      <w:sz w:val="28"/>
      <w:szCs w:val="20"/>
    </w:rPr>
  </w:style>
  <w:style w:type="paragraph" w:styleId="4">
    <w:name w:val="heading 4"/>
    <w:basedOn w:val="a"/>
    <w:next w:val="a"/>
    <w:qFormat/>
    <w:rsid w:val="001D78A1"/>
    <w:pPr>
      <w:keepNext/>
      <w:jc w:val="center"/>
      <w:outlineLvl w:val="3"/>
    </w:pPr>
    <w:rPr>
      <w:b/>
      <w:sz w:val="36"/>
      <w:szCs w:val="20"/>
    </w:rPr>
  </w:style>
  <w:style w:type="paragraph" w:styleId="5">
    <w:name w:val="heading 5"/>
    <w:basedOn w:val="a"/>
    <w:next w:val="a"/>
    <w:qFormat/>
    <w:rsid w:val="001D78A1"/>
    <w:pPr>
      <w:keepNext/>
      <w:jc w:val="center"/>
      <w:outlineLvl w:val="4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D78A1"/>
    <w:pPr>
      <w:ind w:firstLine="709"/>
      <w:jc w:val="both"/>
    </w:pPr>
    <w:rPr>
      <w:szCs w:val="20"/>
    </w:rPr>
  </w:style>
  <w:style w:type="paragraph" w:styleId="a4">
    <w:name w:val="Body Text"/>
    <w:basedOn w:val="a"/>
    <w:rsid w:val="001D78A1"/>
    <w:pPr>
      <w:jc w:val="both"/>
    </w:pPr>
    <w:rPr>
      <w:iCs/>
      <w:sz w:val="28"/>
      <w:szCs w:val="20"/>
    </w:rPr>
  </w:style>
  <w:style w:type="paragraph" w:customStyle="1" w:styleId="10">
    <w:name w:val="Звичайний1"/>
    <w:rsid w:val="001D78A1"/>
    <w:pPr>
      <w:spacing w:before="100" w:after="100"/>
    </w:pPr>
    <w:rPr>
      <w:snapToGrid w:val="0"/>
      <w:sz w:val="24"/>
      <w:lang w:val="ru-RU" w:eastAsia="ru-RU"/>
    </w:rPr>
  </w:style>
  <w:style w:type="paragraph" w:styleId="20">
    <w:name w:val="Body Text 2"/>
    <w:basedOn w:val="a"/>
    <w:rsid w:val="001D78A1"/>
    <w:pPr>
      <w:jc w:val="center"/>
    </w:pPr>
    <w:rPr>
      <w:b/>
      <w:bCs/>
      <w:sz w:val="28"/>
      <w:szCs w:val="20"/>
    </w:rPr>
  </w:style>
  <w:style w:type="paragraph" w:styleId="30">
    <w:name w:val="Body Text 3"/>
    <w:basedOn w:val="a"/>
    <w:rsid w:val="001D78A1"/>
    <w:pPr>
      <w:jc w:val="center"/>
    </w:pPr>
    <w:rPr>
      <w:sz w:val="28"/>
    </w:rPr>
  </w:style>
  <w:style w:type="paragraph" w:styleId="HTML">
    <w:name w:val="HTML Preformatted"/>
    <w:basedOn w:val="a"/>
    <w:link w:val="HTML0"/>
    <w:uiPriority w:val="99"/>
    <w:rsid w:val="001D78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  <w:lang w:val="ru-RU"/>
    </w:rPr>
  </w:style>
  <w:style w:type="paragraph" w:styleId="a5">
    <w:name w:val="header"/>
    <w:basedOn w:val="a"/>
    <w:link w:val="a6"/>
    <w:uiPriority w:val="99"/>
    <w:rsid w:val="001D78A1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D78A1"/>
  </w:style>
  <w:style w:type="paragraph" w:styleId="a8">
    <w:name w:val="footer"/>
    <w:basedOn w:val="a"/>
    <w:rsid w:val="001D78A1"/>
    <w:pPr>
      <w:tabs>
        <w:tab w:val="center" w:pos="4677"/>
        <w:tab w:val="right" w:pos="9355"/>
      </w:tabs>
    </w:pPr>
  </w:style>
  <w:style w:type="character" w:styleId="a9">
    <w:name w:val="Hyperlink"/>
    <w:rsid w:val="003064B8"/>
    <w:rPr>
      <w:strike w:val="0"/>
      <w:dstrike w:val="0"/>
      <w:color w:val="0260D0"/>
      <w:u w:val="none"/>
      <w:effect w:val="none"/>
    </w:rPr>
  </w:style>
  <w:style w:type="paragraph" w:styleId="aa">
    <w:name w:val="Balloon Text"/>
    <w:basedOn w:val="a"/>
    <w:semiHidden/>
    <w:rsid w:val="00A1603D"/>
    <w:rPr>
      <w:rFonts w:ascii="Tahoma" w:hAnsi="Tahoma" w:cs="Tahoma"/>
      <w:sz w:val="16"/>
      <w:szCs w:val="16"/>
    </w:rPr>
  </w:style>
  <w:style w:type="character" w:customStyle="1" w:styleId="a6">
    <w:name w:val="Верхній колонтитул Знак"/>
    <w:link w:val="a5"/>
    <w:uiPriority w:val="99"/>
    <w:rsid w:val="00080A21"/>
    <w:rPr>
      <w:sz w:val="24"/>
      <w:szCs w:val="24"/>
      <w:lang w:eastAsia="ru-RU"/>
    </w:rPr>
  </w:style>
  <w:style w:type="paragraph" w:customStyle="1" w:styleId="ab">
    <w:basedOn w:val="a"/>
    <w:rsid w:val="009A70C0"/>
    <w:rPr>
      <w:rFonts w:ascii="Verdana" w:hAnsi="Verdana" w:cs="Verdana"/>
      <w:sz w:val="20"/>
      <w:szCs w:val="20"/>
      <w:lang w:eastAsia="en-US"/>
    </w:rPr>
  </w:style>
  <w:style w:type="paragraph" w:styleId="ac">
    <w:name w:val="List Paragraph"/>
    <w:basedOn w:val="a"/>
    <w:uiPriority w:val="34"/>
    <w:qFormat/>
    <w:rsid w:val="00081AF4"/>
    <w:pPr>
      <w:ind w:left="708"/>
    </w:pPr>
  </w:style>
  <w:style w:type="table" w:styleId="ad">
    <w:name w:val="Table Grid"/>
    <w:basedOn w:val="a1"/>
    <w:rsid w:val="00423E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4">
    <w:name w:val="rvps14"/>
    <w:basedOn w:val="a"/>
    <w:rsid w:val="0064502B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basedOn w:val="a0"/>
    <w:rsid w:val="0064502B"/>
  </w:style>
  <w:style w:type="character" w:customStyle="1" w:styleId="rvts23">
    <w:name w:val="rvts23"/>
    <w:rsid w:val="00EB1228"/>
  </w:style>
  <w:style w:type="paragraph" w:customStyle="1" w:styleId="rvps6">
    <w:name w:val="rvps6"/>
    <w:basedOn w:val="a"/>
    <w:rsid w:val="00EB1228"/>
    <w:pPr>
      <w:spacing w:before="100" w:beforeAutospacing="1" w:after="100" w:afterAutospacing="1"/>
    </w:pPr>
    <w:rPr>
      <w:lang w:val="ru-RU"/>
    </w:rPr>
  </w:style>
  <w:style w:type="paragraph" w:customStyle="1" w:styleId="rvps2">
    <w:name w:val="rvps2"/>
    <w:basedOn w:val="a"/>
    <w:rsid w:val="00EB1228"/>
    <w:pPr>
      <w:spacing w:before="100" w:beforeAutospacing="1" w:after="100" w:afterAutospacing="1"/>
    </w:pPr>
    <w:rPr>
      <w:lang w:val="ru-RU"/>
    </w:rPr>
  </w:style>
  <w:style w:type="paragraph" w:customStyle="1" w:styleId="ae">
    <w:name w:val="Нормальний текст"/>
    <w:basedOn w:val="a"/>
    <w:link w:val="af"/>
    <w:rsid w:val="00B53B13"/>
    <w:pPr>
      <w:spacing w:before="120"/>
      <w:ind w:firstLine="567"/>
      <w:jc w:val="both"/>
    </w:pPr>
    <w:rPr>
      <w:rFonts w:ascii="Antiqua" w:hAnsi="Antiqua" w:cs="Antiqua"/>
      <w:sz w:val="26"/>
      <w:szCs w:val="26"/>
    </w:rPr>
  </w:style>
  <w:style w:type="paragraph" w:customStyle="1" w:styleId="af0">
    <w:name w:val="Установа"/>
    <w:basedOn w:val="a"/>
    <w:rsid w:val="00B53B13"/>
    <w:pPr>
      <w:keepNext/>
      <w:keepLines/>
      <w:spacing w:before="120"/>
      <w:jc w:val="center"/>
    </w:pPr>
    <w:rPr>
      <w:rFonts w:ascii="Antiqua" w:hAnsi="Antiqua" w:cs="Antiqua"/>
      <w:b/>
      <w:bCs/>
      <w:i/>
      <w:iCs/>
      <w:caps/>
      <w:sz w:val="48"/>
      <w:szCs w:val="48"/>
    </w:rPr>
  </w:style>
  <w:style w:type="paragraph" w:customStyle="1" w:styleId="af1">
    <w:name w:val="Назва документа"/>
    <w:basedOn w:val="a"/>
    <w:next w:val="ae"/>
    <w:rsid w:val="00B53B13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character" w:customStyle="1" w:styleId="af">
    <w:name w:val="Нормальний текст Знак"/>
    <w:link w:val="ae"/>
    <w:rsid w:val="00B53B13"/>
    <w:rPr>
      <w:rFonts w:ascii="Antiqua" w:hAnsi="Antiqua" w:cs="Antiqua"/>
      <w:sz w:val="26"/>
      <w:szCs w:val="26"/>
      <w:lang w:val="uk-UA" w:eastAsia="ru-RU" w:bidi="ar-SA"/>
    </w:rPr>
  </w:style>
  <w:style w:type="character" w:customStyle="1" w:styleId="rvts0">
    <w:name w:val="rvts0"/>
    <w:basedOn w:val="a0"/>
    <w:rsid w:val="00375342"/>
  </w:style>
  <w:style w:type="character" w:customStyle="1" w:styleId="rvts46">
    <w:name w:val="rvts46"/>
    <w:basedOn w:val="a0"/>
    <w:rsid w:val="00637FF3"/>
  </w:style>
  <w:style w:type="character" w:customStyle="1" w:styleId="rvts37">
    <w:name w:val="rvts37"/>
    <w:basedOn w:val="a0"/>
    <w:rsid w:val="00637FF3"/>
  </w:style>
  <w:style w:type="character" w:customStyle="1" w:styleId="HTML0">
    <w:name w:val="Стандартний HTML Знак"/>
    <w:link w:val="HTML"/>
    <w:uiPriority w:val="99"/>
    <w:rsid w:val="00CB2737"/>
    <w:rPr>
      <w:rFonts w:ascii="Arial Unicode MS" w:eastAsia="Arial Unicode MS" w:hAnsi="Arial Unicode MS" w:cs="Arial Unicode MS"/>
    </w:rPr>
  </w:style>
  <w:style w:type="character" w:customStyle="1" w:styleId="rvts52">
    <w:name w:val="rvts52"/>
    <w:rsid w:val="000C2C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46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10A32-DF70-435F-95C8-E7A29E03A5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E07B33A-F053-4744-B144-7B10560721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8CD52E-F4B6-4251-8221-5F4B243C1D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AEF136-7205-4F22-BB82-DD22CE3C4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2073</Words>
  <Characters>1183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2022-01-05T10:33:00Z</dcterms:created>
  <dcterms:modified xsi:type="dcterms:W3CDTF">2022-01-05T10:33:00Z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