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C48AE" w14:textId="77777777" w:rsidR="009F5035" w:rsidRDefault="009F5035" w:rsidP="00832DA2">
      <w:pPr>
        <w:spacing w:after="0" w:line="240" w:lineRule="auto"/>
        <w:jc w:val="center"/>
        <w:rPr>
          <w:b/>
          <w:szCs w:val="28"/>
          <w:lang w:val="uk-UA"/>
        </w:rPr>
      </w:pPr>
      <w:bookmarkStart w:id="0" w:name="_GoBack"/>
      <w:bookmarkEnd w:id="0"/>
    </w:p>
    <w:p w14:paraId="72830402" w14:textId="0B0A5505" w:rsidR="008A2573" w:rsidRPr="0089069F" w:rsidRDefault="008A2573" w:rsidP="009F5035">
      <w:pPr>
        <w:spacing w:after="120" w:line="240" w:lineRule="auto"/>
        <w:jc w:val="center"/>
        <w:rPr>
          <w:b/>
          <w:szCs w:val="28"/>
          <w:lang w:val="uk-UA"/>
        </w:rPr>
      </w:pPr>
      <w:r w:rsidRPr="0089069F">
        <w:rPr>
          <w:b/>
          <w:szCs w:val="28"/>
          <w:lang w:val="uk-UA"/>
        </w:rPr>
        <w:t>ПОРІВНЯЛЬНА ТАБЛИЦЯ</w:t>
      </w:r>
    </w:p>
    <w:p w14:paraId="4348A14C" w14:textId="77777777" w:rsidR="009F5035" w:rsidRDefault="008A2573" w:rsidP="009F5035">
      <w:pPr>
        <w:spacing w:after="0" w:line="240" w:lineRule="auto"/>
        <w:jc w:val="center"/>
        <w:rPr>
          <w:b/>
          <w:szCs w:val="28"/>
          <w:lang w:val="uk-UA"/>
        </w:rPr>
      </w:pPr>
      <w:r w:rsidRPr="0089069F">
        <w:rPr>
          <w:b/>
          <w:szCs w:val="28"/>
          <w:lang w:val="uk-UA"/>
        </w:rPr>
        <w:t>до проекту Закону</w:t>
      </w:r>
      <w:r w:rsidR="002E1352" w:rsidRPr="0089069F">
        <w:rPr>
          <w:b/>
          <w:szCs w:val="28"/>
          <w:lang w:val="uk-UA"/>
        </w:rPr>
        <w:t xml:space="preserve"> </w:t>
      </w:r>
      <w:r w:rsidR="00395B44">
        <w:rPr>
          <w:b/>
          <w:szCs w:val="28"/>
          <w:lang w:val="uk-UA"/>
        </w:rPr>
        <w:t xml:space="preserve">України </w:t>
      </w:r>
      <w:r w:rsidR="009F5035">
        <w:rPr>
          <w:b/>
          <w:szCs w:val="28"/>
          <w:lang w:val="uk-UA"/>
        </w:rPr>
        <w:t>п</w:t>
      </w:r>
      <w:r w:rsidR="002E1352" w:rsidRPr="0089069F">
        <w:rPr>
          <w:b/>
          <w:szCs w:val="28"/>
          <w:lang w:val="uk-UA"/>
        </w:rPr>
        <w:t xml:space="preserve">ро внесення змін до </w:t>
      </w:r>
      <w:r w:rsidR="00D23F13">
        <w:rPr>
          <w:b/>
          <w:szCs w:val="28"/>
          <w:lang w:val="uk-UA"/>
        </w:rPr>
        <w:t xml:space="preserve">деяких законів України </w:t>
      </w:r>
      <w:r w:rsidR="004E0EE5" w:rsidRPr="0089069F">
        <w:rPr>
          <w:b/>
          <w:szCs w:val="28"/>
          <w:lang w:val="uk-UA"/>
        </w:rPr>
        <w:t xml:space="preserve"> </w:t>
      </w:r>
    </w:p>
    <w:p w14:paraId="273DBF0F" w14:textId="0486D290" w:rsidR="00FE0FB0" w:rsidRDefault="004E0EE5" w:rsidP="009F5035">
      <w:pPr>
        <w:spacing w:after="0" w:line="240" w:lineRule="auto"/>
        <w:jc w:val="center"/>
        <w:rPr>
          <w:b/>
          <w:szCs w:val="28"/>
          <w:lang w:val="uk-UA"/>
        </w:rPr>
      </w:pPr>
      <w:r w:rsidRPr="0089069F">
        <w:rPr>
          <w:b/>
          <w:szCs w:val="28"/>
          <w:lang w:val="uk-UA"/>
        </w:rPr>
        <w:t xml:space="preserve">щодо врегулювання питання </w:t>
      </w:r>
      <w:r w:rsidR="005E671C" w:rsidRPr="0089069F">
        <w:rPr>
          <w:b/>
          <w:szCs w:val="28"/>
          <w:lang w:val="uk-UA"/>
        </w:rPr>
        <w:t>запровадження карантину</w:t>
      </w:r>
    </w:p>
    <w:p w14:paraId="2A94B86C" w14:textId="77777777" w:rsidR="009F5035" w:rsidRPr="0089069F" w:rsidRDefault="009F5035" w:rsidP="009F5035">
      <w:pPr>
        <w:spacing w:after="0" w:line="240" w:lineRule="auto"/>
        <w:jc w:val="center"/>
        <w:rPr>
          <w:b/>
          <w:szCs w:val="28"/>
          <w:lang w:val="uk-UA"/>
        </w:rPr>
      </w:pPr>
    </w:p>
    <w:tbl>
      <w:tblPr>
        <w:tblpPr w:leftFromText="180" w:rightFromText="180" w:vertAnchor="text" w:tblpX="89" w:tblpY="1"/>
        <w:tblOverlap w:val="never"/>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7"/>
        <w:gridCol w:w="7244"/>
      </w:tblGrid>
      <w:tr w:rsidR="00D23F13" w:rsidRPr="00D23F13" w14:paraId="1EE8FF9F" w14:textId="77777777" w:rsidTr="00BF1195">
        <w:tc>
          <w:tcPr>
            <w:tcW w:w="2497" w:type="pct"/>
            <w:vAlign w:val="center"/>
          </w:tcPr>
          <w:p w14:paraId="4AA9663D" w14:textId="3BBCB5C2" w:rsidR="00D23F13" w:rsidRPr="0089069F" w:rsidRDefault="00D23F13" w:rsidP="00BF1195">
            <w:pPr>
              <w:pStyle w:val="rvps2"/>
              <w:shd w:val="clear" w:color="auto" w:fill="FFFFFF"/>
              <w:spacing w:before="0" w:beforeAutospacing="0" w:after="0" w:afterAutospacing="0"/>
              <w:ind w:firstLine="448"/>
              <w:jc w:val="center"/>
              <w:rPr>
                <w:rStyle w:val="rvts9"/>
                <w:b/>
                <w:bCs/>
                <w:sz w:val="28"/>
                <w:szCs w:val="28"/>
              </w:rPr>
            </w:pPr>
            <w:r>
              <w:rPr>
                <w:b/>
                <w:sz w:val="28"/>
                <w:szCs w:val="28"/>
              </w:rPr>
              <w:t>Зміст положення (норми) чинного законодавства</w:t>
            </w:r>
          </w:p>
        </w:tc>
        <w:tc>
          <w:tcPr>
            <w:tcW w:w="2503" w:type="pct"/>
          </w:tcPr>
          <w:p w14:paraId="5679EF95" w14:textId="5195B9C1" w:rsidR="00D23F13" w:rsidRPr="0089069F" w:rsidRDefault="00D23F13" w:rsidP="00BF1195">
            <w:pPr>
              <w:pStyle w:val="rvps2"/>
              <w:shd w:val="clear" w:color="auto" w:fill="FFFFFF"/>
              <w:spacing w:before="0" w:beforeAutospacing="0" w:after="0" w:afterAutospacing="0"/>
              <w:jc w:val="center"/>
              <w:rPr>
                <w:rStyle w:val="rvts9"/>
                <w:b/>
                <w:bCs/>
                <w:sz w:val="28"/>
                <w:szCs w:val="28"/>
              </w:rPr>
            </w:pPr>
            <w:r>
              <w:rPr>
                <w:b/>
                <w:sz w:val="28"/>
                <w:szCs w:val="28"/>
              </w:rPr>
              <w:t>Зміст відповідного положення (норми) проекту акта</w:t>
            </w:r>
          </w:p>
        </w:tc>
      </w:tr>
      <w:tr w:rsidR="00D23F13" w:rsidRPr="00AE1003" w14:paraId="7F8CEBF8" w14:textId="77777777" w:rsidTr="00BF1195">
        <w:tc>
          <w:tcPr>
            <w:tcW w:w="5000" w:type="pct"/>
            <w:gridSpan w:val="2"/>
          </w:tcPr>
          <w:p w14:paraId="7D91CB53" w14:textId="77777777" w:rsidR="00D23F13" w:rsidRPr="0089069F" w:rsidRDefault="00D23F13" w:rsidP="00BF1195">
            <w:pPr>
              <w:pStyle w:val="rvps2"/>
              <w:shd w:val="clear" w:color="auto" w:fill="FFFFFF"/>
              <w:spacing w:before="0" w:beforeAutospacing="0" w:after="0" w:afterAutospacing="0"/>
              <w:ind w:firstLine="448"/>
              <w:jc w:val="center"/>
              <w:rPr>
                <w:rStyle w:val="rvts9"/>
                <w:b/>
                <w:bCs/>
                <w:sz w:val="28"/>
                <w:szCs w:val="28"/>
              </w:rPr>
            </w:pPr>
            <w:r w:rsidRPr="0089069F">
              <w:rPr>
                <w:rStyle w:val="rvts9"/>
                <w:b/>
                <w:bCs/>
                <w:sz w:val="28"/>
                <w:szCs w:val="28"/>
              </w:rPr>
              <w:t>Закон України «Про захист населення від інфекційних хвороб»</w:t>
            </w:r>
          </w:p>
          <w:p w14:paraId="19878884" w14:textId="673AA6AF" w:rsidR="00D23F13" w:rsidRPr="00D23F13" w:rsidRDefault="00ED12E7" w:rsidP="00BF1195">
            <w:pPr>
              <w:pStyle w:val="rvps2"/>
              <w:shd w:val="clear" w:color="auto" w:fill="FFFFFF"/>
              <w:spacing w:before="0" w:beforeAutospacing="0" w:after="0" w:afterAutospacing="0"/>
              <w:ind w:firstLine="448"/>
              <w:jc w:val="center"/>
              <w:rPr>
                <w:rStyle w:val="rvts9"/>
                <w:bCs/>
                <w:sz w:val="28"/>
                <w:szCs w:val="28"/>
              </w:rPr>
            </w:pPr>
            <w:r w:rsidRPr="00AE1003">
              <w:rPr>
                <w:rStyle w:val="rvts9"/>
                <w:bCs/>
                <w:sz w:val="28"/>
                <w:szCs w:val="28"/>
              </w:rPr>
              <w:t>(Відомості Верховної Ради України, 2000 р., № 29, ст. 228; 2014 р., № 2-3, ст.41; 2020 р., № 19, ст.127)</w:t>
            </w:r>
          </w:p>
        </w:tc>
      </w:tr>
      <w:tr w:rsidR="0089069F" w:rsidRPr="00721C73" w14:paraId="639BAA15" w14:textId="77777777" w:rsidTr="00BF1195">
        <w:trPr>
          <w:trHeight w:val="70"/>
        </w:trPr>
        <w:tc>
          <w:tcPr>
            <w:tcW w:w="2497" w:type="pct"/>
          </w:tcPr>
          <w:p w14:paraId="64AF2512" w14:textId="77777777" w:rsidR="005E671C" w:rsidRPr="00721C73" w:rsidRDefault="005E671C" w:rsidP="00BF1195">
            <w:pPr>
              <w:pStyle w:val="rvps2"/>
              <w:shd w:val="clear" w:color="auto" w:fill="FFFFFF"/>
              <w:spacing w:before="0" w:beforeAutospacing="0" w:after="150" w:afterAutospacing="0"/>
              <w:ind w:firstLine="450"/>
              <w:jc w:val="both"/>
              <w:rPr>
                <w:b/>
                <w:sz w:val="28"/>
                <w:szCs w:val="28"/>
              </w:rPr>
            </w:pPr>
            <w:r w:rsidRPr="00721C73">
              <w:rPr>
                <w:rStyle w:val="rvts9"/>
                <w:b/>
                <w:bCs/>
                <w:sz w:val="28"/>
                <w:szCs w:val="28"/>
              </w:rPr>
              <w:t>Стаття 29. </w:t>
            </w:r>
            <w:r w:rsidRPr="00721C73">
              <w:rPr>
                <w:sz w:val="28"/>
                <w:szCs w:val="28"/>
              </w:rPr>
              <w:t>Карантин</w:t>
            </w:r>
          </w:p>
          <w:p w14:paraId="2E2E162E" w14:textId="77777777" w:rsidR="005E671C" w:rsidRPr="00721C73" w:rsidRDefault="005E671C" w:rsidP="00BF1195">
            <w:pPr>
              <w:pStyle w:val="rvps2"/>
              <w:shd w:val="clear" w:color="auto" w:fill="FFFFFF"/>
              <w:spacing w:before="0" w:beforeAutospacing="0" w:after="150" w:afterAutospacing="0"/>
              <w:ind w:firstLine="450"/>
              <w:jc w:val="both"/>
              <w:rPr>
                <w:sz w:val="28"/>
                <w:szCs w:val="28"/>
              </w:rPr>
            </w:pPr>
            <w:bookmarkStart w:id="1" w:name="n242"/>
            <w:bookmarkEnd w:id="1"/>
            <w:r w:rsidRPr="00721C73">
              <w:rPr>
                <w:sz w:val="28"/>
                <w:szCs w:val="28"/>
              </w:rPr>
              <w:t>Карантин встановлюється та відміняється Кабінетом Міністрів України.</w:t>
            </w:r>
          </w:p>
          <w:p w14:paraId="116B04D9" w14:textId="77777777" w:rsidR="005E671C" w:rsidRPr="00721C73" w:rsidRDefault="005E671C" w:rsidP="00BF1195">
            <w:pPr>
              <w:pStyle w:val="rvps2"/>
              <w:shd w:val="clear" w:color="auto" w:fill="FFFFFF"/>
              <w:spacing w:before="0" w:beforeAutospacing="0" w:after="150" w:afterAutospacing="0"/>
              <w:ind w:firstLine="450"/>
              <w:jc w:val="both"/>
              <w:rPr>
                <w:sz w:val="28"/>
                <w:szCs w:val="28"/>
              </w:rPr>
            </w:pPr>
            <w:bookmarkStart w:id="2" w:name="n243"/>
            <w:bookmarkStart w:id="3" w:name="n244"/>
            <w:bookmarkEnd w:id="2"/>
            <w:bookmarkEnd w:id="3"/>
            <w:r w:rsidRPr="00721C73">
              <w:rPr>
                <w:sz w:val="28"/>
                <w:szCs w:val="28"/>
              </w:rPr>
              <w:t>Питання про встановлення карантину порушує перед Кабінетом Міністрів України центральний орган виконавчої влади, що забезпечує формування державної політики у сфері охорони здоров’я, за поданням головного державного санітарного лікаря України.</w:t>
            </w:r>
          </w:p>
          <w:p w14:paraId="72362807" w14:textId="77777777" w:rsidR="00833EF9" w:rsidRPr="00AE1003" w:rsidRDefault="00833EF9" w:rsidP="00833EF9">
            <w:pPr>
              <w:shd w:val="clear" w:color="auto" w:fill="FFFFFF"/>
              <w:spacing w:after="150" w:line="240" w:lineRule="auto"/>
              <w:ind w:firstLine="450"/>
              <w:jc w:val="both"/>
              <w:rPr>
                <w:b/>
                <w:szCs w:val="28"/>
                <w:lang w:val="uk-UA" w:eastAsia="uk-UA"/>
              </w:rPr>
            </w:pPr>
            <w:bookmarkStart w:id="4" w:name="n245"/>
            <w:bookmarkStart w:id="5" w:name="n246"/>
            <w:bookmarkEnd w:id="4"/>
            <w:bookmarkEnd w:id="5"/>
            <w:r w:rsidRPr="00AE1003">
              <w:rPr>
                <w:b/>
                <w:szCs w:val="28"/>
                <w:lang w:val="uk-UA" w:eastAsia="uk-UA"/>
              </w:rPr>
              <w:t>відсутній</w:t>
            </w:r>
          </w:p>
          <w:p w14:paraId="4F90E4E9" w14:textId="77777777" w:rsidR="00833EF9" w:rsidRPr="00AE1003" w:rsidRDefault="00833EF9" w:rsidP="00BF1195">
            <w:pPr>
              <w:pStyle w:val="rvps2"/>
              <w:shd w:val="clear" w:color="auto" w:fill="FFFFFF"/>
              <w:spacing w:before="0" w:beforeAutospacing="0" w:after="150" w:afterAutospacing="0"/>
              <w:ind w:firstLine="450"/>
              <w:jc w:val="both"/>
              <w:rPr>
                <w:sz w:val="28"/>
                <w:szCs w:val="28"/>
              </w:rPr>
            </w:pPr>
          </w:p>
          <w:p w14:paraId="6F75297C" w14:textId="77777777" w:rsidR="00833EF9" w:rsidRPr="00AE1003" w:rsidRDefault="00833EF9" w:rsidP="00BF1195">
            <w:pPr>
              <w:pStyle w:val="rvps2"/>
              <w:shd w:val="clear" w:color="auto" w:fill="FFFFFF"/>
              <w:spacing w:before="0" w:beforeAutospacing="0" w:after="150" w:afterAutospacing="0"/>
              <w:ind w:firstLine="450"/>
              <w:jc w:val="both"/>
              <w:rPr>
                <w:sz w:val="28"/>
                <w:szCs w:val="28"/>
              </w:rPr>
            </w:pPr>
          </w:p>
          <w:p w14:paraId="72E5E14B" w14:textId="77777777" w:rsidR="00833EF9" w:rsidRPr="00D23F13" w:rsidRDefault="00833EF9" w:rsidP="00833EF9">
            <w:pPr>
              <w:shd w:val="clear" w:color="auto" w:fill="FFFFFF"/>
              <w:spacing w:after="150" w:line="240" w:lineRule="auto"/>
              <w:ind w:firstLine="450"/>
              <w:jc w:val="both"/>
              <w:rPr>
                <w:b/>
                <w:szCs w:val="28"/>
                <w:lang w:val="uk-UA" w:eastAsia="uk-UA"/>
              </w:rPr>
            </w:pPr>
            <w:r w:rsidRPr="00AE1003">
              <w:rPr>
                <w:b/>
                <w:szCs w:val="28"/>
                <w:lang w:val="uk-UA" w:eastAsia="uk-UA"/>
              </w:rPr>
              <w:t>відсутній</w:t>
            </w:r>
          </w:p>
          <w:p w14:paraId="5A8284BD" w14:textId="77777777" w:rsidR="00833EF9" w:rsidRDefault="00833EF9" w:rsidP="00BF1195">
            <w:pPr>
              <w:pStyle w:val="rvps2"/>
              <w:shd w:val="clear" w:color="auto" w:fill="FFFFFF"/>
              <w:spacing w:before="0" w:beforeAutospacing="0" w:after="150" w:afterAutospacing="0"/>
              <w:ind w:firstLine="450"/>
              <w:jc w:val="both"/>
              <w:rPr>
                <w:sz w:val="28"/>
                <w:szCs w:val="28"/>
              </w:rPr>
            </w:pPr>
          </w:p>
          <w:p w14:paraId="1725051C" w14:textId="77777777" w:rsidR="00833EF9" w:rsidRDefault="00833EF9" w:rsidP="00BF1195">
            <w:pPr>
              <w:pStyle w:val="rvps2"/>
              <w:shd w:val="clear" w:color="auto" w:fill="FFFFFF"/>
              <w:spacing w:before="0" w:beforeAutospacing="0" w:after="150" w:afterAutospacing="0"/>
              <w:ind w:firstLine="450"/>
              <w:jc w:val="both"/>
              <w:rPr>
                <w:sz w:val="28"/>
                <w:szCs w:val="28"/>
              </w:rPr>
            </w:pPr>
          </w:p>
          <w:p w14:paraId="19EDB77C" w14:textId="77777777" w:rsidR="00833EF9" w:rsidRPr="00833EF9" w:rsidRDefault="00833EF9" w:rsidP="00BF1195">
            <w:pPr>
              <w:pStyle w:val="rvps2"/>
              <w:shd w:val="clear" w:color="auto" w:fill="FFFFFF"/>
              <w:spacing w:before="0" w:beforeAutospacing="0" w:after="150" w:afterAutospacing="0"/>
              <w:ind w:firstLine="450"/>
              <w:jc w:val="both"/>
              <w:rPr>
                <w:sz w:val="12"/>
                <w:szCs w:val="12"/>
              </w:rPr>
            </w:pPr>
          </w:p>
          <w:p w14:paraId="5B68A907" w14:textId="1621635E" w:rsidR="005E671C" w:rsidRPr="00721C73" w:rsidRDefault="005E671C" w:rsidP="00833EF9">
            <w:pPr>
              <w:pStyle w:val="rvps2"/>
              <w:shd w:val="clear" w:color="auto" w:fill="FFFFFF"/>
              <w:spacing w:before="0" w:beforeAutospacing="0" w:after="240" w:afterAutospacing="0"/>
              <w:ind w:firstLine="448"/>
              <w:jc w:val="both"/>
              <w:rPr>
                <w:sz w:val="28"/>
                <w:szCs w:val="28"/>
              </w:rPr>
            </w:pPr>
            <w:r w:rsidRPr="00721C73">
              <w:rPr>
                <w:sz w:val="28"/>
                <w:szCs w:val="28"/>
              </w:rPr>
              <w:t>Рішення про встановлення карантину, а також про його відміну негайно доводиться до відома населення відповідної території через засоби масової інформації.</w:t>
            </w:r>
          </w:p>
          <w:p w14:paraId="592945D6" w14:textId="69450B45" w:rsidR="005E671C" w:rsidRPr="00CC35AB" w:rsidRDefault="005E671C" w:rsidP="00BF1195">
            <w:pPr>
              <w:pStyle w:val="rvps2"/>
              <w:shd w:val="clear" w:color="auto" w:fill="FFFFFF"/>
              <w:spacing w:before="0" w:beforeAutospacing="0" w:after="150" w:afterAutospacing="0"/>
              <w:ind w:firstLine="450"/>
              <w:jc w:val="both"/>
              <w:rPr>
                <w:strike/>
                <w:sz w:val="28"/>
                <w:szCs w:val="28"/>
              </w:rPr>
            </w:pPr>
            <w:bookmarkStart w:id="6" w:name="n247"/>
            <w:bookmarkEnd w:id="6"/>
            <w:r w:rsidRPr="00721C73">
              <w:rPr>
                <w:sz w:val="28"/>
                <w:szCs w:val="28"/>
              </w:rPr>
              <w:lastRenderedPageBreak/>
              <w:t xml:space="preserve">У рішенні про встановлення карантину зазначаються </w:t>
            </w:r>
            <w:r w:rsidRPr="00CC35AB">
              <w:rPr>
                <w:strike/>
                <w:sz w:val="28"/>
                <w:szCs w:val="28"/>
              </w:rPr>
              <w:t>обставини, що призвели до цього, визначаються межі території карантину, затверджуються необхідні профілактичні, протиепідемічні та інші заходи, їх виконавці та терміни проведення, встановлюються тимчасові обмеження прав фізичних і юридичних осіб та додаткові обов'язки, що покладаються на них, підстави та порядок обов’язкової самоізоляції, перебування особи в обсерваторі (обсервації), госпіталізації до тимчасових закладів охорони здоров’я (спеціалізованих шпиталів). Карантин встановлюється на період, необхідний для ліквідації епідемії чи спалаху особливо небезпечної інфекційної хвороби. На цей період можуть змінюватися режими роботи підприємств, установ, організацій, вноситися інші необхідні зміни щодо умов їх виробничої та іншої діяльності.</w:t>
            </w:r>
          </w:p>
          <w:p w14:paraId="1BAB7AEA" w14:textId="77777777" w:rsidR="005E671C" w:rsidRPr="00CC35AB" w:rsidRDefault="005E671C" w:rsidP="00BF1195">
            <w:pPr>
              <w:pStyle w:val="rvps2"/>
              <w:shd w:val="clear" w:color="auto" w:fill="FFFFFF"/>
              <w:spacing w:before="0" w:beforeAutospacing="0" w:after="150" w:afterAutospacing="0"/>
              <w:ind w:firstLine="450"/>
              <w:jc w:val="both"/>
              <w:rPr>
                <w:strike/>
                <w:sz w:val="28"/>
                <w:szCs w:val="28"/>
              </w:rPr>
            </w:pPr>
            <w:bookmarkStart w:id="7" w:name="n352"/>
            <w:bookmarkStart w:id="8" w:name="n248"/>
            <w:bookmarkEnd w:id="7"/>
            <w:bookmarkEnd w:id="8"/>
            <w:r w:rsidRPr="00CC35AB">
              <w:rPr>
                <w:strike/>
                <w:sz w:val="28"/>
                <w:szCs w:val="28"/>
              </w:rPr>
              <w:t>До відміни карантину його територію можуть залишити особи, які пред'явили довідку, що дає право на виїзд за межі території карантину.</w:t>
            </w:r>
          </w:p>
          <w:p w14:paraId="1C971583" w14:textId="77777777" w:rsidR="005E671C" w:rsidRPr="00CC35AB" w:rsidRDefault="005E671C" w:rsidP="00BF1195">
            <w:pPr>
              <w:pStyle w:val="rvps2"/>
              <w:shd w:val="clear" w:color="auto" w:fill="FFFFFF"/>
              <w:spacing w:before="0" w:beforeAutospacing="0" w:after="150" w:afterAutospacing="0"/>
              <w:ind w:firstLine="450"/>
              <w:jc w:val="both"/>
              <w:rPr>
                <w:strike/>
                <w:sz w:val="28"/>
                <w:szCs w:val="28"/>
              </w:rPr>
            </w:pPr>
            <w:bookmarkStart w:id="9" w:name="n249"/>
            <w:bookmarkEnd w:id="9"/>
            <w:r w:rsidRPr="00CC35AB">
              <w:rPr>
                <w:strike/>
                <w:sz w:val="28"/>
                <w:szCs w:val="28"/>
              </w:rPr>
              <w:t>Організація та контроль за дотриманням встановленого на території карантину правового режиму, своєчасним і повним проведенням профілактичних і протиепідемічних заходів покладаються на місцеві органи виконавчої влади та органи місцевого самоврядування.</w:t>
            </w:r>
          </w:p>
          <w:p w14:paraId="2FCEA799" w14:textId="43350936" w:rsidR="005E671C" w:rsidRPr="00721C73" w:rsidRDefault="005E671C" w:rsidP="00BF1195">
            <w:pPr>
              <w:pStyle w:val="rvps2"/>
              <w:shd w:val="clear" w:color="auto" w:fill="FFFFFF"/>
              <w:spacing w:before="0" w:beforeAutospacing="0" w:after="150" w:afterAutospacing="0"/>
              <w:ind w:firstLine="450"/>
              <w:jc w:val="both"/>
              <w:rPr>
                <w:rStyle w:val="rvts9"/>
                <w:b/>
                <w:sz w:val="28"/>
                <w:szCs w:val="28"/>
              </w:rPr>
            </w:pPr>
          </w:p>
        </w:tc>
        <w:tc>
          <w:tcPr>
            <w:tcW w:w="2503" w:type="pct"/>
          </w:tcPr>
          <w:p w14:paraId="098F1810" w14:textId="77777777" w:rsidR="002A1F29" w:rsidRPr="00C24539" w:rsidRDefault="002A1F29" w:rsidP="002A1F29">
            <w:pPr>
              <w:pStyle w:val="af"/>
              <w:spacing w:before="0" w:after="240"/>
              <w:ind w:left="2228" w:hanging="1661"/>
              <w:jc w:val="left"/>
              <w:rPr>
                <w:rFonts w:ascii="Times New Roman" w:hAnsi="Times New Roman"/>
                <w:sz w:val="28"/>
                <w:szCs w:val="28"/>
              </w:rPr>
            </w:pPr>
            <w:bookmarkStart w:id="10" w:name="_Hlk92199867"/>
            <w:r w:rsidRPr="00214C29">
              <w:rPr>
                <w:rFonts w:ascii="Times New Roman" w:hAnsi="Times New Roman"/>
                <w:sz w:val="28"/>
                <w:szCs w:val="28"/>
              </w:rPr>
              <w:lastRenderedPageBreak/>
              <w:t xml:space="preserve">Стаття </w:t>
            </w:r>
            <w:r>
              <w:rPr>
                <w:rFonts w:ascii="Times New Roman" w:hAnsi="Times New Roman"/>
                <w:sz w:val="28"/>
                <w:szCs w:val="28"/>
              </w:rPr>
              <w:t>29</w:t>
            </w:r>
            <w:r w:rsidRPr="00214C29">
              <w:rPr>
                <w:rFonts w:ascii="Times New Roman" w:hAnsi="Times New Roman"/>
                <w:sz w:val="28"/>
                <w:szCs w:val="28"/>
              </w:rPr>
              <w:t>. </w:t>
            </w:r>
            <w:r>
              <w:rPr>
                <w:rFonts w:ascii="Times New Roman" w:hAnsi="Times New Roman"/>
                <w:sz w:val="28"/>
                <w:szCs w:val="28"/>
              </w:rPr>
              <w:t>Карантин</w:t>
            </w:r>
          </w:p>
          <w:p w14:paraId="519AD64F" w14:textId="77777777" w:rsidR="002A1F29" w:rsidRPr="00C24539" w:rsidRDefault="002A1F29" w:rsidP="002A1F29">
            <w:pPr>
              <w:pStyle w:val="af"/>
              <w:spacing w:before="0"/>
              <w:rPr>
                <w:rFonts w:ascii="Times New Roman" w:hAnsi="Times New Roman"/>
                <w:sz w:val="28"/>
                <w:szCs w:val="28"/>
              </w:rPr>
            </w:pPr>
            <w:r w:rsidRPr="00C24539">
              <w:rPr>
                <w:rFonts w:ascii="Times New Roman" w:hAnsi="Times New Roman"/>
                <w:sz w:val="28"/>
                <w:szCs w:val="28"/>
              </w:rPr>
              <w:t>Карантин встановлюється, продовжується та відміняється Кабінетом Міністрів України.</w:t>
            </w:r>
          </w:p>
          <w:p w14:paraId="3C1C6CE4" w14:textId="77777777" w:rsidR="002A1F29" w:rsidRPr="009D0D12" w:rsidRDefault="002A1F29" w:rsidP="002A1F29">
            <w:pPr>
              <w:pStyle w:val="af"/>
              <w:rPr>
                <w:rFonts w:ascii="Times New Roman" w:hAnsi="Times New Roman"/>
                <w:sz w:val="28"/>
                <w:szCs w:val="28"/>
              </w:rPr>
            </w:pPr>
            <w:r w:rsidRPr="009D0D12">
              <w:rPr>
                <w:rFonts w:ascii="Times New Roman" w:hAnsi="Times New Roman"/>
                <w:sz w:val="28"/>
                <w:szCs w:val="28"/>
              </w:rPr>
              <w:t>Питання про встановлення карантину порушує перед Кабінетом Міністрів України центральний орган виконавчої влади, що забезпечує формування державної політики у сфері охорони здоров’я, за поданням головного державного санітарного лікаря України.</w:t>
            </w:r>
          </w:p>
          <w:p w14:paraId="31BFCC54" w14:textId="77777777" w:rsidR="00833EF9" w:rsidRPr="00721C73" w:rsidRDefault="00833EF9" w:rsidP="00833EF9">
            <w:pPr>
              <w:pStyle w:val="rvps2"/>
              <w:shd w:val="clear" w:color="auto" w:fill="FFFFFF"/>
              <w:spacing w:before="0" w:beforeAutospacing="0" w:after="150" w:afterAutospacing="0"/>
              <w:ind w:firstLine="450"/>
              <w:jc w:val="both"/>
              <w:rPr>
                <w:b/>
                <w:sz w:val="28"/>
                <w:szCs w:val="28"/>
              </w:rPr>
            </w:pPr>
            <w:r w:rsidRPr="00721C73">
              <w:rPr>
                <w:b/>
                <w:sz w:val="28"/>
                <w:szCs w:val="28"/>
              </w:rPr>
              <w:t xml:space="preserve">Встановлення карантину </w:t>
            </w:r>
            <w:r w:rsidRPr="00AD4B74">
              <w:rPr>
                <w:b/>
                <w:sz w:val="28"/>
                <w:szCs w:val="28"/>
              </w:rPr>
              <w:t xml:space="preserve">на території, </w:t>
            </w:r>
            <w:r w:rsidRPr="00AE1003">
              <w:rPr>
                <w:b/>
                <w:sz w:val="28"/>
                <w:szCs w:val="28"/>
              </w:rPr>
              <w:t>яка розташована у межах більше ніж шести областей</w:t>
            </w:r>
            <w:r w:rsidRPr="00721C73">
              <w:rPr>
                <w:b/>
                <w:sz w:val="28"/>
                <w:szCs w:val="28"/>
              </w:rPr>
              <w:t xml:space="preserve"> (у тому числі, міст Києва та Севастополя, Автономної Республіки Крим) запроваджується за погодженням із Радою національної безпеки і оборони України.</w:t>
            </w:r>
          </w:p>
          <w:p w14:paraId="36AC1FA2" w14:textId="77777777" w:rsidR="002A1F29" w:rsidRPr="00D31440" w:rsidRDefault="002A1F29" w:rsidP="002A1F29">
            <w:pPr>
              <w:pStyle w:val="af"/>
              <w:rPr>
                <w:rFonts w:ascii="Times New Roman" w:hAnsi="Times New Roman"/>
                <w:b/>
                <w:sz w:val="28"/>
                <w:szCs w:val="28"/>
              </w:rPr>
            </w:pPr>
            <w:r w:rsidRPr="00D31440">
              <w:rPr>
                <w:rFonts w:ascii="Times New Roman" w:hAnsi="Times New Roman"/>
                <w:b/>
                <w:sz w:val="28"/>
                <w:szCs w:val="28"/>
              </w:rPr>
              <w:t xml:space="preserve">Карантин встановлюється на строк, що не перевищує двох місяців. У разі несприятливої епідемічної ситуації Кабінет Міністрів України приймає рішення про продовження карантину. </w:t>
            </w:r>
          </w:p>
          <w:p w14:paraId="04464FD7" w14:textId="77777777" w:rsidR="002A1F29" w:rsidRPr="009D0D12" w:rsidRDefault="002A1F29" w:rsidP="002A1F29">
            <w:pPr>
              <w:pStyle w:val="af"/>
              <w:rPr>
                <w:rFonts w:ascii="Times New Roman" w:hAnsi="Times New Roman"/>
                <w:sz w:val="28"/>
                <w:szCs w:val="28"/>
              </w:rPr>
            </w:pPr>
            <w:r w:rsidRPr="009D0D12">
              <w:rPr>
                <w:rFonts w:ascii="Times New Roman" w:hAnsi="Times New Roman"/>
                <w:sz w:val="28"/>
                <w:szCs w:val="28"/>
              </w:rPr>
              <w:t>Рішення про встановлення</w:t>
            </w:r>
            <w:r>
              <w:rPr>
                <w:rFonts w:ascii="Times New Roman" w:hAnsi="Times New Roman"/>
                <w:sz w:val="28"/>
                <w:szCs w:val="28"/>
              </w:rPr>
              <w:t xml:space="preserve">, </w:t>
            </w:r>
            <w:r w:rsidRPr="00833EF9">
              <w:rPr>
                <w:rFonts w:ascii="Times New Roman" w:hAnsi="Times New Roman"/>
                <w:b/>
                <w:sz w:val="28"/>
                <w:szCs w:val="28"/>
              </w:rPr>
              <w:t>продовження карантину,</w:t>
            </w:r>
            <w:r w:rsidRPr="009D0D12">
              <w:rPr>
                <w:rFonts w:ascii="Times New Roman" w:hAnsi="Times New Roman"/>
                <w:sz w:val="28"/>
                <w:szCs w:val="28"/>
              </w:rPr>
              <w:t xml:space="preserve"> а також про його відміну</w:t>
            </w:r>
            <w:r>
              <w:rPr>
                <w:rFonts w:ascii="Times New Roman" w:hAnsi="Times New Roman"/>
                <w:sz w:val="28"/>
                <w:szCs w:val="28"/>
              </w:rPr>
              <w:t>,</w:t>
            </w:r>
            <w:r w:rsidRPr="009D0D12">
              <w:rPr>
                <w:rFonts w:ascii="Times New Roman" w:hAnsi="Times New Roman"/>
                <w:sz w:val="28"/>
                <w:szCs w:val="28"/>
              </w:rPr>
              <w:t xml:space="preserve"> негайно доводиться до відома населення відповідної території через засоби масової інформації.</w:t>
            </w:r>
          </w:p>
          <w:p w14:paraId="1871913F" w14:textId="677E132E" w:rsidR="002A1F29" w:rsidRPr="009D0D12" w:rsidRDefault="002A1F29" w:rsidP="003B142D">
            <w:pPr>
              <w:pStyle w:val="af"/>
              <w:spacing w:before="0"/>
              <w:rPr>
                <w:rFonts w:ascii="Times New Roman" w:hAnsi="Times New Roman"/>
                <w:sz w:val="28"/>
                <w:szCs w:val="28"/>
              </w:rPr>
            </w:pPr>
            <w:r w:rsidRPr="009D0D12">
              <w:rPr>
                <w:rFonts w:ascii="Times New Roman" w:hAnsi="Times New Roman"/>
                <w:sz w:val="28"/>
                <w:szCs w:val="28"/>
              </w:rPr>
              <w:lastRenderedPageBreak/>
              <w:t>У рішенні про встановлення карантину зазначаються:</w:t>
            </w:r>
          </w:p>
          <w:p w14:paraId="57DDE2D2" w14:textId="77777777" w:rsidR="002A1F29" w:rsidRPr="00833EF9" w:rsidRDefault="002A1F29" w:rsidP="00833EF9">
            <w:pPr>
              <w:pStyle w:val="af"/>
              <w:spacing w:before="0"/>
              <w:rPr>
                <w:rFonts w:ascii="Times New Roman" w:hAnsi="Times New Roman"/>
                <w:b/>
                <w:sz w:val="28"/>
                <w:szCs w:val="28"/>
              </w:rPr>
            </w:pPr>
            <w:r w:rsidRPr="00833EF9">
              <w:rPr>
                <w:rFonts w:ascii="Times New Roman" w:hAnsi="Times New Roman"/>
                <w:b/>
                <w:sz w:val="28"/>
                <w:szCs w:val="28"/>
              </w:rPr>
              <w:t>відомості про інфекційну хворобу, з метою протидії поширенню якої запроваджується карантин;</w:t>
            </w:r>
          </w:p>
          <w:p w14:paraId="76537052"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 xml:space="preserve">територія, на якій запроваджено карантин; </w:t>
            </w:r>
          </w:p>
          <w:p w14:paraId="7A08F86A"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перелік профілактичних, протиепідемічних та інших заходів;</w:t>
            </w:r>
          </w:p>
          <w:p w14:paraId="452EF9D0"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 xml:space="preserve">перелік суб’єктів, на яких покладається здійснення контролю за виконанням протиепідемічних, профілактичних та інших заходів. </w:t>
            </w:r>
          </w:p>
          <w:p w14:paraId="36326B6B"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Протиепідемічні заходи можуть включати:</w:t>
            </w:r>
          </w:p>
          <w:p w14:paraId="474FACF4" w14:textId="25EC7094"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особливі умови і режим пересування населення та господарської діяльності;</w:t>
            </w:r>
          </w:p>
          <w:p w14:paraId="56AAF89C"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підстави та порядок обов’язкової самоізоляції, перебування особи в обсерваторі (обсервації), госпіталізації до тимчасових закладів охорони здоров’я (спеціалізованих шпиталів);</w:t>
            </w:r>
          </w:p>
          <w:p w14:paraId="78106F0E"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 xml:space="preserve">особливі умови в’їзду та виїзду з території, на якій запроваджено карантин; </w:t>
            </w:r>
          </w:p>
          <w:p w14:paraId="6518A525"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особливі умови і режим здійснення пасажирських перевезень;</w:t>
            </w:r>
          </w:p>
          <w:p w14:paraId="7D846D48" w14:textId="6818E661"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 xml:space="preserve">особливі умови і режим </w:t>
            </w:r>
            <w:r w:rsidR="00FA713C" w:rsidRPr="00833EF9">
              <w:rPr>
                <w:rFonts w:ascii="Times New Roman" w:hAnsi="Times New Roman"/>
                <w:b/>
                <w:sz w:val="28"/>
                <w:szCs w:val="28"/>
              </w:rPr>
              <w:t xml:space="preserve">перетину кордону іноземцями та особами </w:t>
            </w:r>
            <w:r w:rsidR="00C379DB" w:rsidRPr="00833EF9">
              <w:rPr>
                <w:rFonts w:ascii="Times New Roman" w:hAnsi="Times New Roman"/>
                <w:b/>
                <w:sz w:val="28"/>
                <w:szCs w:val="28"/>
              </w:rPr>
              <w:t>без громадянства</w:t>
            </w:r>
            <w:r w:rsidRPr="00833EF9">
              <w:rPr>
                <w:rFonts w:ascii="Times New Roman" w:hAnsi="Times New Roman"/>
                <w:b/>
                <w:sz w:val="28"/>
                <w:szCs w:val="28"/>
              </w:rPr>
              <w:t>;</w:t>
            </w:r>
          </w:p>
          <w:p w14:paraId="5C615220" w14:textId="77777777" w:rsidR="002A1F29" w:rsidRPr="00833EF9" w:rsidRDefault="002A1F29" w:rsidP="002A1F29">
            <w:pPr>
              <w:pStyle w:val="af"/>
              <w:rPr>
                <w:rFonts w:ascii="Times New Roman" w:hAnsi="Times New Roman"/>
                <w:b/>
                <w:sz w:val="28"/>
                <w:szCs w:val="28"/>
              </w:rPr>
            </w:pPr>
            <w:r w:rsidRPr="00833EF9">
              <w:rPr>
                <w:rFonts w:ascii="Times New Roman" w:hAnsi="Times New Roman"/>
                <w:b/>
                <w:sz w:val="28"/>
                <w:szCs w:val="28"/>
              </w:rPr>
              <w:t>особливі умови і режим відвідування закладів освіти;</w:t>
            </w:r>
          </w:p>
          <w:p w14:paraId="0AFD5E60" w14:textId="77777777" w:rsidR="005E671C" w:rsidRDefault="002A1F29" w:rsidP="009F5035">
            <w:pPr>
              <w:pStyle w:val="af"/>
              <w:rPr>
                <w:rFonts w:ascii="Times New Roman" w:hAnsi="Times New Roman"/>
                <w:b/>
                <w:sz w:val="28"/>
                <w:szCs w:val="28"/>
              </w:rPr>
            </w:pPr>
            <w:r w:rsidRPr="00833EF9">
              <w:rPr>
                <w:rFonts w:ascii="Times New Roman" w:hAnsi="Times New Roman"/>
                <w:b/>
                <w:sz w:val="28"/>
                <w:szCs w:val="28"/>
              </w:rPr>
              <w:t>інші заходи визначені законом.</w:t>
            </w:r>
            <w:bookmarkEnd w:id="10"/>
          </w:p>
          <w:p w14:paraId="563C5527" w14:textId="513F7877" w:rsidR="009F5035" w:rsidRPr="00721C73" w:rsidRDefault="009F5035" w:rsidP="009F5035">
            <w:pPr>
              <w:pStyle w:val="af"/>
              <w:rPr>
                <w:rStyle w:val="rvts9"/>
                <w:b/>
                <w:sz w:val="28"/>
                <w:szCs w:val="28"/>
              </w:rPr>
            </w:pPr>
          </w:p>
        </w:tc>
      </w:tr>
      <w:tr w:rsidR="00D23F13" w:rsidRPr="00721C73" w14:paraId="292DC6DE" w14:textId="77777777" w:rsidTr="00BF1195">
        <w:trPr>
          <w:trHeight w:val="70"/>
        </w:trPr>
        <w:tc>
          <w:tcPr>
            <w:tcW w:w="5000" w:type="pct"/>
            <w:gridSpan w:val="2"/>
          </w:tcPr>
          <w:p w14:paraId="657B2FC6" w14:textId="01E3A5DD" w:rsidR="00D23F13" w:rsidRPr="00AE1003" w:rsidRDefault="00D23F13" w:rsidP="00BF1195">
            <w:pPr>
              <w:pStyle w:val="rvps2"/>
              <w:shd w:val="clear" w:color="auto" w:fill="FFFFFF"/>
              <w:spacing w:before="0" w:beforeAutospacing="0" w:after="0" w:afterAutospacing="0"/>
              <w:ind w:firstLine="450"/>
              <w:jc w:val="center"/>
              <w:rPr>
                <w:b/>
                <w:bCs/>
                <w:sz w:val="28"/>
                <w:szCs w:val="28"/>
                <w:lang w:val="ru-RU"/>
              </w:rPr>
            </w:pPr>
            <w:r w:rsidRPr="00AE1003">
              <w:rPr>
                <w:b/>
                <w:bCs/>
                <w:sz w:val="28"/>
                <w:szCs w:val="28"/>
                <w:lang w:val="ru-RU"/>
              </w:rPr>
              <w:lastRenderedPageBreak/>
              <w:t>Закон України «Про Раду національної безпеки і оборони України»</w:t>
            </w:r>
          </w:p>
          <w:p w14:paraId="3E5A4C4C" w14:textId="66DA6E9F" w:rsidR="00D23F13" w:rsidRPr="00AE1003" w:rsidRDefault="00AE1003" w:rsidP="00BF1195">
            <w:pPr>
              <w:pStyle w:val="rvps2"/>
              <w:shd w:val="clear" w:color="auto" w:fill="FFFFFF"/>
              <w:spacing w:before="0" w:beforeAutospacing="0" w:after="0" w:afterAutospacing="0"/>
              <w:ind w:firstLine="450"/>
              <w:jc w:val="center"/>
              <w:rPr>
                <w:rStyle w:val="rvts9"/>
                <w:bCs/>
                <w:sz w:val="28"/>
                <w:szCs w:val="28"/>
              </w:rPr>
            </w:pPr>
            <w:r w:rsidRPr="00AE1003">
              <w:rPr>
                <w:bCs/>
                <w:sz w:val="28"/>
                <w:szCs w:val="28"/>
                <w:lang w:val="ru-RU"/>
              </w:rPr>
              <w:t xml:space="preserve">(Відомості Верховної Ради України, 1998 р., № 35, ст. 237; </w:t>
            </w:r>
            <w:r w:rsidRPr="00AE1003">
              <w:t xml:space="preserve"> </w:t>
            </w:r>
            <w:r w:rsidRPr="00AE1003">
              <w:rPr>
                <w:bCs/>
                <w:sz w:val="28"/>
                <w:szCs w:val="28"/>
                <w:lang w:val="ru-RU"/>
              </w:rPr>
              <w:t xml:space="preserve">2015 р., № 4, ст. 14; </w:t>
            </w:r>
            <w:r w:rsidRPr="00AE1003">
              <w:t xml:space="preserve"> </w:t>
            </w:r>
            <w:r w:rsidRPr="00AE1003">
              <w:rPr>
                <w:bCs/>
                <w:sz w:val="28"/>
                <w:szCs w:val="28"/>
                <w:lang w:val="ru-RU"/>
              </w:rPr>
              <w:t>2019 р., № 4, ст. 32)</w:t>
            </w:r>
          </w:p>
        </w:tc>
      </w:tr>
      <w:tr w:rsidR="00D23F13" w:rsidRPr="00AE1003" w14:paraId="4E23BBA7" w14:textId="77777777" w:rsidTr="00BF1195">
        <w:trPr>
          <w:trHeight w:val="70"/>
        </w:trPr>
        <w:tc>
          <w:tcPr>
            <w:tcW w:w="2497" w:type="pct"/>
          </w:tcPr>
          <w:p w14:paraId="293EDCD3"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b/>
                <w:bCs/>
                <w:szCs w:val="28"/>
                <w:lang w:val="uk-UA" w:eastAsia="uk-UA"/>
              </w:rPr>
              <w:t>Стаття 4. </w:t>
            </w:r>
            <w:r w:rsidRPr="00D23F13">
              <w:rPr>
                <w:szCs w:val="28"/>
                <w:lang w:val="uk-UA" w:eastAsia="uk-UA"/>
              </w:rPr>
              <w:t>Компетенція Ради національної безпеки і оборони України</w:t>
            </w:r>
          </w:p>
          <w:p w14:paraId="6BAA6563" w14:textId="392A3892" w:rsidR="00D23F13" w:rsidRPr="00D23F13" w:rsidRDefault="00D23F13" w:rsidP="00BF1195">
            <w:pPr>
              <w:shd w:val="clear" w:color="auto" w:fill="FFFFFF"/>
              <w:spacing w:after="150" w:line="240" w:lineRule="auto"/>
              <w:ind w:firstLine="450"/>
              <w:jc w:val="both"/>
              <w:rPr>
                <w:szCs w:val="28"/>
                <w:lang w:val="uk-UA" w:eastAsia="uk-UA"/>
              </w:rPr>
            </w:pPr>
            <w:bookmarkStart w:id="11" w:name="n18"/>
            <w:bookmarkEnd w:id="11"/>
            <w:r w:rsidRPr="00D23F13">
              <w:rPr>
                <w:szCs w:val="28"/>
                <w:lang w:val="uk-UA" w:eastAsia="uk-UA"/>
              </w:rPr>
              <w:t>Ві</w:t>
            </w:r>
            <w:r>
              <w:rPr>
                <w:szCs w:val="28"/>
                <w:lang w:val="uk-UA" w:eastAsia="uk-UA"/>
              </w:rPr>
              <w:t xml:space="preserve">дповідно до функцій, визначених </w:t>
            </w:r>
            <w:hyperlink r:id="rId10" w:tgtFrame="_blank" w:history="1">
              <w:r w:rsidRPr="00D23F13">
                <w:rPr>
                  <w:szCs w:val="28"/>
                  <w:lang w:val="uk-UA" w:eastAsia="uk-UA"/>
                </w:rPr>
                <w:t>Конституцією України</w:t>
              </w:r>
            </w:hyperlink>
            <w:r>
              <w:rPr>
                <w:szCs w:val="28"/>
                <w:lang w:val="uk-UA" w:eastAsia="uk-UA"/>
              </w:rPr>
              <w:t xml:space="preserve"> </w:t>
            </w:r>
            <w:r w:rsidRPr="00D23F13">
              <w:rPr>
                <w:szCs w:val="28"/>
                <w:lang w:val="uk-UA" w:eastAsia="uk-UA"/>
              </w:rPr>
              <w:t>та цим Законом, Рада національної безпеки і оборони України:</w:t>
            </w:r>
          </w:p>
          <w:p w14:paraId="461D70A4" w14:textId="608F7EE0" w:rsidR="00D23F13" w:rsidRPr="00D23F13" w:rsidRDefault="00D23F13" w:rsidP="00BF1195">
            <w:pPr>
              <w:shd w:val="clear" w:color="auto" w:fill="FFFFFF"/>
              <w:tabs>
                <w:tab w:val="left" w:pos="780"/>
              </w:tabs>
              <w:spacing w:after="150" w:line="240" w:lineRule="auto"/>
              <w:ind w:firstLine="450"/>
              <w:jc w:val="both"/>
              <w:rPr>
                <w:szCs w:val="28"/>
                <w:lang w:val="uk-UA" w:eastAsia="uk-UA"/>
              </w:rPr>
            </w:pPr>
            <w:bookmarkStart w:id="12" w:name="n103"/>
            <w:bookmarkStart w:id="13" w:name="n19"/>
            <w:bookmarkEnd w:id="12"/>
            <w:bookmarkEnd w:id="13"/>
            <w:r w:rsidRPr="00D23F13">
              <w:rPr>
                <w:szCs w:val="28"/>
                <w:lang w:val="uk-UA" w:eastAsia="uk-UA"/>
              </w:rPr>
              <w:t>1) розробляє та розглядає на своїх засіда</w:t>
            </w:r>
            <w:r>
              <w:rPr>
                <w:szCs w:val="28"/>
                <w:lang w:val="uk-UA" w:eastAsia="uk-UA"/>
              </w:rPr>
              <w:t xml:space="preserve">ннях питання, які відповідно до </w:t>
            </w:r>
            <w:hyperlink r:id="rId11" w:tgtFrame="_blank" w:history="1">
              <w:r w:rsidRPr="00D23F13">
                <w:rPr>
                  <w:szCs w:val="28"/>
                  <w:lang w:val="uk-UA" w:eastAsia="uk-UA"/>
                </w:rPr>
                <w:t>Конституції</w:t>
              </w:r>
            </w:hyperlink>
            <w:r>
              <w:rPr>
                <w:szCs w:val="28"/>
                <w:lang w:val="uk-UA" w:eastAsia="uk-UA"/>
              </w:rPr>
              <w:t xml:space="preserve"> та законів України, </w:t>
            </w:r>
            <w:hyperlink r:id="rId12" w:anchor="n10" w:tgtFrame="_blank" w:history="1">
              <w:r w:rsidRPr="00D23F13">
                <w:rPr>
                  <w:szCs w:val="28"/>
                  <w:lang w:val="uk-UA" w:eastAsia="uk-UA"/>
                </w:rPr>
                <w:t>Стратегії національної безпеки України</w:t>
              </w:r>
            </w:hyperlink>
            <w:r>
              <w:rPr>
                <w:szCs w:val="28"/>
                <w:lang w:val="uk-UA" w:eastAsia="uk-UA"/>
              </w:rPr>
              <w:t xml:space="preserve">, </w:t>
            </w:r>
            <w:hyperlink r:id="rId13" w:anchor="n10" w:tgtFrame="_blank" w:history="1">
              <w:r w:rsidRPr="00D23F13">
                <w:rPr>
                  <w:szCs w:val="28"/>
                  <w:lang w:val="uk-UA" w:eastAsia="uk-UA"/>
                </w:rPr>
                <w:t>Воєнної доктрини України</w:t>
              </w:r>
            </w:hyperlink>
            <w:r>
              <w:rPr>
                <w:szCs w:val="28"/>
                <w:lang w:val="uk-UA" w:eastAsia="uk-UA"/>
              </w:rPr>
              <w:t xml:space="preserve"> </w:t>
            </w:r>
            <w:r w:rsidRPr="00D23F13">
              <w:rPr>
                <w:szCs w:val="28"/>
                <w:lang w:val="uk-UA" w:eastAsia="uk-UA"/>
              </w:rPr>
              <w:t>належать до сфери національної безпеки і оборони, та подає пропозиції Президентові України, приймає рішення щодо:</w:t>
            </w:r>
          </w:p>
          <w:p w14:paraId="5FB60EC7"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14" w:name="n104"/>
            <w:bookmarkStart w:id="15" w:name="n20"/>
            <w:bookmarkEnd w:id="14"/>
            <w:bookmarkEnd w:id="15"/>
            <w:r w:rsidRPr="00D23F13">
              <w:rPr>
                <w:szCs w:val="28"/>
                <w:lang w:val="uk-UA" w:eastAsia="uk-UA"/>
              </w:rPr>
              <w:t>визначення стратегічних національних інтересів України, концептуальних підходів та напрямів забезпечення національної безпеки і оборони у політичній, економічній, соціальній, воєнній, науково-технологічній, екологічній, інформаційній та інших сферах;</w:t>
            </w:r>
          </w:p>
          <w:p w14:paraId="6661C13B"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16" w:name="n21"/>
            <w:bookmarkEnd w:id="16"/>
            <w:r w:rsidRPr="00D23F13">
              <w:rPr>
                <w:szCs w:val="28"/>
                <w:lang w:val="uk-UA" w:eastAsia="uk-UA"/>
              </w:rPr>
              <w:t>проектів державних програм, доктрин, законів України, указів Президента України, директив Верховного Головнокомандувача Збройних Сил України, міжнародних договорів, інших нормативних актів та документів з питань національної безпеки і оборони;</w:t>
            </w:r>
          </w:p>
          <w:p w14:paraId="4F3EE593"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17" w:name="n22"/>
            <w:bookmarkEnd w:id="17"/>
            <w:r w:rsidRPr="00D23F13">
              <w:rPr>
                <w:szCs w:val="28"/>
                <w:lang w:val="uk-UA" w:eastAsia="uk-UA"/>
              </w:rPr>
              <w:t>удосконалення системи забезпечення національної безпеки та організації оборони, утворення, реорганізації та ліквідації органів виконавчої влади у цій сфері;</w:t>
            </w:r>
          </w:p>
          <w:p w14:paraId="3AFA1CE2"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18" w:name="n23"/>
            <w:bookmarkEnd w:id="18"/>
            <w:r w:rsidRPr="00D23F13">
              <w:rPr>
                <w:szCs w:val="28"/>
                <w:lang w:val="uk-UA" w:eastAsia="uk-UA"/>
              </w:rPr>
              <w:t xml:space="preserve">проекту Закону України про Державний бюджет України та пропозицій до Бюджетної декларації по </w:t>
            </w:r>
            <w:r w:rsidRPr="00D23F13">
              <w:rPr>
                <w:szCs w:val="28"/>
                <w:lang w:val="uk-UA" w:eastAsia="uk-UA"/>
              </w:rPr>
              <w:lastRenderedPageBreak/>
              <w:t>статтях, пов'язаних із забезпеченням національної безпеки і оборони України;</w:t>
            </w:r>
          </w:p>
          <w:p w14:paraId="40F56207"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19" w:name="n142"/>
            <w:bookmarkStart w:id="20" w:name="n24"/>
            <w:bookmarkEnd w:id="19"/>
            <w:bookmarkEnd w:id="20"/>
            <w:r w:rsidRPr="00D23F13">
              <w:rPr>
                <w:szCs w:val="28"/>
                <w:lang w:val="uk-UA" w:eastAsia="uk-UA"/>
              </w:rPr>
              <w:t>матеріального, фінансового, кадрового, організаційного та іншого забезпечення виконання заходів з питань національної безпеки і оборони;</w:t>
            </w:r>
          </w:p>
          <w:p w14:paraId="20BE839B"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21" w:name="n25"/>
            <w:bookmarkEnd w:id="21"/>
            <w:r w:rsidRPr="00D23F13">
              <w:rPr>
                <w:szCs w:val="28"/>
                <w:lang w:val="uk-UA" w:eastAsia="uk-UA"/>
              </w:rPr>
              <w:t>заходів політичного, економічного, соціального, воєнного, науково-технологічного, екологічного, інформаційного та іншого характеру відповідно до масштабу потенційних та реальних загроз національним інтересам України;</w:t>
            </w:r>
          </w:p>
          <w:p w14:paraId="47CB9BB6"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22" w:name="n26"/>
            <w:bookmarkEnd w:id="22"/>
            <w:r w:rsidRPr="00D23F13">
              <w:rPr>
                <w:szCs w:val="28"/>
                <w:lang w:val="uk-UA" w:eastAsia="uk-UA"/>
              </w:rPr>
              <w:t>доручень, пов'язаних з вивченням конкретних питань та здійсненням відповідних досліджень у сфері національної безпеки і оборони, органам виконавчої влади та науковим закладам України;</w:t>
            </w:r>
          </w:p>
          <w:p w14:paraId="69217D1E"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23" w:name="n27"/>
            <w:bookmarkEnd w:id="23"/>
            <w:r w:rsidRPr="00D23F13">
              <w:rPr>
                <w:szCs w:val="28"/>
                <w:lang w:val="uk-UA" w:eastAsia="uk-UA"/>
              </w:rPr>
              <w:t>залучення контрольних, інспекційних та наглядових органів, що функціонують у системі виконавчої влади, до здійснення контролю за своєчасністю та якістю виконання прийнятих Радою національної безпеки і оборони України рішень, введених в дію указами Президента України;</w:t>
            </w:r>
          </w:p>
          <w:p w14:paraId="44C9C63C"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24" w:name="n28"/>
            <w:bookmarkEnd w:id="24"/>
            <w:r w:rsidRPr="00D23F13">
              <w:rPr>
                <w:szCs w:val="28"/>
                <w:lang w:val="uk-UA" w:eastAsia="uk-UA"/>
              </w:rPr>
              <w:t>забезпечення і контролю надходження та опрацювання необхідної інформації, її збереження, конфіденційності та використання в інтересах національної безпеки України, аналізу на її основі стану і тенденції розвитку подій, що відбуваються в Україні і в світі, визначення потенційних та реальних загроз національним інтересам України;</w:t>
            </w:r>
          </w:p>
          <w:p w14:paraId="0BC6B993"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25" w:name="n29"/>
            <w:bookmarkEnd w:id="25"/>
            <w:r w:rsidRPr="00D23F13">
              <w:rPr>
                <w:szCs w:val="28"/>
                <w:lang w:val="uk-UA" w:eastAsia="uk-UA"/>
              </w:rPr>
              <w:t xml:space="preserve">питань оголошення стану війни, загальної або часткової мобілізації, введення воєнного чи надзвичайного стану в Україні або окремих її місцевостях, оголошення в </w:t>
            </w:r>
            <w:r w:rsidRPr="00D23F13">
              <w:rPr>
                <w:szCs w:val="28"/>
                <w:lang w:val="uk-UA" w:eastAsia="uk-UA"/>
              </w:rPr>
              <w:lastRenderedPageBreak/>
              <w:t>разі потреби окремих місцевостей України зонами надзвичайної екологічної ситуації;</w:t>
            </w:r>
          </w:p>
          <w:p w14:paraId="61CA04B5" w14:textId="7F8D4B86" w:rsidR="00D23F13" w:rsidRDefault="00D23F13" w:rsidP="00BF1195">
            <w:pPr>
              <w:shd w:val="clear" w:color="auto" w:fill="FFFFFF"/>
              <w:spacing w:after="150" w:line="240" w:lineRule="auto"/>
              <w:ind w:firstLine="450"/>
              <w:jc w:val="both"/>
              <w:rPr>
                <w:szCs w:val="28"/>
                <w:lang w:val="uk-UA" w:eastAsia="uk-UA"/>
              </w:rPr>
            </w:pPr>
            <w:bookmarkStart w:id="26" w:name="n105"/>
            <w:bookmarkEnd w:id="26"/>
            <w:r w:rsidRPr="00D23F13">
              <w:rPr>
                <w:szCs w:val="28"/>
                <w:lang w:val="uk-UA" w:eastAsia="uk-UA"/>
              </w:rPr>
              <w:t>невідкладних заходів із розв’язання кризових ситуацій, що загрожують національній безпеці України;</w:t>
            </w:r>
          </w:p>
          <w:p w14:paraId="6A9745CB" w14:textId="7003A494" w:rsidR="00BF1195" w:rsidRPr="00D23F13" w:rsidRDefault="00BF1195" w:rsidP="00BF1195">
            <w:pPr>
              <w:shd w:val="clear" w:color="auto" w:fill="FFFFFF"/>
              <w:spacing w:after="150" w:line="240" w:lineRule="auto"/>
              <w:ind w:firstLine="450"/>
              <w:jc w:val="both"/>
              <w:rPr>
                <w:b/>
                <w:szCs w:val="28"/>
                <w:lang w:val="uk-UA" w:eastAsia="uk-UA"/>
              </w:rPr>
            </w:pPr>
            <w:r w:rsidRPr="00BF1195">
              <w:rPr>
                <w:b/>
                <w:szCs w:val="28"/>
                <w:lang w:val="uk-UA" w:eastAsia="uk-UA"/>
              </w:rPr>
              <w:t>відсутній</w:t>
            </w:r>
          </w:p>
          <w:p w14:paraId="479582EC" w14:textId="77777777" w:rsidR="00BF1195" w:rsidRDefault="00BF1195" w:rsidP="00BF1195">
            <w:pPr>
              <w:shd w:val="clear" w:color="auto" w:fill="FFFFFF"/>
              <w:spacing w:after="150" w:line="240" w:lineRule="auto"/>
              <w:ind w:firstLine="450"/>
              <w:jc w:val="both"/>
              <w:rPr>
                <w:szCs w:val="28"/>
                <w:lang w:val="uk-UA" w:eastAsia="uk-UA"/>
              </w:rPr>
            </w:pPr>
            <w:bookmarkStart w:id="27" w:name="n106"/>
            <w:bookmarkStart w:id="28" w:name="n30"/>
            <w:bookmarkEnd w:id="27"/>
            <w:bookmarkEnd w:id="28"/>
          </w:p>
          <w:p w14:paraId="339F8DF8" w14:textId="77777777" w:rsidR="00BF1195" w:rsidRDefault="00BF1195" w:rsidP="00BF1195">
            <w:pPr>
              <w:shd w:val="clear" w:color="auto" w:fill="FFFFFF"/>
              <w:spacing w:after="150" w:line="240" w:lineRule="auto"/>
              <w:ind w:firstLine="450"/>
              <w:jc w:val="both"/>
              <w:rPr>
                <w:szCs w:val="28"/>
                <w:lang w:val="uk-UA" w:eastAsia="uk-UA"/>
              </w:rPr>
            </w:pPr>
          </w:p>
          <w:p w14:paraId="65BB3285" w14:textId="77777777" w:rsidR="00BF1195" w:rsidRDefault="00BF1195" w:rsidP="00BF1195">
            <w:pPr>
              <w:shd w:val="clear" w:color="auto" w:fill="FFFFFF"/>
              <w:spacing w:after="0" w:line="240" w:lineRule="auto"/>
              <w:jc w:val="both"/>
              <w:rPr>
                <w:szCs w:val="28"/>
                <w:lang w:val="uk-UA" w:eastAsia="uk-UA"/>
              </w:rPr>
            </w:pPr>
          </w:p>
          <w:p w14:paraId="51D0FF23" w14:textId="7C1FA99F"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2) координує виконання прийнятих Радою національної безпеки і оборони України рішень, введених в дію указами Президента України, і здійснює поточний контроль діяльності органів виконавчої влади у сфері національної безпеки і оборони, подає Президентові України відповідні висновки та пропозиції;</w:t>
            </w:r>
          </w:p>
          <w:p w14:paraId="6CFE8CF8"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29" w:name="n107"/>
            <w:bookmarkStart w:id="30" w:name="n31"/>
            <w:bookmarkEnd w:id="29"/>
            <w:bookmarkEnd w:id="30"/>
            <w:r w:rsidRPr="00D23F13">
              <w:rPr>
                <w:szCs w:val="28"/>
                <w:lang w:val="uk-UA" w:eastAsia="uk-UA"/>
              </w:rPr>
              <w:t>3) залучає до аналізу інформації посадових осіб та фахівців органів виконавчої влади, державних установ, наукових закладів, підприємств та організацій усіх форм власності;</w:t>
            </w:r>
          </w:p>
          <w:p w14:paraId="7C72EC4B"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31" w:name="n32"/>
            <w:bookmarkEnd w:id="31"/>
            <w:r w:rsidRPr="00D23F13">
              <w:rPr>
                <w:szCs w:val="28"/>
                <w:lang w:val="uk-UA" w:eastAsia="uk-UA"/>
              </w:rPr>
              <w:t>4) ініціює розроблення нормативних актів та документів з питань національної безпеки і оборони, узагальнює практику їх застосування та результати перевірок їх виконання;</w:t>
            </w:r>
          </w:p>
          <w:p w14:paraId="5FDFF028"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32" w:name="n33"/>
            <w:bookmarkEnd w:id="32"/>
            <w:r w:rsidRPr="00D23F13">
              <w:rPr>
                <w:szCs w:val="28"/>
                <w:lang w:val="uk-UA" w:eastAsia="uk-UA"/>
              </w:rPr>
              <w:t>5) координує і контролює переведення центральних і місцевих органів виконавчої влади, а також економіки країни на роботу в умовах воєнного чи надзвичайного стану;</w:t>
            </w:r>
          </w:p>
          <w:p w14:paraId="2D0D1290"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33" w:name="n34"/>
            <w:bookmarkEnd w:id="33"/>
            <w:r w:rsidRPr="00D23F13">
              <w:rPr>
                <w:szCs w:val="28"/>
                <w:lang w:val="uk-UA" w:eastAsia="uk-UA"/>
              </w:rPr>
              <w:lastRenderedPageBreak/>
              <w:t>6) координує і контролює діяльність органів місцевого самоврядування в межах наданих повноважень під час введення воєнного чи надзвичайного стану;</w:t>
            </w:r>
          </w:p>
          <w:p w14:paraId="698DE498"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34" w:name="n35"/>
            <w:bookmarkEnd w:id="34"/>
            <w:r w:rsidRPr="00D23F13">
              <w:rPr>
                <w:szCs w:val="28"/>
                <w:lang w:val="uk-UA" w:eastAsia="uk-UA"/>
              </w:rPr>
              <w:t>7) координує та контролює діяльність органів виконавчої влади по відбиттю збройної агресії, організації захисту населення та забезпеченню його життєдіяльності, охороні життя, здоров'я, конституційних прав, свобод і законних інтересів громадян, підтриманню громадського порядку в умовах воєнного та надзвичайного стану та при виникненні кризових ситуацій, що загрожують національній безпеці України;</w:t>
            </w:r>
          </w:p>
          <w:p w14:paraId="03878399" w14:textId="77777777" w:rsidR="00D23F13" w:rsidRPr="00D23F13" w:rsidRDefault="00D23F13" w:rsidP="00BF1195">
            <w:pPr>
              <w:shd w:val="clear" w:color="auto" w:fill="FFFFFF"/>
              <w:spacing w:after="150" w:line="240" w:lineRule="auto"/>
              <w:ind w:firstLine="450"/>
              <w:jc w:val="both"/>
              <w:rPr>
                <w:szCs w:val="28"/>
                <w:lang w:val="uk-UA" w:eastAsia="uk-UA"/>
              </w:rPr>
            </w:pPr>
            <w:bookmarkStart w:id="35" w:name="n108"/>
            <w:bookmarkEnd w:id="35"/>
            <w:r w:rsidRPr="00D23F13">
              <w:rPr>
                <w:szCs w:val="28"/>
                <w:lang w:val="uk-UA" w:eastAsia="uk-UA"/>
              </w:rPr>
              <w:t>8) координує і контролює діяльність органів виконавчої влади з протидії корупції, забезпечення громадської безпеки та боротьби із злочинністю з питань національної безпеки і оборони.</w:t>
            </w:r>
          </w:p>
          <w:p w14:paraId="0497E7AD" w14:textId="5FB721B9" w:rsidR="00D23F13" w:rsidRPr="00BF1195" w:rsidRDefault="00D23F13" w:rsidP="00BF1195">
            <w:pPr>
              <w:shd w:val="clear" w:color="auto" w:fill="FFFFFF"/>
              <w:spacing w:after="150" w:line="240" w:lineRule="auto"/>
              <w:ind w:firstLine="450"/>
              <w:jc w:val="both"/>
              <w:rPr>
                <w:rStyle w:val="rvts9"/>
                <w:szCs w:val="28"/>
                <w:lang w:val="uk-UA" w:eastAsia="uk-UA"/>
              </w:rPr>
            </w:pPr>
            <w:bookmarkStart w:id="36" w:name="n109"/>
            <w:bookmarkStart w:id="37" w:name="n111"/>
            <w:bookmarkEnd w:id="36"/>
            <w:bookmarkEnd w:id="37"/>
            <w:r w:rsidRPr="00D23F13">
              <w:rPr>
                <w:szCs w:val="28"/>
                <w:lang w:val="uk-UA" w:eastAsia="uk-UA"/>
              </w:rPr>
              <w:t>Примітка. Кризовою ситуацією вважається крайнє загострення протиріч, гостра дестабілізація становища в будь-якій сфері діяльності, регіоні, країні.</w:t>
            </w:r>
          </w:p>
        </w:tc>
        <w:tc>
          <w:tcPr>
            <w:tcW w:w="2503" w:type="pct"/>
          </w:tcPr>
          <w:p w14:paraId="534F5146"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b/>
                <w:bCs/>
                <w:szCs w:val="28"/>
                <w:lang w:val="uk-UA" w:eastAsia="uk-UA"/>
              </w:rPr>
              <w:lastRenderedPageBreak/>
              <w:t>Стаття 4. </w:t>
            </w:r>
            <w:r w:rsidRPr="00D23F13">
              <w:rPr>
                <w:szCs w:val="28"/>
                <w:lang w:val="uk-UA" w:eastAsia="uk-UA"/>
              </w:rPr>
              <w:t>Компетенція Ради національної безпеки і оборони України</w:t>
            </w:r>
          </w:p>
          <w:p w14:paraId="5449B1CD" w14:textId="7C03364E"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Ві</w:t>
            </w:r>
            <w:r>
              <w:rPr>
                <w:szCs w:val="28"/>
                <w:lang w:val="uk-UA" w:eastAsia="uk-UA"/>
              </w:rPr>
              <w:t xml:space="preserve">дповідно до функцій, визначених </w:t>
            </w:r>
            <w:hyperlink r:id="rId14" w:tgtFrame="_blank" w:history="1">
              <w:r w:rsidRPr="00D23F13">
                <w:rPr>
                  <w:szCs w:val="28"/>
                  <w:lang w:val="uk-UA" w:eastAsia="uk-UA"/>
                </w:rPr>
                <w:t>Конституцією України</w:t>
              </w:r>
            </w:hyperlink>
            <w:r>
              <w:rPr>
                <w:szCs w:val="28"/>
                <w:lang w:val="uk-UA" w:eastAsia="uk-UA"/>
              </w:rPr>
              <w:t xml:space="preserve"> </w:t>
            </w:r>
            <w:r w:rsidRPr="00D23F13">
              <w:rPr>
                <w:szCs w:val="28"/>
                <w:lang w:val="uk-UA" w:eastAsia="uk-UA"/>
              </w:rPr>
              <w:t>та цим Законом, Рада національної безпеки і оборони України:</w:t>
            </w:r>
          </w:p>
          <w:p w14:paraId="2A36EBC0" w14:textId="45503734"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1) розробляє та розглядає на своїх засіда</w:t>
            </w:r>
            <w:r>
              <w:rPr>
                <w:szCs w:val="28"/>
                <w:lang w:val="uk-UA" w:eastAsia="uk-UA"/>
              </w:rPr>
              <w:t xml:space="preserve">ннях питання, які відповідно до </w:t>
            </w:r>
            <w:hyperlink r:id="rId15" w:tgtFrame="_blank" w:history="1">
              <w:r w:rsidRPr="00D23F13">
                <w:rPr>
                  <w:szCs w:val="28"/>
                  <w:lang w:val="uk-UA" w:eastAsia="uk-UA"/>
                </w:rPr>
                <w:t>Конституції</w:t>
              </w:r>
            </w:hyperlink>
            <w:r>
              <w:rPr>
                <w:szCs w:val="28"/>
                <w:lang w:val="uk-UA" w:eastAsia="uk-UA"/>
              </w:rPr>
              <w:t xml:space="preserve"> та законів України, </w:t>
            </w:r>
            <w:hyperlink r:id="rId16" w:anchor="n10" w:tgtFrame="_blank" w:history="1">
              <w:r w:rsidRPr="00D23F13">
                <w:rPr>
                  <w:szCs w:val="28"/>
                  <w:lang w:val="uk-UA" w:eastAsia="uk-UA"/>
                </w:rPr>
                <w:t>Стратегії національної безпеки України</w:t>
              </w:r>
            </w:hyperlink>
            <w:r>
              <w:rPr>
                <w:szCs w:val="28"/>
                <w:lang w:val="uk-UA" w:eastAsia="uk-UA"/>
              </w:rPr>
              <w:t xml:space="preserve">, </w:t>
            </w:r>
            <w:hyperlink r:id="rId17" w:anchor="n10" w:tgtFrame="_blank" w:history="1">
              <w:r w:rsidRPr="00D23F13">
                <w:rPr>
                  <w:szCs w:val="28"/>
                  <w:lang w:val="uk-UA" w:eastAsia="uk-UA"/>
                </w:rPr>
                <w:t>Воєнної доктрини України</w:t>
              </w:r>
            </w:hyperlink>
            <w:r>
              <w:rPr>
                <w:szCs w:val="28"/>
                <w:lang w:val="uk-UA" w:eastAsia="uk-UA"/>
              </w:rPr>
              <w:t xml:space="preserve"> </w:t>
            </w:r>
            <w:r w:rsidRPr="00D23F13">
              <w:rPr>
                <w:szCs w:val="28"/>
                <w:lang w:val="uk-UA" w:eastAsia="uk-UA"/>
              </w:rPr>
              <w:t>належать до сфери національної безпеки і оборони, та подає пропозиції Президентові України, приймає рішення щодо:</w:t>
            </w:r>
          </w:p>
          <w:p w14:paraId="2C209C8A"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визначення стратегічних національних інтересів України, концептуальних підходів та напрямів забезпечення національної безпеки і оборони у політичній, економічній, соціальній, воєнній, науково-технологічній, екологічній, інформаційній та інших сферах;</w:t>
            </w:r>
          </w:p>
          <w:p w14:paraId="7A2219D2"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проектів державних програм, доктрин, законів України, указів Президента України, директив Верховного Головнокомандувача Збройних Сил України, міжнародних договорів, інших нормативних актів та документів з питань національної безпеки і оборони;</w:t>
            </w:r>
          </w:p>
          <w:p w14:paraId="09457644"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удосконалення системи забезпечення національної безпеки та організації оборони, утворення, реорганізації та ліквідації органів виконавчої влади у цій сфері;</w:t>
            </w:r>
          </w:p>
          <w:p w14:paraId="48D6D49C"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 xml:space="preserve">проекту Закону України про Державний бюджет України та пропозицій до Бюджетної декларації по </w:t>
            </w:r>
            <w:r w:rsidRPr="00D23F13">
              <w:rPr>
                <w:szCs w:val="28"/>
                <w:lang w:val="uk-UA" w:eastAsia="uk-UA"/>
              </w:rPr>
              <w:lastRenderedPageBreak/>
              <w:t>статтях, пов'язаних із забезпеченням національної безпеки і оборони України;</w:t>
            </w:r>
          </w:p>
          <w:p w14:paraId="51CABA18"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матеріального, фінансового, кадрового, організаційного та іншого забезпечення виконання заходів з питань національної безпеки і оборони;</w:t>
            </w:r>
          </w:p>
          <w:p w14:paraId="69520874"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заходів політичного, економічного, соціального, воєнного, науково-технологічного, екологічного, інформаційного та іншого характеру відповідно до масштабу потенційних та реальних загроз національним інтересам України;</w:t>
            </w:r>
          </w:p>
          <w:p w14:paraId="0B1B2CE6"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доручень, пов'язаних з вивченням конкретних питань та здійсненням відповідних досліджень у сфері національної безпеки і оборони, органам виконавчої влади та науковим закладам України;</w:t>
            </w:r>
          </w:p>
          <w:p w14:paraId="2C963678"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залучення контрольних, інспекційних та наглядових органів, що функціонують у системі виконавчої влади, до здійснення контролю за своєчасністю та якістю виконання прийнятих Радою національної безпеки і оборони України рішень, введених в дію указами Президента України;</w:t>
            </w:r>
          </w:p>
          <w:p w14:paraId="19B454F1"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забезпечення і контролю надходження та опрацювання необхідної інформації, її збереження, конфіденційності та використання в інтересах національної безпеки України, аналізу на її основі стану і тенденції розвитку подій, що відбуваються в Україні і в світі, визначення потенційних та реальних загроз національним інтересам України;</w:t>
            </w:r>
          </w:p>
          <w:p w14:paraId="362B4FA2"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 xml:space="preserve">питань оголошення стану війни, загальної або часткової мобілізації, введення воєнного чи надзвичайного стану в Україні або окремих її місцевостях, оголошення в </w:t>
            </w:r>
            <w:r w:rsidRPr="00D23F13">
              <w:rPr>
                <w:szCs w:val="28"/>
                <w:lang w:val="uk-UA" w:eastAsia="uk-UA"/>
              </w:rPr>
              <w:lastRenderedPageBreak/>
              <w:t>разі потреби окремих місцевостей України зонами надзвичайної екологічної ситуації;</w:t>
            </w:r>
          </w:p>
          <w:p w14:paraId="369AC887" w14:textId="271671CB" w:rsid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невідкладних заходів із розв’язання кризових ситуацій, що загрожують національній безпеці України;</w:t>
            </w:r>
          </w:p>
          <w:p w14:paraId="05CFFF72" w14:textId="77777777" w:rsidR="00833EF9" w:rsidRPr="00D23F13" w:rsidRDefault="00833EF9" w:rsidP="00833EF9">
            <w:pPr>
              <w:shd w:val="clear" w:color="auto" w:fill="FFFFFF"/>
              <w:spacing w:after="150" w:line="240" w:lineRule="auto"/>
              <w:ind w:firstLine="450"/>
              <w:jc w:val="both"/>
              <w:rPr>
                <w:b/>
                <w:szCs w:val="28"/>
                <w:lang w:val="uk-UA" w:eastAsia="uk-UA"/>
              </w:rPr>
            </w:pPr>
            <w:r w:rsidRPr="00BF1195">
              <w:rPr>
                <w:b/>
                <w:szCs w:val="28"/>
                <w:lang w:val="uk-UA" w:eastAsia="uk-UA"/>
              </w:rPr>
              <w:t xml:space="preserve">погодження встановлення Кабінетом Міністрів України карантину </w:t>
            </w:r>
            <w:r w:rsidRPr="00901252">
              <w:rPr>
                <w:b/>
                <w:szCs w:val="28"/>
                <w:lang w:val="uk-UA" w:eastAsia="uk-UA"/>
              </w:rPr>
              <w:t xml:space="preserve"> на території, </w:t>
            </w:r>
            <w:r w:rsidRPr="009A289C">
              <w:rPr>
                <w:b/>
                <w:szCs w:val="28"/>
                <w:lang w:val="uk-UA" w:eastAsia="uk-UA"/>
              </w:rPr>
              <w:t>яка розташована у межах більше ніж шести областей</w:t>
            </w:r>
            <w:r w:rsidRPr="00BF1195">
              <w:rPr>
                <w:b/>
                <w:szCs w:val="28"/>
                <w:lang w:val="uk-UA" w:eastAsia="uk-UA"/>
              </w:rPr>
              <w:t xml:space="preserve"> (у тому числі Автономної Республіки Крим, міст Києва та Севастополя);</w:t>
            </w:r>
            <w:r>
              <w:t xml:space="preserve"> </w:t>
            </w:r>
          </w:p>
          <w:p w14:paraId="3AC1CE23"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2) координує виконання прийнятих Радою національної безпеки і оборони України рішень, введених в дію указами Президента України, і здійснює поточний контроль діяльності органів виконавчої влади у сфері національної безпеки і оборони, подає Президентові України відповідні висновки та пропозиції;</w:t>
            </w:r>
          </w:p>
          <w:p w14:paraId="0AE9FF3A"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3) залучає до аналізу інформації посадових осіб та фахівців органів виконавчої влади, державних установ, наукових закладів, підприємств та організацій усіх форм власності;</w:t>
            </w:r>
          </w:p>
          <w:p w14:paraId="4DF0FACF"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4) ініціює розроблення нормативних актів та документів з питань національної безпеки і оборони, узагальнює практику їх застосування та результати перевірок їх виконання;</w:t>
            </w:r>
          </w:p>
          <w:p w14:paraId="30D2AD85"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5) координує і контролює переведення центральних і місцевих органів виконавчої влади, а також економіки країни на роботу в умовах воєнного чи надзвичайного стану;</w:t>
            </w:r>
          </w:p>
          <w:p w14:paraId="1D578463"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lastRenderedPageBreak/>
              <w:t>6) координує і контролює діяльність органів місцевого самоврядування в межах наданих повноважень під час введення воєнного чи надзвичайного стану;</w:t>
            </w:r>
          </w:p>
          <w:p w14:paraId="417E7EDD"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7) координує та контролює діяльність органів виконавчої влади по відбиттю збройної агресії, організації захисту населення та забезпеченню його життєдіяльності, охороні життя, здоров'я, конституційних прав, свобод і законних інтересів громадян, підтриманню громадського порядку в умовах воєнного та надзвичайного стану та при виникненні кризових ситуацій, що загрожують національній безпеці України;</w:t>
            </w:r>
          </w:p>
          <w:p w14:paraId="2CD5C744" w14:textId="77777777" w:rsidR="00D23F13" w:rsidRPr="00D23F13" w:rsidRDefault="00D23F13" w:rsidP="00BF1195">
            <w:pPr>
              <w:shd w:val="clear" w:color="auto" w:fill="FFFFFF"/>
              <w:spacing w:after="150" w:line="240" w:lineRule="auto"/>
              <w:ind w:firstLine="450"/>
              <w:jc w:val="both"/>
              <w:rPr>
                <w:szCs w:val="28"/>
                <w:lang w:val="uk-UA" w:eastAsia="uk-UA"/>
              </w:rPr>
            </w:pPr>
            <w:r w:rsidRPr="00D23F13">
              <w:rPr>
                <w:szCs w:val="28"/>
                <w:lang w:val="uk-UA" w:eastAsia="uk-UA"/>
              </w:rPr>
              <w:t>8) координує і контролює діяльність органів виконавчої влади з протидії корупції, забезпечення громадської безпеки та боротьби із злочинністю з питань національної безпеки і оборони.</w:t>
            </w:r>
          </w:p>
          <w:p w14:paraId="529F8E52" w14:textId="1B9AE037" w:rsidR="00D23F13" w:rsidRPr="00BF1195" w:rsidRDefault="00D23F13" w:rsidP="00BF1195">
            <w:pPr>
              <w:shd w:val="clear" w:color="auto" w:fill="FFFFFF"/>
              <w:spacing w:after="150" w:line="240" w:lineRule="auto"/>
              <w:ind w:firstLine="450"/>
              <w:jc w:val="both"/>
              <w:rPr>
                <w:rStyle w:val="rvts9"/>
                <w:szCs w:val="28"/>
                <w:lang w:val="uk-UA" w:eastAsia="uk-UA"/>
              </w:rPr>
            </w:pPr>
            <w:r w:rsidRPr="00D23F13">
              <w:rPr>
                <w:szCs w:val="28"/>
                <w:lang w:val="uk-UA" w:eastAsia="uk-UA"/>
              </w:rPr>
              <w:t>Примітка. Кризовою ситуацією вважається крайнє загострення протиріч, гостра дестабілізація становища в будь-якій сфері діяльності, регіоні, країні.</w:t>
            </w:r>
          </w:p>
        </w:tc>
      </w:tr>
    </w:tbl>
    <w:p w14:paraId="65D8DD90" w14:textId="64197C2C" w:rsidR="006B00F2" w:rsidRDefault="006B00F2" w:rsidP="00D23F13">
      <w:pPr>
        <w:spacing w:line="240" w:lineRule="auto"/>
        <w:rPr>
          <w:b/>
          <w:lang w:val="uk-UA"/>
        </w:rPr>
      </w:pPr>
    </w:p>
    <w:p w14:paraId="40BD88D7" w14:textId="77777777" w:rsidR="00D23F13" w:rsidRPr="00721C73" w:rsidRDefault="00D23F13" w:rsidP="00D23F13">
      <w:pPr>
        <w:spacing w:line="240" w:lineRule="auto"/>
        <w:rPr>
          <w:b/>
          <w:lang w:val="uk-UA"/>
        </w:rPr>
      </w:pPr>
    </w:p>
    <w:p w14:paraId="4BB8D9C5" w14:textId="77777777" w:rsidR="008A2573" w:rsidRPr="0089069F" w:rsidRDefault="00A8371B" w:rsidP="00D23F13">
      <w:pPr>
        <w:spacing w:line="240" w:lineRule="auto"/>
        <w:rPr>
          <w:b/>
          <w:lang w:val="uk-UA"/>
        </w:rPr>
      </w:pPr>
      <w:r w:rsidRPr="0089069F">
        <w:rPr>
          <w:b/>
          <w:lang w:val="uk-UA"/>
        </w:rPr>
        <w:t xml:space="preserve">    </w:t>
      </w:r>
      <w:r w:rsidR="008A2573" w:rsidRPr="0089069F">
        <w:rPr>
          <w:b/>
          <w:lang w:val="uk-UA"/>
        </w:rPr>
        <w:t>Народн</w:t>
      </w:r>
      <w:r w:rsidR="00C801D0" w:rsidRPr="0089069F">
        <w:rPr>
          <w:b/>
          <w:lang w:val="uk-UA"/>
        </w:rPr>
        <w:t>і</w:t>
      </w:r>
      <w:r w:rsidR="008A2573" w:rsidRPr="0089069F">
        <w:rPr>
          <w:b/>
          <w:lang w:val="uk-UA"/>
        </w:rPr>
        <w:t xml:space="preserve"> депутат</w:t>
      </w:r>
      <w:r w:rsidR="00C801D0" w:rsidRPr="0089069F">
        <w:rPr>
          <w:b/>
          <w:lang w:val="uk-UA"/>
        </w:rPr>
        <w:t>и</w:t>
      </w:r>
      <w:r w:rsidR="008A2573" w:rsidRPr="0089069F">
        <w:rPr>
          <w:b/>
          <w:lang w:val="uk-UA"/>
        </w:rPr>
        <w:t xml:space="preserve"> України</w:t>
      </w:r>
    </w:p>
    <w:sectPr w:rsidR="008A2573" w:rsidRPr="0089069F" w:rsidSect="00721C73">
      <w:headerReference w:type="default" r:id="rId18"/>
      <w:pgSz w:w="16838" w:h="11906" w:orient="landscape"/>
      <w:pgMar w:top="851" w:right="850" w:bottom="850" w:left="1417" w:header="284" w:footer="11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7C9E6" w14:textId="77777777" w:rsidR="0058495B" w:rsidRDefault="0058495B" w:rsidP="00B47D48">
      <w:pPr>
        <w:spacing w:after="0" w:line="240" w:lineRule="auto"/>
      </w:pPr>
      <w:r>
        <w:separator/>
      </w:r>
    </w:p>
  </w:endnote>
  <w:endnote w:type="continuationSeparator" w:id="0">
    <w:p w14:paraId="45F4685A" w14:textId="77777777" w:rsidR="0058495B" w:rsidRDefault="0058495B" w:rsidP="00B4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3EBF7" w14:textId="77777777" w:rsidR="0058495B" w:rsidRDefault="0058495B" w:rsidP="00B47D48">
      <w:pPr>
        <w:spacing w:after="0" w:line="240" w:lineRule="auto"/>
      </w:pPr>
      <w:r>
        <w:separator/>
      </w:r>
    </w:p>
  </w:footnote>
  <w:footnote w:type="continuationSeparator" w:id="0">
    <w:p w14:paraId="60F12072" w14:textId="77777777" w:rsidR="0058495B" w:rsidRDefault="0058495B" w:rsidP="00B47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972329"/>
      <w:docPartObj>
        <w:docPartGallery w:val="Page Numbers (Top of Page)"/>
        <w:docPartUnique/>
      </w:docPartObj>
    </w:sdtPr>
    <w:sdtEndPr/>
    <w:sdtContent>
      <w:p w14:paraId="75A6FCBE" w14:textId="2F2C9973" w:rsidR="00B47D48" w:rsidRDefault="00B47D48" w:rsidP="00D44E0E">
        <w:pPr>
          <w:pStyle w:val="a3"/>
          <w:jc w:val="center"/>
        </w:pPr>
        <w:r>
          <w:fldChar w:fldCharType="begin"/>
        </w:r>
        <w:r>
          <w:instrText>PAGE   \* MERGEFORMAT</w:instrText>
        </w:r>
        <w:r>
          <w:fldChar w:fldCharType="separate"/>
        </w:r>
        <w:r w:rsidR="0050405E" w:rsidRPr="0050405E">
          <w:rPr>
            <w:noProof/>
            <w:lang w:val="uk-UA"/>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4FC"/>
    <w:rsid w:val="0001068D"/>
    <w:rsid w:val="00082E48"/>
    <w:rsid w:val="000961E7"/>
    <w:rsid w:val="000A197F"/>
    <w:rsid w:val="000D4294"/>
    <w:rsid w:val="001303B3"/>
    <w:rsid w:val="001534A6"/>
    <w:rsid w:val="00162F45"/>
    <w:rsid w:val="001671BF"/>
    <w:rsid w:val="00167CE5"/>
    <w:rsid w:val="0017338F"/>
    <w:rsid w:val="001F51E7"/>
    <w:rsid w:val="00254353"/>
    <w:rsid w:val="002A1F29"/>
    <w:rsid w:val="002E1352"/>
    <w:rsid w:val="00314FF3"/>
    <w:rsid w:val="0032437F"/>
    <w:rsid w:val="00343582"/>
    <w:rsid w:val="00343AF0"/>
    <w:rsid w:val="00393D5D"/>
    <w:rsid w:val="00395B44"/>
    <w:rsid w:val="003A5FC6"/>
    <w:rsid w:val="003B142D"/>
    <w:rsid w:val="003C4C39"/>
    <w:rsid w:val="004000E9"/>
    <w:rsid w:val="0049568B"/>
    <w:rsid w:val="004D0FD8"/>
    <w:rsid w:val="004E0EE5"/>
    <w:rsid w:val="004E3A7D"/>
    <w:rsid w:val="004E7DEA"/>
    <w:rsid w:val="00502861"/>
    <w:rsid w:val="0050405E"/>
    <w:rsid w:val="005204CF"/>
    <w:rsid w:val="005717C0"/>
    <w:rsid w:val="00577CDB"/>
    <w:rsid w:val="0058495B"/>
    <w:rsid w:val="005E2627"/>
    <w:rsid w:val="005E671C"/>
    <w:rsid w:val="005E7E2D"/>
    <w:rsid w:val="006939BE"/>
    <w:rsid w:val="006B00F2"/>
    <w:rsid w:val="006F635A"/>
    <w:rsid w:val="00721C73"/>
    <w:rsid w:val="00723A51"/>
    <w:rsid w:val="0075629F"/>
    <w:rsid w:val="007574C5"/>
    <w:rsid w:val="007A766F"/>
    <w:rsid w:val="007C362E"/>
    <w:rsid w:val="007D654D"/>
    <w:rsid w:val="007E1DCA"/>
    <w:rsid w:val="007E7107"/>
    <w:rsid w:val="008156AB"/>
    <w:rsid w:val="00832DA2"/>
    <w:rsid w:val="00833EF9"/>
    <w:rsid w:val="008647A5"/>
    <w:rsid w:val="00883621"/>
    <w:rsid w:val="00886D94"/>
    <w:rsid w:val="0089069F"/>
    <w:rsid w:val="008A2573"/>
    <w:rsid w:val="008A2AA8"/>
    <w:rsid w:val="008D5B5F"/>
    <w:rsid w:val="008F2818"/>
    <w:rsid w:val="0091374F"/>
    <w:rsid w:val="00953E8E"/>
    <w:rsid w:val="009639DA"/>
    <w:rsid w:val="00982BEA"/>
    <w:rsid w:val="009A1F03"/>
    <w:rsid w:val="009A289C"/>
    <w:rsid w:val="009C174C"/>
    <w:rsid w:val="009F31B2"/>
    <w:rsid w:val="009F5035"/>
    <w:rsid w:val="00A8371B"/>
    <w:rsid w:val="00A86959"/>
    <w:rsid w:val="00AE1003"/>
    <w:rsid w:val="00AE48DC"/>
    <w:rsid w:val="00B02FD6"/>
    <w:rsid w:val="00B12BDA"/>
    <w:rsid w:val="00B33242"/>
    <w:rsid w:val="00B47D48"/>
    <w:rsid w:val="00B80E4F"/>
    <w:rsid w:val="00BD34E0"/>
    <w:rsid w:val="00BF1195"/>
    <w:rsid w:val="00C27732"/>
    <w:rsid w:val="00C379DB"/>
    <w:rsid w:val="00C801D0"/>
    <w:rsid w:val="00C87A0E"/>
    <w:rsid w:val="00CB235F"/>
    <w:rsid w:val="00CC35AB"/>
    <w:rsid w:val="00CC5916"/>
    <w:rsid w:val="00CC6BEE"/>
    <w:rsid w:val="00CE596A"/>
    <w:rsid w:val="00D00058"/>
    <w:rsid w:val="00D046CF"/>
    <w:rsid w:val="00D23F13"/>
    <w:rsid w:val="00D31440"/>
    <w:rsid w:val="00D34D7A"/>
    <w:rsid w:val="00D36B57"/>
    <w:rsid w:val="00D44E0E"/>
    <w:rsid w:val="00D72C6A"/>
    <w:rsid w:val="00D90C1A"/>
    <w:rsid w:val="00DE210E"/>
    <w:rsid w:val="00DE2C20"/>
    <w:rsid w:val="00E01CDA"/>
    <w:rsid w:val="00E24227"/>
    <w:rsid w:val="00E41516"/>
    <w:rsid w:val="00E67C3D"/>
    <w:rsid w:val="00E75EB4"/>
    <w:rsid w:val="00ED12E7"/>
    <w:rsid w:val="00EF71D7"/>
    <w:rsid w:val="00F60E75"/>
    <w:rsid w:val="00F945CB"/>
    <w:rsid w:val="00FA6211"/>
    <w:rsid w:val="00FA713C"/>
    <w:rsid w:val="00FD74FC"/>
    <w:rsid w:val="00FE0FB0"/>
    <w:rsid w:val="00FF73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1E8B2"/>
  <w15:chartTrackingRefBased/>
  <w15:docId w15:val="{FC3305C7-F9CE-41A5-977F-77CC747D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235F"/>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8A2573"/>
    <w:pPr>
      <w:spacing w:before="100" w:beforeAutospacing="1" w:after="100" w:afterAutospacing="1" w:line="240" w:lineRule="auto"/>
    </w:pPr>
    <w:rPr>
      <w:sz w:val="24"/>
      <w:szCs w:val="24"/>
      <w:lang w:val="uk-UA" w:eastAsia="uk-UA"/>
    </w:rPr>
  </w:style>
  <w:style w:type="character" w:customStyle="1" w:styleId="rvts9">
    <w:name w:val="rvts9"/>
    <w:basedOn w:val="a0"/>
    <w:rsid w:val="008A2573"/>
  </w:style>
  <w:style w:type="paragraph" w:styleId="a3">
    <w:name w:val="header"/>
    <w:basedOn w:val="a"/>
    <w:link w:val="a4"/>
    <w:uiPriority w:val="99"/>
    <w:unhideWhenUsed/>
    <w:rsid w:val="00B47D4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47D48"/>
    <w:rPr>
      <w:rFonts w:eastAsia="Times New Roman" w:cs="Times New Roman"/>
      <w:lang w:val="ru-RU"/>
    </w:rPr>
  </w:style>
  <w:style w:type="paragraph" w:styleId="a5">
    <w:name w:val="footer"/>
    <w:basedOn w:val="a"/>
    <w:link w:val="a6"/>
    <w:uiPriority w:val="99"/>
    <w:unhideWhenUsed/>
    <w:rsid w:val="00B47D4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B47D48"/>
    <w:rPr>
      <w:rFonts w:eastAsia="Times New Roman" w:cs="Times New Roman"/>
      <w:lang w:val="ru-RU"/>
    </w:rPr>
  </w:style>
  <w:style w:type="paragraph" w:styleId="a7">
    <w:name w:val="Balloon Text"/>
    <w:basedOn w:val="a"/>
    <w:link w:val="a8"/>
    <w:uiPriority w:val="99"/>
    <w:semiHidden/>
    <w:unhideWhenUsed/>
    <w:rsid w:val="008647A5"/>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8647A5"/>
    <w:rPr>
      <w:rFonts w:ascii="Segoe UI" w:eastAsia="Times New Roman" w:hAnsi="Segoe UI" w:cs="Segoe UI"/>
      <w:sz w:val="18"/>
      <w:szCs w:val="18"/>
      <w:lang w:val="ru-RU"/>
    </w:rPr>
  </w:style>
  <w:style w:type="character" w:customStyle="1" w:styleId="rvts46">
    <w:name w:val="rvts46"/>
    <w:basedOn w:val="a0"/>
    <w:rsid w:val="00D34D7A"/>
  </w:style>
  <w:style w:type="character" w:styleId="a9">
    <w:name w:val="Hyperlink"/>
    <w:basedOn w:val="a0"/>
    <w:uiPriority w:val="99"/>
    <w:semiHidden/>
    <w:unhideWhenUsed/>
    <w:rsid w:val="00D34D7A"/>
    <w:rPr>
      <w:color w:val="0000FF"/>
      <w:u w:val="single"/>
    </w:rPr>
  </w:style>
  <w:style w:type="character" w:styleId="aa">
    <w:name w:val="annotation reference"/>
    <w:basedOn w:val="a0"/>
    <w:uiPriority w:val="99"/>
    <w:semiHidden/>
    <w:unhideWhenUsed/>
    <w:rsid w:val="00162F45"/>
    <w:rPr>
      <w:sz w:val="16"/>
      <w:szCs w:val="16"/>
    </w:rPr>
  </w:style>
  <w:style w:type="paragraph" w:styleId="ab">
    <w:name w:val="annotation text"/>
    <w:basedOn w:val="a"/>
    <w:link w:val="ac"/>
    <w:uiPriority w:val="99"/>
    <w:semiHidden/>
    <w:unhideWhenUsed/>
    <w:rsid w:val="00162F45"/>
    <w:pPr>
      <w:spacing w:line="240" w:lineRule="auto"/>
    </w:pPr>
    <w:rPr>
      <w:sz w:val="20"/>
      <w:szCs w:val="20"/>
    </w:rPr>
  </w:style>
  <w:style w:type="character" w:customStyle="1" w:styleId="ac">
    <w:name w:val="Текст примітки Знак"/>
    <w:basedOn w:val="a0"/>
    <w:link w:val="ab"/>
    <w:uiPriority w:val="99"/>
    <w:semiHidden/>
    <w:rsid w:val="00162F45"/>
    <w:rPr>
      <w:rFonts w:eastAsia="Times New Roman" w:cs="Times New Roman"/>
      <w:sz w:val="20"/>
      <w:szCs w:val="20"/>
      <w:lang w:val="ru-RU"/>
    </w:rPr>
  </w:style>
  <w:style w:type="paragraph" w:styleId="ad">
    <w:name w:val="annotation subject"/>
    <w:basedOn w:val="ab"/>
    <w:next w:val="ab"/>
    <w:link w:val="ae"/>
    <w:uiPriority w:val="99"/>
    <w:semiHidden/>
    <w:unhideWhenUsed/>
    <w:rsid w:val="00162F45"/>
    <w:rPr>
      <w:b/>
      <w:bCs/>
    </w:rPr>
  </w:style>
  <w:style w:type="character" w:customStyle="1" w:styleId="ae">
    <w:name w:val="Тема примітки Знак"/>
    <w:basedOn w:val="ac"/>
    <w:link w:val="ad"/>
    <w:uiPriority w:val="99"/>
    <w:semiHidden/>
    <w:rsid w:val="00162F45"/>
    <w:rPr>
      <w:rFonts w:eastAsia="Times New Roman" w:cs="Times New Roman"/>
      <w:b/>
      <w:bCs/>
      <w:sz w:val="20"/>
      <w:szCs w:val="20"/>
      <w:lang w:val="ru-RU"/>
    </w:rPr>
  </w:style>
  <w:style w:type="paragraph" w:customStyle="1" w:styleId="af">
    <w:name w:val="Нормальний текст"/>
    <w:basedOn w:val="a"/>
    <w:qFormat/>
    <w:rsid w:val="002A1F29"/>
    <w:pPr>
      <w:spacing w:before="120" w:after="0" w:line="240" w:lineRule="auto"/>
      <w:ind w:firstLine="567"/>
      <w:jc w:val="both"/>
    </w:pPr>
    <w:rPr>
      <w:rFonts w:ascii="Antiqua"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309936">
      <w:bodyDiv w:val="1"/>
      <w:marLeft w:val="0"/>
      <w:marRight w:val="0"/>
      <w:marTop w:val="0"/>
      <w:marBottom w:val="0"/>
      <w:divBdr>
        <w:top w:val="none" w:sz="0" w:space="0" w:color="auto"/>
        <w:left w:val="none" w:sz="0" w:space="0" w:color="auto"/>
        <w:bottom w:val="none" w:sz="0" w:space="0" w:color="auto"/>
        <w:right w:val="none" w:sz="0" w:space="0" w:color="auto"/>
      </w:divBdr>
    </w:div>
    <w:div w:id="1241132509">
      <w:bodyDiv w:val="1"/>
      <w:marLeft w:val="0"/>
      <w:marRight w:val="0"/>
      <w:marTop w:val="0"/>
      <w:marBottom w:val="0"/>
      <w:divBdr>
        <w:top w:val="none" w:sz="0" w:space="0" w:color="auto"/>
        <w:left w:val="none" w:sz="0" w:space="0" w:color="auto"/>
        <w:bottom w:val="none" w:sz="0" w:space="0" w:color="auto"/>
        <w:right w:val="none" w:sz="0" w:space="0" w:color="auto"/>
      </w:divBdr>
    </w:div>
    <w:div w:id="1598244559">
      <w:bodyDiv w:val="1"/>
      <w:marLeft w:val="0"/>
      <w:marRight w:val="0"/>
      <w:marTop w:val="0"/>
      <w:marBottom w:val="0"/>
      <w:divBdr>
        <w:top w:val="none" w:sz="0" w:space="0" w:color="auto"/>
        <w:left w:val="none" w:sz="0" w:space="0" w:color="auto"/>
        <w:bottom w:val="none" w:sz="0" w:space="0" w:color="auto"/>
        <w:right w:val="none" w:sz="0" w:space="0" w:color="auto"/>
      </w:divBdr>
    </w:div>
    <w:div w:id="1804544199">
      <w:bodyDiv w:val="1"/>
      <w:marLeft w:val="0"/>
      <w:marRight w:val="0"/>
      <w:marTop w:val="0"/>
      <w:marBottom w:val="0"/>
      <w:divBdr>
        <w:top w:val="none" w:sz="0" w:space="0" w:color="auto"/>
        <w:left w:val="none" w:sz="0" w:space="0" w:color="auto"/>
        <w:bottom w:val="none" w:sz="0" w:space="0" w:color="auto"/>
        <w:right w:val="none" w:sz="0" w:space="0" w:color="auto"/>
      </w:divBdr>
    </w:div>
    <w:div w:id="206710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648/2004"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05/2007" TargetMode="External"/><Relationship Id="rId17" Type="http://schemas.openxmlformats.org/officeDocument/2006/relationships/hyperlink" Target="https://zakon.rada.gov.ua/laws/show/648/2004" TargetMode="External"/><Relationship Id="rId2" Type="http://schemas.openxmlformats.org/officeDocument/2006/relationships/customXml" Target="../customXml/item2.xml"/><Relationship Id="rId16" Type="http://schemas.openxmlformats.org/officeDocument/2006/relationships/hyperlink" Target="https://zakon.rada.gov.ua/laws/show/105/20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54%D0%BA/96-%D0%B2%D1%80" TargetMode="External"/><Relationship Id="rId5" Type="http://schemas.openxmlformats.org/officeDocument/2006/relationships/styles" Target="styles.xml"/><Relationship Id="rId15" Type="http://schemas.openxmlformats.org/officeDocument/2006/relationships/hyperlink" Target="https://zakon.rada.gov.ua/laws/show/254%D0%BA/96-%D0%B2%D1%80" TargetMode="External"/><Relationship Id="rId10" Type="http://schemas.openxmlformats.org/officeDocument/2006/relationships/hyperlink" Target="https://zakon.rada.gov.ua/laws/show/254%D0%BA/96-%D0%B2%D1%80"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254%D0%BA/96-%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211B6-B58B-4800-A90C-651E77756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98C913-9746-4E6C-9945-D5424E78E7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364BED-6568-4E65-9E68-5F051AA5C820}">
  <ds:schemaRefs>
    <ds:schemaRef ds:uri="http://schemas.microsoft.com/sharepoint/v3/contenttype/forms"/>
  </ds:schemaRefs>
</ds:datastoreItem>
</file>

<file path=customXml/itemProps4.xml><?xml version="1.0" encoding="utf-8"?>
<ds:datastoreItem xmlns:ds="http://schemas.openxmlformats.org/officeDocument/2006/customXml" ds:itemID="{812D7D32-F41D-4871-B86D-ACEBDF347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8910</Words>
  <Characters>5080</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2022-01-10T10:41:00Z</dcterms:created>
  <dcterms:modified xsi:type="dcterms:W3CDTF">2022-01-10T10:41:00Z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