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26DDF" w14:textId="77777777" w:rsidR="00964212" w:rsidRDefault="00D16E78" w:rsidP="00311AEE">
      <w:pPr>
        <w:widowControl w:val="0"/>
        <w:spacing w:after="120"/>
        <w:jc w:val="center"/>
        <w:rPr>
          <w:b/>
          <w:bCs/>
          <w:sz w:val="28"/>
          <w:szCs w:val="28"/>
          <w:lang w:val="uk-UA"/>
        </w:rPr>
      </w:pPr>
      <w:bookmarkStart w:id="0" w:name="_GoBack"/>
      <w:bookmarkEnd w:id="0"/>
      <w:r w:rsidRPr="00B127E8">
        <w:rPr>
          <w:b/>
          <w:bCs/>
          <w:sz w:val="28"/>
          <w:szCs w:val="28"/>
          <w:lang w:val="uk-UA"/>
        </w:rPr>
        <w:t>ПОЯСНЮВАЛЬНА ЗАПИСКА</w:t>
      </w:r>
    </w:p>
    <w:p w14:paraId="06D26C75" w14:textId="17C0D9C3" w:rsidR="00311AEE" w:rsidRDefault="00B127E8" w:rsidP="00F04CF5">
      <w:pPr>
        <w:widowControl w:val="0"/>
        <w:jc w:val="center"/>
        <w:rPr>
          <w:b/>
          <w:sz w:val="28"/>
          <w:szCs w:val="28"/>
          <w:lang w:val="uk-UA"/>
        </w:rPr>
      </w:pPr>
      <w:r w:rsidRPr="00964212">
        <w:rPr>
          <w:b/>
          <w:bCs/>
          <w:sz w:val="28"/>
          <w:szCs w:val="28"/>
          <w:lang w:val="uk-UA"/>
        </w:rPr>
        <w:t xml:space="preserve">до </w:t>
      </w:r>
      <w:r w:rsidR="003F148A">
        <w:rPr>
          <w:b/>
          <w:bCs/>
          <w:sz w:val="28"/>
          <w:szCs w:val="28"/>
          <w:lang w:val="uk-UA"/>
        </w:rPr>
        <w:t xml:space="preserve">проекту Закону України </w:t>
      </w:r>
      <w:r w:rsidR="00D528C2">
        <w:rPr>
          <w:b/>
          <w:bCs/>
          <w:sz w:val="28"/>
          <w:szCs w:val="28"/>
          <w:lang w:val="uk-UA"/>
        </w:rPr>
        <w:t>п</w:t>
      </w:r>
      <w:r w:rsidR="003F148A" w:rsidRPr="003F148A">
        <w:rPr>
          <w:b/>
          <w:bCs/>
          <w:sz w:val="28"/>
          <w:szCs w:val="28"/>
          <w:lang w:val="uk-UA"/>
        </w:rPr>
        <w:t xml:space="preserve">ро </w:t>
      </w:r>
      <w:r w:rsidR="003F148A" w:rsidRPr="003F148A">
        <w:rPr>
          <w:b/>
          <w:sz w:val="28"/>
          <w:szCs w:val="28"/>
          <w:lang w:val="uk-UA"/>
        </w:rPr>
        <w:t xml:space="preserve">внесення змін до </w:t>
      </w:r>
      <w:r w:rsidR="00DC04AB">
        <w:rPr>
          <w:b/>
          <w:sz w:val="28"/>
          <w:szCs w:val="28"/>
          <w:lang w:val="uk-UA"/>
        </w:rPr>
        <w:t xml:space="preserve">деяких законів </w:t>
      </w:r>
    </w:p>
    <w:p w14:paraId="00FC441F" w14:textId="13BD9C61" w:rsidR="00964212" w:rsidRDefault="00DC04AB" w:rsidP="00F04CF5">
      <w:pPr>
        <w:widowControl w:val="0"/>
        <w:jc w:val="center"/>
        <w:rPr>
          <w:b/>
          <w:sz w:val="28"/>
          <w:szCs w:val="28"/>
          <w:lang w:val="uk-UA"/>
        </w:rPr>
      </w:pPr>
      <w:r>
        <w:rPr>
          <w:b/>
          <w:sz w:val="28"/>
          <w:szCs w:val="28"/>
          <w:lang w:val="uk-UA"/>
        </w:rPr>
        <w:t>України</w:t>
      </w:r>
      <w:r w:rsidR="003F148A" w:rsidRPr="003F148A">
        <w:rPr>
          <w:b/>
          <w:sz w:val="28"/>
          <w:szCs w:val="28"/>
          <w:lang w:val="uk-UA"/>
        </w:rPr>
        <w:t xml:space="preserve"> щодо врегулювання питання запровадження карантину</w:t>
      </w:r>
    </w:p>
    <w:p w14:paraId="41F4AC5E" w14:textId="77777777" w:rsidR="00F04CF5" w:rsidRDefault="00F04CF5" w:rsidP="00F04CF5">
      <w:pPr>
        <w:widowControl w:val="0"/>
        <w:jc w:val="center"/>
        <w:rPr>
          <w:b/>
          <w:bCs/>
          <w:sz w:val="28"/>
          <w:szCs w:val="28"/>
          <w:lang w:val="uk-UA"/>
        </w:rPr>
      </w:pPr>
    </w:p>
    <w:p w14:paraId="0AD492B5" w14:textId="6CDA472D" w:rsidR="000862A5" w:rsidRPr="00134319" w:rsidRDefault="00D16E78" w:rsidP="00311AEE">
      <w:pPr>
        <w:widowControl w:val="0"/>
        <w:spacing w:after="120"/>
        <w:ind w:firstLine="709"/>
        <w:jc w:val="both"/>
        <w:rPr>
          <w:b/>
          <w:bCs/>
          <w:sz w:val="28"/>
          <w:szCs w:val="28"/>
          <w:lang w:val="uk-UA"/>
        </w:rPr>
      </w:pPr>
      <w:r w:rsidRPr="00B127E8">
        <w:rPr>
          <w:b/>
          <w:bCs/>
          <w:sz w:val="28"/>
          <w:szCs w:val="28"/>
          <w:lang w:val="uk-UA"/>
        </w:rPr>
        <w:t>1. Обґрунтування необхідності прийняття Закону</w:t>
      </w:r>
    </w:p>
    <w:p w14:paraId="2DB8C4B6" w14:textId="33467A86" w:rsidR="00206F87" w:rsidRPr="00206F87" w:rsidRDefault="00206F87" w:rsidP="004F1785">
      <w:pPr>
        <w:ind w:firstLine="709"/>
        <w:jc w:val="both"/>
        <w:rPr>
          <w:sz w:val="28"/>
          <w:szCs w:val="28"/>
          <w:lang w:val="uk-UA" w:eastAsia="uk-UA"/>
        </w:rPr>
      </w:pPr>
      <w:r w:rsidRPr="00206F87">
        <w:rPr>
          <w:sz w:val="28"/>
          <w:szCs w:val="28"/>
          <w:lang w:val="uk-UA"/>
        </w:rPr>
        <w:t>Згідно з</w:t>
      </w:r>
      <w:r w:rsidR="00311AEE">
        <w:rPr>
          <w:sz w:val="28"/>
          <w:szCs w:val="28"/>
          <w:lang w:val="uk-UA"/>
        </w:rPr>
        <w:t>і</w:t>
      </w:r>
      <w:r w:rsidRPr="00206F87">
        <w:rPr>
          <w:sz w:val="28"/>
          <w:szCs w:val="28"/>
          <w:lang w:val="uk-UA"/>
        </w:rPr>
        <w:t xml:space="preserve"> статтею 1 </w:t>
      </w:r>
      <w:r w:rsidRPr="006426DF">
        <w:rPr>
          <w:sz w:val="28"/>
          <w:szCs w:val="28"/>
          <w:lang w:val="uk-UA"/>
        </w:rPr>
        <w:t>Закон</w:t>
      </w:r>
      <w:r w:rsidR="00311AEE">
        <w:rPr>
          <w:sz w:val="28"/>
          <w:szCs w:val="28"/>
          <w:lang w:val="uk-UA"/>
        </w:rPr>
        <w:t>у</w:t>
      </w:r>
      <w:r w:rsidRPr="006426DF">
        <w:rPr>
          <w:sz w:val="28"/>
          <w:szCs w:val="28"/>
          <w:lang w:val="uk-UA"/>
        </w:rPr>
        <w:t xml:space="preserve"> України «Про захист населення від інфекційних хвороб» </w:t>
      </w:r>
      <w:r w:rsidR="00311AEE">
        <w:rPr>
          <w:sz w:val="28"/>
          <w:szCs w:val="28"/>
          <w:lang w:val="uk-UA"/>
        </w:rPr>
        <w:t xml:space="preserve">від </w:t>
      </w:r>
      <w:r w:rsidR="00311AEE" w:rsidRPr="00311AEE">
        <w:rPr>
          <w:sz w:val="28"/>
          <w:szCs w:val="28"/>
          <w:lang w:val="uk-UA"/>
        </w:rPr>
        <w:t>6 квітня 2000 року</w:t>
      </w:r>
      <w:r w:rsidR="00311AEE">
        <w:rPr>
          <w:sz w:val="28"/>
          <w:szCs w:val="28"/>
          <w:lang w:val="uk-UA"/>
        </w:rPr>
        <w:t xml:space="preserve"> </w:t>
      </w:r>
      <w:r w:rsidR="00311AEE" w:rsidRPr="00311AEE">
        <w:rPr>
          <w:sz w:val="28"/>
          <w:szCs w:val="28"/>
          <w:lang w:val="uk-UA"/>
        </w:rPr>
        <w:t xml:space="preserve">№ 1645-III </w:t>
      </w:r>
      <w:r w:rsidRPr="006426DF">
        <w:rPr>
          <w:sz w:val="28"/>
          <w:szCs w:val="28"/>
          <w:lang w:val="uk-UA"/>
        </w:rPr>
        <w:t>(далі – Закон № 1645)</w:t>
      </w:r>
      <w:r w:rsidR="00311AEE">
        <w:rPr>
          <w:sz w:val="28"/>
          <w:szCs w:val="28"/>
          <w:lang w:val="uk-UA"/>
        </w:rPr>
        <w:t>,</w:t>
      </w:r>
      <w:r w:rsidRPr="00206F87">
        <w:rPr>
          <w:sz w:val="28"/>
          <w:szCs w:val="28"/>
          <w:lang w:val="uk-UA"/>
        </w:rPr>
        <w:t xml:space="preserve"> </w:t>
      </w:r>
      <w:r w:rsidR="00311AEE">
        <w:rPr>
          <w:sz w:val="28"/>
          <w:szCs w:val="28"/>
          <w:lang w:val="uk-UA"/>
        </w:rPr>
        <w:t>«</w:t>
      </w:r>
      <w:r w:rsidRPr="00206F87">
        <w:rPr>
          <w:sz w:val="28"/>
          <w:szCs w:val="28"/>
          <w:lang w:val="uk-UA"/>
        </w:rPr>
        <w:t>карантин - адміністративні та медико-санітарні заходи, що застосовуються для запобігання поширенню особливо небезпечних інфекційних хвороб</w:t>
      </w:r>
      <w:r w:rsidR="00311AEE">
        <w:rPr>
          <w:sz w:val="28"/>
          <w:szCs w:val="28"/>
          <w:lang w:val="uk-UA"/>
        </w:rPr>
        <w:t>»</w:t>
      </w:r>
      <w:r w:rsidRPr="00206F87">
        <w:rPr>
          <w:sz w:val="28"/>
          <w:szCs w:val="28"/>
          <w:lang w:val="uk-UA" w:eastAsia="uk-UA"/>
        </w:rPr>
        <w:t>.</w:t>
      </w:r>
    </w:p>
    <w:p w14:paraId="237918C0" w14:textId="1073A850" w:rsidR="00206F87" w:rsidRPr="00206F87" w:rsidRDefault="00206F87" w:rsidP="004F1785">
      <w:pPr>
        <w:ind w:firstLine="709"/>
        <w:jc w:val="both"/>
        <w:rPr>
          <w:sz w:val="28"/>
          <w:szCs w:val="28"/>
          <w:lang w:val="uk-UA" w:eastAsia="uk-UA"/>
        </w:rPr>
      </w:pPr>
      <w:r w:rsidRPr="00206F87">
        <w:rPr>
          <w:sz w:val="28"/>
          <w:szCs w:val="28"/>
          <w:lang w:val="uk-UA" w:eastAsia="uk-UA"/>
        </w:rPr>
        <w:t>Відповідно до статті 29 Закону</w:t>
      </w:r>
      <w:r>
        <w:rPr>
          <w:sz w:val="28"/>
          <w:szCs w:val="28"/>
          <w:lang w:val="uk-UA" w:eastAsia="uk-UA"/>
        </w:rPr>
        <w:t xml:space="preserve"> </w:t>
      </w:r>
      <w:r w:rsidRPr="006426DF">
        <w:rPr>
          <w:sz w:val="28"/>
          <w:szCs w:val="28"/>
          <w:lang w:val="uk-UA"/>
        </w:rPr>
        <w:t>№ 1645</w:t>
      </w:r>
      <w:r w:rsidR="00311AEE">
        <w:rPr>
          <w:sz w:val="28"/>
          <w:szCs w:val="28"/>
          <w:lang w:val="uk-UA"/>
        </w:rPr>
        <w:t>,</w:t>
      </w:r>
      <w:r w:rsidRPr="00206F87">
        <w:rPr>
          <w:sz w:val="28"/>
          <w:szCs w:val="28"/>
          <w:lang w:val="uk-UA" w:eastAsia="uk-UA"/>
        </w:rPr>
        <w:t xml:space="preserve"> </w:t>
      </w:r>
      <w:r>
        <w:rPr>
          <w:sz w:val="28"/>
          <w:szCs w:val="28"/>
          <w:lang w:val="uk-UA" w:eastAsia="uk-UA"/>
        </w:rPr>
        <w:t>к</w:t>
      </w:r>
      <w:r w:rsidRPr="00206F87">
        <w:rPr>
          <w:sz w:val="28"/>
          <w:szCs w:val="28"/>
          <w:lang w:val="uk-UA" w:eastAsia="uk-UA"/>
        </w:rPr>
        <w:t>арантин встановлюється та відміняється Кабінетом Міністрів України</w:t>
      </w:r>
      <w:r w:rsidR="00AB58B3">
        <w:rPr>
          <w:sz w:val="28"/>
          <w:szCs w:val="28"/>
          <w:lang w:val="uk-UA" w:eastAsia="uk-UA"/>
        </w:rPr>
        <w:t xml:space="preserve">. </w:t>
      </w:r>
      <w:r w:rsidRPr="00206F87">
        <w:rPr>
          <w:sz w:val="28"/>
          <w:szCs w:val="28"/>
          <w:lang w:val="uk-UA" w:eastAsia="uk-UA"/>
        </w:rPr>
        <w:t>Питання про встановлення карантину порушує перед Кабінетом Міністрів України центральний орган виконавчої влади, що забезпечує формування державної політики у сфері охорони здоров’я, за поданням головного державного санітарного лікаря України.</w:t>
      </w:r>
    </w:p>
    <w:p w14:paraId="4EFB9549" w14:textId="77777777" w:rsidR="00206F87" w:rsidRPr="00206F87" w:rsidRDefault="00206F87" w:rsidP="004F1785">
      <w:pPr>
        <w:ind w:firstLine="709"/>
        <w:jc w:val="both"/>
        <w:rPr>
          <w:sz w:val="28"/>
          <w:szCs w:val="28"/>
          <w:lang w:val="uk-UA" w:eastAsia="uk-UA"/>
        </w:rPr>
      </w:pPr>
      <w:r w:rsidRPr="00206F87">
        <w:rPr>
          <w:sz w:val="28"/>
          <w:szCs w:val="28"/>
          <w:lang w:val="uk-UA" w:eastAsia="uk-UA"/>
        </w:rPr>
        <w:t>Рішення про встановлення карантину, а також про його відміну негайно доводиться до відома населення відповідної території через засоби масової інформації.</w:t>
      </w:r>
    </w:p>
    <w:p w14:paraId="1C7CA97D" w14:textId="4943D429" w:rsidR="00206F87" w:rsidRPr="00206F87" w:rsidRDefault="00206F87" w:rsidP="004F1785">
      <w:pPr>
        <w:ind w:firstLine="709"/>
        <w:jc w:val="both"/>
        <w:rPr>
          <w:sz w:val="28"/>
          <w:szCs w:val="28"/>
          <w:lang w:val="uk-UA" w:eastAsia="uk-UA"/>
        </w:rPr>
      </w:pPr>
      <w:r w:rsidRPr="00206F87">
        <w:rPr>
          <w:sz w:val="28"/>
          <w:szCs w:val="28"/>
          <w:lang w:val="uk-UA" w:eastAsia="uk-UA"/>
        </w:rPr>
        <w:t>У рішенні про встановлення карантину зазначаються обставини, що призвели до цього, визначаються межі території карантину, затверджуються необхідні профілактичні, протиепідемічні та інші заходи, їх виконавці та терміни проведення, встановлюються тимчасові обмеження прав фізичних і юридичних осіб та додаткові обов'язки, що покладаються на них, підстави та порядок обов’язкової самоізоляції, перебування особи в обсерваторі (обсервації), госпіталізації до тимчасових закладів охорони здоров’я (спеціалізованих шпиталів). Карантин встановлюється на період, необхідний для ліквідації епідемії чи спалаху особливо небезпечної інфекційної хвороби. На цей період можуть змінюватися режими роботи підприємств, установ, організацій, вноситися інші необхідні зміни щодо умов їх виробничої та іншої діяльності.</w:t>
      </w:r>
    </w:p>
    <w:p w14:paraId="6ED2DBEA" w14:textId="522FE60C" w:rsidR="00665E1C" w:rsidRPr="000862A5" w:rsidRDefault="00665E1C" w:rsidP="004F1785">
      <w:pPr>
        <w:ind w:firstLine="709"/>
        <w:jc w:val="both"/>
        <w:rPr>
          <w:sz w:val="28"/>
          <w:szCs w:val="28"/>
          <w:lang w:val="uk-UA" w:eastAsia="uk-UA"/>
        </w:rPr>
      </w:pPr>
      <w:r w:rsidRPr="000862A5">
        <w:rPr>
          <w:sz w:val="28"/>
          <w:szCs w:val="28"/>
          <w:lang w:val="uk-UA" w:eastAsia="uk-UA"/>
        </w:rPr>
        <w:t xml:space="preserve">З урахуванням зазначених вимог Закону </w:t>
      </w:r>
      <w:r w:rsidRPr="00B127E8">
        <w:rPr>
          <w:sz w:val="28"/>
          <w:szCs w:val="28"/>
          <w:lang w:val="uk-UA"/>
        </w:rPr>
        <w:t>№ 1645</w:t>
      </w:r>
      <w:r>
        <w:rPr>
          <w:sz w:val="28"/>
          <w:szCs w:val="28"/>
          <w:lang w:val="uk-UA"/>
        </w:rPr>
        <w:t xml:space="preserve"> </w:t>
      </w:r>
      <w:r w:rsidRPr="000862A5">
        <w:rPr>
          <w:sz w:val="28"/>
          <w:szCs w:val="28"/>
          <w:lang w:val="uk-UA" w:eastAsia="uk-UA"/>
        </w:rPr>
        <w:t xml:space="preserve">та з метою запобігання поширенню на території України гострої респіраторної хвороби </w:t>
      </w:r>
      <w:r w:rsidRPr="000862A5">
        <w:rPr>
          <w:sz w:val="28"/>
          <w:szCs w:val="28"/>
          <w:lang w:eastAsia="uk-UA"/>
        </w:rPr>
        <w:t>COVID</w:t>
      </w:r>
      <w:r w:rsidRPr="000862A5">
        <w:rPr>
          <w:sz w:val="28"/>
          <w:szCs w:val="28"/>
          <w:lang w:val="uk-UA" w:eastAsia="uk-UA"/>
        </w:rPr>
        <w:t xml:space="preserve">-19, спричиненої коронавірусом </w:t>
      </w:r>
      <w:r w:rsidRPr="000862A5">
        <w:rPr>
          <w:sz w:val="28"/>
          <w:szCs w:val="28"/>
          <w:lang w:eastAsia="uk-UA"/>
        </w:rPr>
        <w:t>SARS</w:t>
      </w:r>
      <w:r w:rsidRPr="000862A5">
        <w:rPr>
          <w:sz w:val="28"/>
          <w:szCs w:val="28"/>
          <w:lang w:val="uk-UA" w:eastAsia="uk-UA"/>
        </w:rPr>
        <w:t>-</w:t>
      </w:r>
      <w:r w:rsidRPr="000862A5">
        <w:rPr>
          <w:sz w:val="28"/>
          <w:szCs w:val="28"/>
          <w:lang w:eastAsia="uk-UA"/>
        </w:rPr>
        <w:t>CoV</w:t>
      </w:r>
      <w:r>
        <w:rPr>
          <w:sz w:val="28"/>
          <w:szCs w:val="28"/>
          <w:lang w:val="uk-UA" w:eastAsia="uk-UA"/>
        </w:rPr>
        <w:t>-2, в</w:t>
      </w:r>
      <w:r w:rsidRPr="000862A5">
        <w:rPr>
          <w:sz w:val="28"/>
          <w:szCs w:val="28"/>
          <w:lang w:val="uk-UA" w:eastAsia="uk-UA"/>
        </w:rPr>
        <w:t xml:space="preserve"> Україні встановлено карантин та запроваджен</w:t>
      </w:r>
      <w:r w:rsidR="00311AEE">
        <w:rPr>
          <w:sz w:val="28"/>
          <w:szCs w:val="28"/>
          <w:lang w:val="uk-UA" w:eastAsia="uk-UA"/>
        </w:rPr>
        <w:t>о</w:t>
      </w:r>
      <w:r w:rsidRPr="000862A5">
        <w:rPr>
          <w:sz w:val="28"/>
          <w:szCs w:val="28"/>
          <w:lang w:val="uk-UA" w:eastAsia="uk-UA"/>
        </w:rPr>
        <w:t xml:space="preserve"> обмежувальні протиепідемічні заходи постановою Кабін</w:t>
      </w:r>
      <w:r>
        <w:rPr>
          <w:sz w:val="28"/>
          <w:szCs w:val="28"/>
          <w:lang w:val="uk-UA" w:eastAsia="uk-UA"/>
        </w:rPr>
        <w:t xml:space="preserve">ету Міністрів України від 9 грудня </w:t>
      </w:r>
      <w:r w:rsidRPr="000862A5">
        <w:rPr>
          <w:sz w:val="28"/>
          <w:szCs w:val="28"/>
          <w:lang w:val="uk-UA" w:eastAsia="uk-UA"/>
        </w:rPr>
        <w:t xml:space="preserve">2020 </w:t>
      </w:r>
      <w:r>
        <w:rPr>
          <w:sz w:val="28"/>
          <w:szCs w:val="28"/>
          <w:lang w:val="uk-UA" w:eastAsia="uk-UA"/>
        </w:rPr>
        <w:t xml:space="preserve">року </w:t>
      </w:r>
      <w:r w:rsidRPr="000862A5">
        <w:rPr>
          <w:sz w:val="28"/>
          <w:szCs w:val="28"/>
          <w:lang w:val="uk-UA" w:eastAsia="uk-UA"/>
        </w:rPr>
        <w:t xml:space="preserve">№ 1236 «Про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w:t>
      </w:r>
      <w:r w:rsidRPr="000862A5">
        <w:rPr>
          <w:sz w:val="28"/>
          <w:szCs w:val="28"/>
          <w:lang w:eastAsia="uk-UA"/>
        </w:rPr>
        <w:t>COVID</w:t>
      </w:r>
      <w:r w:rsidRPr="000862A5">
        <w:rPr>
          <w:sz w:val="28"/>
          <w:szCs w:val="28"/>
          <w:lang w:val="uk-UA" w:eastAsia="uk-UA"/>
        </w:rPr>
        <w:t xml:space="preserve">-19, спричиненої коронавірусом </w:t>
      </w:r>
      <w:r w:rsidRPr="000862A5">
        <w:rPr>
          <w:sz w:val="28"/>
          <w:szCs w:val="28"/>
          <w:lang w:eastAsia="uk-UA"/>
        </w:rPr>
        <w:t>SARS</w:t>
      </w:r>
      <w:r w:rsidRPr="000862A5">
        <w:rPr>
          <w:sz w:val="28"/>
          <w:szCs w:val="28"/>
          <w:lang w:val="uk-UA" w:eastAsia="uk-UA"/>
        </w:rPr>
        <w:t>-</w:t>
      </w:r>
      <w:r w:rsidRPr="000862A5">
        <w:rPr>
          <w:sz w:val="28"/>
          <w:szCs w:val="28"/>
          <w:lang w:eastAsia="uk-UA"/>
        </w:rPr>
        <w:t>CoV</w:t>
      </w:r>
      <w:r>
        <w:rPr>
          <w:sz w:val="28"/>
          <w:szCs w:val="28"/>
          <w:lang w:val="uk-UA" w:eastAsia="uk-UA"/>
        </w:rPr>
        <w:t>-2».</w:t>
      </w:r>
    </w:p>
    <w:p w14:paraId="2860136F" w14:textId="6A6E1731" w:rsidR="000862A5" w:rsidRPr="003F148A" w:rsidRDefault="000862A5" w:rsidP="004F1785">
      <w:pPr>
        <w:ind w:firstLine="709"/>
        <w:jc w:val="both"/>
        <w:rPr>
          <w:sz w:val="28"/>
          <w:szCs w:val="28"/>
          <w:lang w:val="uk-UA"/>
        </w:rPr>
      </w:pPr>
      <w:r w:rsidRPr="000862A5">
        <w:rPr>
          <w:sz w:val="28"/>
          <w:szCs w:val="28"/>
          <w:lang w:val="uk-UA"/>
        </w:rPr>
        <w:t xml:space="preserve">Статтею 64 Конституції України встановлено, що конституційні права і свободи людини і громадянина не можуть бути обмежені, крім випадків, передбачених Конституцією України. </w:t>
      </w:r>
    </w:p>
    <w:p w14:paraId="08D65934" w14:textId="791162F9" w:rsidR="000862A5" w:rsidRDefault="000862A5" w:rsidP="004F1785">
      <w:pPr>
        <w:pStyle w:val="story-bodyintroduction"/>
        <w:spacing w:before="0" w:beforeAutospacing="0" w:after="0" w:afterAutospacing="0"/>
        <w:ind w:firstLine="709"/>
        <w:jc w:val="both"/>
        <w:textAlignment w:val="baseline"/>
        <w:rPr>
          <w:sz w:val="28"/>
          <w:szCs w:val="28"/>
          <w:lang w:val="uk-UA"/>
        </w:rPr>
      </w:pPr>
      <w:bookmarkStart w:id="1" w:name="n4382"/>
      <w:bookmarkEnd w:id="1"/>
      <w:r w:rsidRPr="003F148A">
        <w:rPr>
          <w:sz w:val="28"/>
          <w:szCs w:val="28"/>
          <w:lang w:val="uk-UA"/>
        </w:rPr>
        <w:t>В умовах воєнного або надзвичайного стану можуть встановлюватися окремі обмеження прав і свобод із зазначенням строку дії цих обмежень. Не можуть бути обмежені права і свободи, передбачені</w:t>
      </w:r>
      <w:r>
        <w:rPr>
          <w:sz w:val="28"/>
          <w:szCs w:val="28"/>
          <w:lang w:val="uk-UA"/>
        </w:rPr>
        <w:t xml:space="preserve"> </w:t>
      </w:r>
      <w:hyperlink r:id="rId10" w:anchor="n4239" w:history="1">
        <w:r w:rsidRPr="003F148A">
          <w:rPr>
            <w:rStyle w:val="aa"/>
            <w:sz w:val="28"/>
            <w:szCs w:val="28"/>
            <w:u w:val="none"/>
            <w:lang w:val="uk-UA"/>
          </w:rPr>
          <w:t>статтями 24</w:t>
        </w:r>
      </w:hyperlink>
      <w:r w:rsidRPr="003F148A">
        <w:rPr>
          <w:sz w:val="28"/>
          <w:szCs w:val="28"/>
          <w:lang w:val="uk-UA"/>
        </w:rPr>
        <w:t>,</w:t>
      </w:r>
      <w:r>
        <w:rPr>
          <w:sz w:val="28"/>
          <w:szCs w:val="28"/>
          <w:lang w:val="uk-UA"/>
        </w:rPr>
        <w:t xml:space="preserve"> </w:t>
      </w:r>
      <w:hyperlink r:id="rId11" w:anchor="n4242" w:history="1">
        <w:r w:rsidRPr="003F148A">
          <w:rPr>
            <w:rStyle w:val="aa"/>
            <w:sz w:val="28"/>
            <w:szCs w:val="28"/>
            <w:u w:val="none"/>
            <w:lang w:val="uk-UA"/>
          </w:rPr>
          <w:t>25</w:t>
        </w:r>
      </w:hyperlink>
      <w:r w:rsidRPr="003F148A">
        <w:rPr>
          <w:sz w:val="28"/>
          <w:szCs w:val="28"/>
          <w:lang w:val="uk-UA"/>
        </w:rPr>
        <w:t>,</w:t>
      </w:r>
      <w:r>
        <w:rPr>
          <w:sz w:val="28"/>
          <w:szCs w:val="28"/>
          <w:lang w:val="uk-UA"/>
        </w:rPr>
        <w:t xml:space="preserve"> </w:t>
      </w:r>
      <w:hyperlink r:id="rId12" w:anchor="n4247" w:history="1">
        <w:r w:rsidRPr="003F148A">
          <w:rPr>
            <w:rStyle w:val="aa"/>
            <w:sz w:val="28"/>
            <w:szCs w:val="28"/>
            <w:u w:val="none"/>
            <w:lang w:val="uk-UA"/>
          </w:rPr>
          <w:t>27</w:t>
        </w:r>
      </w:hyperlink>
      <w:r w:rsidRPr="003F148A">
        <w:rPr>
          <w:sz w:val="28"/>
          <w:szCs w:val="28"/>
          <w:lang w:val="uk-UA"/>
        </w:rPr>
        <w:t>,</w:t>
      </w:r>
      <w:r>
        <w:rPr>
          <w:sz w:val="28"/>
          <w:szCs w:val="28"/>
          <w:lang w:val="uk-UA"/>
        </w:rPr>
        <w:t xml:space="preserve"> </w:t>
      </w:r>
      <w:hyperlink r:id="rId13" w:anchor="n4250" w:history="1">
        <w:r w:rsidRPr="003F148A">
          <w:rPr>
            <w:rStyle w:val="aa"/>
            <w:sz w:val="28"/>
            <w:szCs w:val="28"/>
            <w:u w:val="none"/>
            <w:lang w:val="uk-UA"/>
          </w:rPr>
          <w:t>28</w:t>
        </w:r>
      </w:hyperlink>
      <w:r w:rsidRPr="003F148A">
        <w:rPr>
          <w:sz w:val="28"/>
          <w:szCs w:val="28"/>
          <w:lang w:val="uk-UA"/>
        </w:rPr>
        <w:t>,</w:t>
      </w:r>
      <w:r>
        <w:rPr>
          <w:sz w:val="28"/>
          <w:szCs w:val="28"/>
          <w:lang w:val="uk-UA"/>
        </w:rPr>
        <w:t xml:space="preserve"> </w:t>
      </w:r>
      <w:hyperlink r:id="rId14" w:anchor="n4253" w:history="1">
        <w:r w:rsidRPr="003F148A">
          <w:rPr>
            <w:rStyle w:val="aa"/>
            <w:sz w:val="28"/>
            <w:szCs w:val="28"/>
            <w:u w:val="none"/>
            <w:lang w:val="uk-UA"/>
          </w:rPr>
          <w:t>29</w:t>
        </w:r>
      </w:hyperlink>
      <w:r w:rsidRPr="003F148A">
        <w:rPr>
          <w:sz w:val="28"/>
          <w:szCs w:val="28"/>
          <w:lang w:val="uk-UA"/>
        </w:rPr>
        <w:t>,</w:t>
      </w:r>
      <w:r>
        <w:rPr>
          <w:sz w:val="28"/>
          <w:szCs w:val="28"/>
          <w:lang w:val="uk-UA"/>
        </w:rPr>
        <w:t xml:space="preserve"> </w:t>
      </w:r>
      <w:hyperlink r:id="rId15" w:anchor="n4291" w:history="1">
        <w:r w:rsidRPr="003F148A">
          <w:rPr>
            <w:rStyle w:val="aa"/>
            <w:sz w:val="28"/>
            <w:szCs w:val="28"/>
            <w:u w:val="none"/>
            <w:lang w:val="uk-UA"/>
          </w:rPr>
          <w:t>40</w:t>
        </w:r>
      </w:hyperlink>
      <w:r w:rsidRPr="003F148A">
        <w:rPr>
          <w:sz w:val="28"/>
          <w:szCs w:val="28"/>
          <w:lang w:val="uk-UA"/>
        </w:rPr>
        <w:t>,</w:t>
      </w:r>
      <w:r>
        <w:rPr>
          <w:sz w:val="28"/>
          <w:szCs w:val="28"/>
          <w:lang w:val="uk-UA"/>
        </w:rPr>
        <w:t xml:space="preserve"> </w:t>
      </w:r>
      <w:hyperlink r:id="rId16" w:anchor="n4320" w:history="1">
        <w:r w:rsidRPr="003F148A">
          <w:rPr>
            <w:rStyle w:val="aa"/>
            <w:sz w:val="28"/>
            <w:szCs w:val="28"/>
            <w:u w:val="none"/>
            <w:lang w:val="uk-UA"/>
          </w:rPr>
          <w:t>47</w:t>
        </w:r>
      </w:hyperlink>
      <w:r w:rsidRPr="003F148A">
        <w:rPr>
          <w:sz w:val="28"/>
          <w:szCs w:val="28"/>
          <w:lang w:val="uk-UA"/>
        </w:rPr>
        <w:t>,</w:t>
      </w:r>
      <w:r>
        <w:rPr>
          <w:sz w:val="28"/>
          <w:szCs w:val="28"/>
          <w:lang w:val="uk-UA"/>
        </w:rPr>
        <w:t xml:space="preserve"> </w:t>
      </w:r>
      <w:hyperlink r:id="rId17" w:anchor="n4331" w:history="1">
        <w:r w:rsidRPr="003F148A">
          <w:rPr>
            <w:rStyle w:val="aa"/>
            <w:sz w:val="28"/>
            <w:szCs w:val="28"/>
            <w:u w:val="none"/>
            <w:lang w:val="uk-UA"/>
          </w:rPr>
          <w:t>51</w:t>
        </w:r>
      </w:hyperlink>
      <w:r w:rsidRPr="003F148A">
        <w:rPr>
          <w:sz w:val="28"/>
          <w:szCs w:val="28"/>
          <w:lang w:val="uk-UA"/>
        </w:rPr>
        <w:t>,</w:t>
      </w:r>
      <w:r>
        <w:rPr>
          <w:sz w:val="28"/>
          <w:szCs w:val="28"/>
          <w:lang w:val="uk-UA"/>
        </w:rPr>
        <w:t xml:space="preserve"> </w:t>
      </w:r>
      <w:hyperlink r:id="rId18" w:anchor="n4334" w:history="1">
        <w:r w:rsidRPr="003F148A">
          <w:rPr>
            <w:rStyle w:val="aa"/>
            <w:sz w:val="28"/>
            <w:szCs w:val="28"/>
            <w:u w:val="none"/>
            <w:lang w:val="uk-UA"/>
          </w:rPr>
          <w:t>52</w:t>
        </w:r>
      </w:hyperlink>
      <w:r w:rsidRPr="003F148A">
        <w:rPr>
          <w:sz w:val="28"/>
          <w:szCs w:val="28"/>
          <w:lang w:val="uk-UA"/>
        </w:rPr>
        <w:t>,</w:t>
      </w:r>
      <w:r>
        <w:rPr>
          <w:sz w:val="28"/>
          <w:szCs w:val="28"/>
          <w:lang w:val="uk-UA"/>
        </w:rPr>
        <w:t xml:space="preserve"> </w:t>
      </w:r>
      <w:hyperlink r:id="rId19" w:anchor="n4348" w:history="1">
        <w:r w:rsidRPr="003F148A">
          <w:rPr>
            <w:rStyle w:val="aa"/>
            <w:sz w:val="28"/>
            <w:szCs w:val="28"/>
            <w:u w:val="none"/>
            <w:lang w:val="uk-UA"/>
          </w:rPr>
          <w:t>55</w:t>
        </w:r>
      </w:hyperlink>
      <w:r w:rsidRPr="003F148A">
        <w:rPr>
          <w:sz w:val="28"/>
          <w:szCs w:val="28"/>
          <w:lang w:val="uk-UA"/>
        </w:rPr>
        <w:t>,</w:t>
      </w:r>
      <w:r>
        <w:rPr>
          <w:sz w:val="28"/>
          <w:szCs w:val="28"/>
          <w:lang w:val="uk-UA"/>
        </w:rPr>
        <w:t xml:space="preserve"> </w:t>
      </w:r>
      <w:hyperlink r:id="rId20" w:anchor="n4355" w:history="1">
        <w:r w:rsidRPr="003F148A">
          <w:rPr>
            <w:rStyle w:val="aa"/>
            <w:sz w:val="28"/>
            <w:szCs w:val="28"/>
            <w:u w:val="none"/>
            <w:lang w:val="uk-UA"/>
          </w:rPr>
          <w:t>56</w:t>
        </w:r>
      </w:hyperlink>
      <w:r w:rsidRPr="003F148A">
        <w:rPr>
          <w:sz w:val="28"/>
          <w:szCs w:val="28"/>
          <w:lang w:val="uk-UA"/>
        </w:rPr>
        <w:t>,</w:t>
      </w:r>
      <w:r>
        <w:rPr>
          <w:sz w:val="28"/>
          <w:szCs w:val="28"/>
          <w:lang w:val="uk-UA"/>
        </w:rPr>
        <w:t xml:space="preserve"> </w:t>
      </w:r>
      <w:hyperlink r:id="rId21" w:anchor="n4356" w:history="1">
        <w:r w:rsidRPr="003F148A">
          <w:rPr>
            <w:rStyle w:val="aa"/>
            <w:sz w:val="28"/>
            <w:szCs w:val="28"/>
            <w:u w:val="none"/>
            <w:lang w:val="uk-UA"/>
          </w:rPr>
          <w:t>57</w:t>
        </w:r>
      </w:hyperlink>
      <w:r w:rsidRPr="003F148A">
        <w:rPr>
          <w:sz w:val="28"/>
          <w:szCs w:val="28"/>
          <w:lang w:val="uk-UA"/>
        </w:rPr>
        <w:t>,</w:t>
      </w:r>
      <w:r>
        <w:rPr>
          <w:sz w:val="28"/>
          <w:szCs w:val="28"/>
          <w:lang w:val="uk-UA"/>
        </w:rPr>
        <w:t xml:space="preserve"> </w:t>
      </w:r>
      <w:hyperlink r:id="rId22" w:anchor="n4359" w:history="1">
        <w:r w:rsidRPr="003F148A">
          <w:rPr>
            <w:rStyle w:val="aa"/>
            <w:sz w:val="28"/>
            <w:szCs w:val="28"/>
            <w:u w:val="none"/>
            <w:lang w:val="uk-UA"/>
          </w:rPr>
          <w:t>58</w:t>
        </w:r>
      </w:hyperlink>
      <w:r w:rsidRPr="003F148A">
        <w:rPr>
          <w:sz w:val="28"/>
          <w:szCs w:val="28"/>
          <w:lang w:val="uk-UA"/>
        </w:rPr>
        <w:t>,</w:t>
      </w:r>
      <w:r>
        <w:rPr>
          <w:sz w:val="28"/>
          <w:szCs w:val="28"/>
          <w:lang w:val="uk-UA"/>
        </w:rPr>
        <w:t xml:space="preserve"> </w:t>
      </w:r>
      <w:hyperlink r:id="rId23" w:anchor="n4363" w:history="1">
        <w:r w:rsidRPr="003F148A">
          <w:rPr>
            <w:rStyle w:val="aa"/>
            <w:sz w:val="28"/>
            <w:szCs w:val="28"/>
            <w:u w:val="none"/>
            <w:lang w:val="uk-UA"/>
          </w:rPr>
          <w:t>59</w:t>
        </w:r>
      </w:hyperlink>
      <w:r w:rsidRPr="003F148A">
        <w:rPr>
          <w:sz w:val="28"/>
          <w:szCs w:val="28"/>
          <w:lang w:val="uk-UA"/>
        </w:rPr>
        <w:t>,</w:t>
      </w:r>
      <w:r>
        <w:rPr>
          <w:sz w:val="28"/>
          <w:szCs w:val="28"/>
          <w:lang w:val="uk-UA"/>
        </w:rPr>
        <w:t xml:space="preserve"> </w:t>
      </w:r>
      <w:hyperlink r:id="rId24" w:anchor="n4369" w:history="1">
        <w:r w:rsidRPr="003F148A">
          <w:rPr>
            <w:rStyle w:val="aa"/>
            <w:sz w:val="28"/>
            <w:szCs w:val="28"/>
            <w:u w:val="none"/>
            <w:lang w:val="uk-UA"/>
          </w:rPr>
          <w:t>60</w:t>
        </w:r>
      </w:hyperlink>
      <w:r w:rsidRPr="003F148A">
        <w:rPr>
          <w:sz w:val="28"/>
          <w:szCs w:val="28"/>
          <w:lang w:val="uk-UA"/>
        </w:rPr>
        <w:t>,</w:t>
      </w:r>
      <w:r>
        <w:rPr>
          <w:sz w:val="28"/>
          <w:szCs w:val="28"/>
          <w:lang w:val="uk-UA"/>
        </w:rPr>
        <w:t xml:space="preserve"> </w:t>
      </w:r>
      <w:hyperlink r:id="rId25" w:anchor="n4371" w:history="1">
        <w:r w:rsidRPr="003F148A">
          <w:rPr>
            <w:rStyle w:val="aa"/>
            <w:sz w:val="28"/>
            <w:szCs w:val="28"/>
            <w:u w:val="none"/>
            <w:lang w:val="uk-UA"/>
          </w:rPr>
          <w:t>61</w:t>
        </w:r>
      </w:hyperlink>
      <w:r w:rsidRPr="003F148A">
        <w:rPr>
          <w:sz w:val="28"/>
          <w:szCs w:val="28"/>
          <w:lang w:val="uk-UA"/>
        </w:rPr>
        <w:t>,</w:t>
      </w:r>
      <w:r>
        <w:rPr>
          <w:sz w:val="28"/>
          <w:szCs w:val="28"/>
          <w:lang w:val="uk-UA"/>
        </w:rPr>
        <w:t xml:space="preserve"> </w:t>
      </w:r>
      <w:hyperlink r:id="rId26" w:anchor="n4373" w:history="1">
        <w:r w:rsidRPr="003F148A">
          <w:rPr>
            <w:rStyle w:val="aa"/>
            <w:sz w:val="28"/>
            <w:szCs w:val="28"/>
            <w:u w:val="none"/>
            <w:lang w:val="uk-UA"/>
          </w:rPr>
          <w:t>62</w:t>
        </w:r>
      </w:hyperlink>
      <w:r w:rsidRPr="003F148A">
        <w:rPr>
          <w:sz w:val="28"/>
          <w:szCs w:val="28"/>
          <w:lang w:val="uk-UA"/>
        </w:rPr>
        <w:t>,</w:t>
      </w:r>
      <w:r>
        <w:rPr>
          <w:sz w:val="28"/>
          <w:szCs w:val="28"/>
          <w:lang w:val="uk-UA"/>
        </w:rPr>
        <w:t xml:space="preserve"> </w:t>
      </w:r>
      <w:hyperlink r:id="rId27" w:anchor="n4378" w:history="1">
        <w:r w:rsidRPr="003F148A">
          <w:rPr>
            <w:rStyle w:val="aa"/>
            <w:sz w:val="28"/>
            <w:szCs w:val="28"/>
            <w:u w:val="none"/>
            <w:lang w:val="uk-UA"/>
          </w:rPr>
          <w:t>63</w:t>
        </w:r>
      </w:hyperlink>
      <w:r>
        <w:rPr>
          <w:sz w:val="28"/>
          <w:szCs w:val="28"/>
          <w:lang w:val="uk-UA"/>
        </w:rPr>
        <w:t xml:space="preserve"> </w:t>
      </w:r>
      <w:r w:rsidRPr="003F148A">
        <w:rPr>
          <w:sz w:val="28"/>
          <w:szCs w:val="28"/>
          <w:lang w:val="uk-UA"/>
        </w:rPr>
        <w:t>цієї Конституції.</w:t>
      </w:r>
    </w:p>
    <w:p w14:paraId="01B1FF11" w14:textId="51B2B546" w:rsidR="000862A5" w:rsidRDefault="000862A5" w:rsidP="004F1785">
      <w:pPr>
        <w:pStyle w:val="story-bodyintroduction"/>
        <w:spacing w:before="0" w:beforeAutospacing="0" w:after="0" w:afterAutospacing="0"/>
        <w:ind w:firstLine="709"/>
        <w:jc w:val="both"/>
        <w:textAlignment w:val="baseline"/>
        <w:rPr>
          <w:sz w:val="28"/>
          <w:szCs w:val="28"/>
          <w:lang w:val="uk-UA"/>
        </w:rPr>
      </w:pPr>
      <w:r w:rsidRPr="003F148A">
        <w:rPr>
          <w:sz w:val="28"/>
          <w:szCs w:val="28"/>
          <w:lang w:val="uk-UA"/>
        </w:rPr>
        <w:t xml:space="preserve">Конституційний Суд України </w:t>
      </w:r>
      <w:r>
        <w:rPr>
          <w:sz w:val="28"/>
          <w:szCs w:val="28"/>
          <w:lang w:val="uk-UA"/>
        </w:rPr>
        <w:t xml:space="preserve">у своєму рішенні від </w:t>
      </w:r>
      <w:r w:rsidRPr="003F148A">
        <w:rPr>
          <w:bCs/>
          <w:sz w:val="28"/>
          <w:szCs w:val="28"/>
          <w:lang w:val="uk-UA"/>
        </w:rPr>
        <w:t>28 серпня 2020 року</w:t>
      </w:r>
      <w:r w:rsidRPr="003F148A">
        <w:rPr>
          <w:sz w:val="28"/>
          <w:szCs w:val="28"/>
          <w:lang w:val="uk-UA"/>
        </w:rPr>
        <w:t xml:space="preserve"> </w:t>
      </w:r>
      <w:r w:rsidR="00F464BD">
        <w:rPr>
          <w:sz w:val="28"/>
          <w:szCs w:val="28"/>
          <w:lang w:val="uk-UA"/>
        </w:rPr>
        <w:t xml:space="preserve">     </w:t>
      </w:r>
      <w:r w:rsidRPr="003F148A">
        <w:rPr>
          <w:bCs/>
          <w:sz w:val="28"/>
          <w:szCs w:val="28"/>
          <w:lang w:val="uk-UA"/>
        </w:rPr>
        <w:t>№ 10-р/2020</w:t>
      </w:r>
      <w:r w:rsidRPr="003F148A">
        <w:rPr>
          <w:sz w:val="28"/>
          <w:szCs w:val="28"/>
          <w:lang w:val="uk-UA"/>
        </w:rPr>
        <w:t xml:space="preserve"> </w:t>
      </w:r>
      <w:r w:rsidRPr="003F148A">
        <w:rPr>
          <w:bCs/>
          <w:sz w:val="28"/>
          <w:szCs w:val="28"/>
          <w:lang w:val="uk-UA"/>
        </w:rPr>
        <w:t xml:space="preserve">у справі за конституційним поданням Верховного Суду щодо </w:t>
      </w:r>
      <w:r w:rsidRPr="003F148A">
        <w:rPr>
          <w:bCs/>
          <w:sz w:val="28"/>
          <w:szCs w:val="28"/>
          <w:lang w:val="uk-UA"/>
        </w:rPr>
        <w:lastRenderedPageBreak/>
        <w:t xml:space="preserve">відповідності Конституції України (конституційності) окремих положень </w:t>
      </w:r>
      <w:r w:rsidR="00737DD4" w:rsidRPr="00737DD4">
        <w:rPr>
          <w:bCs/>
          <w:sz w:val="28"/>
          <w:szCs w:val="28"/>
          <w:lang w:val="uk-UA"/>
        </w:rPr>
        <w:t xml:space="preserve">постанови Кабінету Міністрів України </w:t>
      </w:r>
      <w:r w:rsidR="00737DD4">
        <w:rPr>
          <w:bCs/>
          <w:sz w:val="28"/>
          <w:szCs w:val="28"/>
          <w:lang w:val="uk-UA"/>
        </w:rPr>
        <w:t>«</w:t>
      </w:r>
      <w:r w:rsidR="00737DD4" w:rsidRPr="00737DD4">
        <w:rPr>
          <w:bCs/>
          <w:sz w:val="28"/>
          <w:szCs w:val="28"/>
          <w:lang w:val="uk-UA"/>
        </w:rPr>
        <w:t>Про встановлення карантину з метою запобігання поширенню на території України гострої респіраторної хвороби COVID-19, спричиненої коронавірусом SARS-CoV-2, та етапів послаблення протиепідемічних заходів</w:t>
      </w:r>
      <w:r w:rsidR="00737DD4">
        <w:rPr>
          <w:bCs/>
          <w:sz w:val="28"/>
          <w:szCs w:val="28"/>
          <w:lang w:val="uk-UA"/>
        </w:rPr>
        <w:t>»</w:t>
      </w:r>
      <w:r w:rsidR="00737DD4" w:rsidRPr="00737DD4">
        <w:rPr>
          <w:bCs/>
          <w:sz w:val="28"/>
          <w:szCs w:val="28"/>
          <w:lang w:val="uk-UA"/>
        </w:rPr>
        <w:t xml:space="preserve"> від 20 травня 2020 року № 392</w:t>
      </w:r>
      <w:r w:rsidR="00737DD4">
        <w:rPr>
          <w:bCs/>
          <w:sz w:val="28"/>
          <w:szCs w:val="28"/>
          <w:lang w:val="uk-UA"/>
        </w:rPr>
        <w:t xml:space="preserve">, </w:t>
      </w:r>
      <w:r w:rsidRPr="003F148A">
        <w:rPr>
          <w:bCs/>
          <w:sz w:val="28"/>
          <w:szCs w:val="28"/>
          <w:lang w:val="uk-UA"/>
        </w:rPr>
        <w:t xml:space="preserve">положень частин першої, третьої статті 29 Закону України </w:t>
      </w:r>
      <w:r w:rsidR="00311AEE">
        <w:rPr>
          <w:bCs/>
          <w:sz w:val="28"/>
          <w:szCs w:val="28"/>
          <w:lang w:val="uk-UA"/>
        </w:rPr>
        <w:t>«</w:t>
      </w:r>
      <w:r w:rsidRPr="003F148A">
        <w:rPr>
          <w:bCs/>
          <w:sz w:val="28"/>
          <w:szCs w:val="28"/>
          <w:lang w:val="uk-UA"/>
        </w:rPr>
        <w:t>Про Державний бюджет України на 2020 рік</w:t>
      </w:r>
      <w:r w:rsidR="00311AEE">
        <w:rPr>
          <w:bCs/>
          <w:sz w:val="28"/>
          <w:szCs w:val="28"/>
          <w:lang w:val="uk-UA"/>
        </w:rPr>
        <w:t>»</w:t>
      </w:r>
      <w:r w:rsidRPr="003F148A">
        <w:rPr>
          <w:bCs/>
          <w:sz w:val="28"/>
          <w:szCs w:val="28"/>
          <w:lang w:val="uk-UA"/>
        </w:rPr>
        <w:t xml:space="preserve">, абзацу дев’ятого пункту 2 розділу </w:t>
      </w:r>
      <w:r w:rsidRPr="003F148A">
        <w:rPr>
          <w:bCs/>
          <w:sz w:val="28"/>
          <w:szCs w:val="28"/>
        </w:rPr>
        <w:t>II</w:t>
      </w:r>
      <w:r w:rsidRPr="003F148A">
        <w:rPr>
          <w:bCs/>
          <w:sz w:val="28"/>
          <w:szCs w:val="28"/>
          <w:lang w:val="uk-UA"/>
        </w:rPr>
        <w:t xml:space="preserve"> </w:t>
      </w:r>
      <w:r w:rsidR="00311AEE">
        <w:rPr>
          <w:bCs/>
          <w:sz w:val="28"/>
          <w:szCs w:val="28"/>
          <w:lang w:val="uk-UA"/>
        </w:rPr>
        <w:t>«</w:t>
      </w:r>
      <w:r w:rsidRPr="003F148A">
        <w:rPr>
          <w:bCs/>
          <w:sz w:val="28"/>
          <w:szCs w:val="28"/>
          <w:lang w:val="uk-UA"/>
        </w:rPr>
        <w:t>Прикінцеві положення</w:t>
      </w:r>
      <w:r w:rsidR="00311AEE">
        <w:rPr>
          <w:bCs/>
          <w:sz w:val="28"/>
          <w:szCs w:val="28"/>
          <w:lang w:val="uk-UA"/>
        </w:rPr>
        <w:t>»</w:t>
      </w:r>
      <w:r w:rsidRPr="003F148A">
        <w:rPr>
          <w:bCs/>
          <w:sz w:val="28"/>
          <w:szCs w:val="28"/>
          <w:lang w:val="uk-UA"/>
        </w:rPr>
        <w:t xml:space="preserve"> Закону України «Про внесення змін до Закону України </w:t>
      </w:r>
      <w:r w:rsidR="00311AEE">
        <w:rPr>
          <w:bCs/>
          <w:sz w:val="28"/>
          <w:szCs w:val="28"/>
          <w:lang w:val="uk-UA"/>
        </w:rPr>
        <w:t>«</w:t>
      </w:r>
      <w:r w:rsidRPr="003F148A">
        <w:rPr>
          <w:bCs/>
          <w:sz w:val="28"/>
          <w:szCs w:val="28"/>
          <w:lang w:val="uk-UA"/>
        </w:rPr>
        <w:t>Про Державний бюджет України на 2020 рік»</w:t>
      </w:r>
      <w:r w:rsidRPr="003F148A">
        <w:rPr>
          <w:sz w:val="28"/>
          <w:szCs w:val="28"/>
          <w:lang w:val="uk-UA"/>
        </w:rPr>
        <w:t xml:space="preserve"> наголошує, що обмеження конституційних прав і свобод людини і громадянина є можливим у випадках, визначених Конституцією України. Таке обмеження може встановлюватися виключно законом – актом, ухваленим Верховною Радою України як єдиним органом законодавчої влади в Україні. Встановлення такого обмеження підзаконним актом суперечить статтям 1, 3, 6, 8, 19, 64 Конституції України</w:t>
      </w:r>
      <w:r w:rsidR="00C751E5">
        <w:rPr>
          <w:sz w:val="28"/>
          <w:szCs w:val="28"/>
          <w:lang w:val="uk-UA"/>
        </w:rPr>
        <w:t>.</w:t>
      </w:r>
    </w:p>
    <w:p w14:paraId="58C84EAE" w14:textId="787AF657" w:rsidR="00C751E5" w:rsidRDefault="00AB58B3" w:rsidP="004F1785">
      <w:pPr>
        <w:pStyle w:val="story-bodyintroduction"/>
        <w:spacing w:before="0" w:beforeAutospacing="0" w:after="0" w:afterAutospacing="0"/>
        <w:ind w:firstLine="709"/>
        <w:jc w:val="both"/>
        <w:textAlignment w:val="baseline"/>
        <w:rPr>
          <w:sz w:val="28"/>
          <w:szCs w:val="28"/>
          <w:lang w:val="uk-UA"/>
        </w:rPr>
      </w:pPr>
      <w:r>
        <w:rPr>
          <w:sz w:val="28"/>
          <w:szCs w:val="28"/>
          <w:lang w:val="uk-UA"/>
        </w:rPr>
        <w:t xml:space="preserve">У зв’язку із зазначеним положення статті 29 Закону № 1645 підлягають перегляду. </w:t>
      </w:r>
    </w:p>
    <w:p w14:paraId="6F23A327" w14:textId="5F63C2C9" w:rsidR="00AB58B3" w:rsidRDefault="00AB58B3" w:rsidP="004F1785">
      <w:pPr>
        <w:pStyle w:val="story-bodyintroduction"/>
        <w:shd w:val="clear" w:color="auto" w:fill="FFFFFF"/>
        <w:spacing w:before="0" w:beforeAutospacing="0" w:after="0" w:afterAutospacing="0"/>
        <w:ind w:firstLine="709"/>
        <w:jc w:val="both"/>
        <w:textAlignment w:val="baseline"/>
        <w:rPr>
          <w:sz w:val="28"/>
          <w:szCs w:val="28"/>
          <w:lang w:val="uk-UA"/>
        </w:rPr>
      </w:pPr>
      <w:r>
        <w:rPr>
          <w:sz w:val="28"/>
          <w:szCs w:val="28"/>
          <w:lang w:val="uk-UA"/>
        </w:rPr>
        <w:t>Крім того, з метою</w:t>
      </w:r>
      <w:r w:rsidRPr="005821C1">
        <w:rPr>
          <w:sz w:val="28"/>
          <w:szCs w:val="28"/>
          <w:lang w:val="uk-UA"/>
        </w:rPr>
        <w:t xml:space="preserve"> </w:t>
      </w:r>
      <w:r w:rsidRPr="00F04CF5">
        <w:rPr>
          <w:sz w:val="28"/>
          <w:szCs w:val="28"/>
          <w:lang w:val="uk-UA"/>
        </w:rPr>
        <w:t xml:space="preserve">покращення взаємодії органів </w:t>
      </w:r>
      <w:r>
        <w:rPr>
          <w:sz w:val="28"/>
          <w:szCs w:val="28"/>
          <w:lang w:val="uk-UA"/>
        </w:rPr>
        <w:t>державної</w:t>
      </w:r>
      <w:r w:rsidRPr="00F04CF5">
        <w:rPr>
          <w:sz w:val="28"/>
          <w:szCs w:val="28"/>
          <w:lang w:val="uk-UA"/>
        </w:rPr>
        <w:t xml:space="preserve"> влади в умовах глобальних викликів</w:t>
      </w:r>
      <w:r>
        <w:rPr>
          <w:sz w:val="28"/>
          <w:szCs w:val="28"/>
          <w:lang w:val="uk-UA"/>
        </w:rPr>
        <w:t>,</w:t>
      </w:r>
      <w:r w:rsidRPr="00F04CF5">
        <w:rPr>
          <w:sz w:val="28"/>
          <w:szCs w:val="28"/>
          <w:lang w:val="uk-UA"/>
        </w:rPr>
        <w:t xml:space="preserve"> пандемій</w:t>
      </w:r>
      <w:r>
        <w:rPr>
          <w:sz w:val="28"/>
          <w:szCs w:val="28"/>
          <w:lang w:val="uk-UA"/>
        </w:rPr>
        <w:t xml:space="preserve"> та епідемій</w:t>
      </w:r>
      <w:r w:rsidR="00B86F33">
        <w:rPr>
          <w:sz w:val="28"/>
          <w:szCs w:val="28"/>
          <w:lang w:val="uk-UA"/>
        </w:rPr>
        <w:t>, а також з огляду на те, що відповідно до статті 4 Закону України «</w:t>
      </w:r>
      <w:r w:rsidR="00B86F33" w:rsidRPr="003F148A">
        <w:rPr>
          <w:bCs/>
          <w:sz w:val="28"/>
          <w:szCs w:val="28"/>
          <w:lang w:val="uk-UA"/>
        </w:rPr>
        <w:t>Про Раду національної безпеки і оборони України</w:t>
      </w:r>
      <w:r w:rsidR="00B86F33">
        <w:rPr>
          <w:b/>
          <w:bCs/>
          <w:sz w:val="28"/>
          <w:szCs w:val="28"/>
          <w:lang w:val="uk-UA"/>
        </w:rPr>
        <w:t>»</w:t>
      </w:r>
      <w:r w:rsidR="00B86F33">
        <w:rPr>
          <w:sz w:val="28"/>
          <w:szCs w:val="28"/>
          <w:lang w:val="uk-UA"/>
        </w:rPr>
        <w:t xml:space="preserve"> від </w:t>
      </w:r>
      <w:r w:rsidR="00B86F33" w:rsidRPr="00311AEE">
        <w:rPr>
          <w:sz w:val="28"/>
          <w:szCs w:val="28"/>
          <w:lang w:val="uk-UA"/>
        </w:rPr>
        <w:t>5 березня 1998 року</w:t>
      </w:r>
      <w:r w:rsidR="00B86F33">
        <w:rPr>
          <w:sz w:val="28"/>
          <w:szCs w:val="28"/>
          <w:lang w:val="uk-UA"/>
        </w:rPr>
        <w:t xml:space="preserve"> </w:t>
      </w:r>
      <w:r w:rsidR="00B86F33" w:rsidRPr="00311AEE">
        <w:rPr>
          <w:sz w:val="28"/>
          <w:szCs w:val="28"/>
          <w:lang w:val="uk-UA"/>
        </w:rPr>
        <w:t>№ 183/98-ВР</w:t>
      </w:r>
      <w:r w:rsidR="00B86F33">
        <w:rPr>
          <w:sz w:val="28"/>
          <w:szCs w:val="28"/>
          <w:lang w:val="uk-UA"/>
        </w:rPr>
        <w:t xml:space="preserve"> (далі – Закон № 183) РНБО </w:t>
      </w:r>
      <w:r w:rsidR="00B86F33" w:rsidRPr="003F148A">
        <w:rPr>
          <w:sz w:val="28"/>
          <w:szCs w:val="28"/>
          <w:lang w:val="uk-UA"/>
        </w:rPr>
        <w:t>координує та контролює діяльність органів виконавчої влади по організації захисту населення та забезпеченню його життєдіяльності, охороні життя, здоров</w:t>
      </w:r>
      <w:r w:rsidR="00B86F33">
        <w:rPr>
          <w:sz w:val="28"/>
          <w:szCs w:val="28"/>
          <w:lang w:val="uk-UA"/>
        </w:rPr>
        <w:t>’</w:t>
      </w:r>
      <w:r w:rsidR="00B86F33" w:rsidRPr="003F148A">
        <w:rPr>
          <w:sz w:val="28"/>
          <w:szCs w:val="28"/>
          <w:lang w:val="uk-UA"/>
        </w:rPr>
        <w:t>я, конституційних прав, свобод і законних інтересів громадян, підтриманню громадського порядку в умовах воєнного та надзвичайного стану та при виникненні кризових ситуацій, що загрожують національній безпеці України</w:t>
      </w:r>
      <w:r w:rsidR="00B86F33">
        <w:rPr>
          <w:sz w:val="28"/>
          <w:szCs w:val="28"/>
          <w:lang w:val="uk-UA"/>
        </w:rPr>
        <w:t xml:space="preserve">, </w:t>
      </w:r>
      <w:r>
        <w:rPr>
          <w:sz w:val="28"/>
          <w:szCs w:val="28"/>
          <w:lang w:val="uk-UA"/>
        </w:rPr>
        <w:t>законопроектом пропонується внести відповідні зміни до Закону № </w:t>
      </w:r>
      <w:r w:rsidRPr="00B127E8">
        <w:rPr>
          <w:sz w:val="28"/>
          <w:szCs w:val="28"/>
          <w:lang w:val="uk-UA"/>
        </w:rPr>
        <w:t>1645</w:t>
      </w:r>
      <w:r>
        <w:rPr>
          <w:sz w:val="28"/>
          <w:szCs w:val="28"/>
          <w:lang w:val="uk-UA"/>
        </w:rPr>
        <w:t xml:space="preserve"> та</w:t>
      </w:r>
      <w:r w:rsidR="00B86F33">
        <w:rPr>
          <w:sz w:val="28"/>
          <w:szCs w:val="28"/>
          <w:lang w:val="uk-UA"/>
        </w:rPr>
        <w:t xml:space="preserve"> </w:t>
      </w:r>
      <w:r w:rsidR="00B86F33" w:rsidRPr="00B86F33">
        <w:rPr>
          <w:sz w:val="28"/>
          <w:szCs w:val="28"/>
          <w:lang w:val="uk-UA"/>
        </w:rPr>
        <w:t>Закон</w:t>
      </w:r>
      <w:r w:rsidR="00B86F33">
        <w:rPr>
          <w:sz w:val="28"/>
          <w:szCs w:val="28"/>
          <w:lang w:val="uk-UA"/>
        </w:rPr>
        <w:t>у</w:t>
      </w:r>
      <w:r w:rsidR="00B86F33" w:rsidRPr="00B86F33">
        <w:rPr>
          <w:sz w:val="28"/>
          <w:szCs w:val="28"/>
          <w:lang w:val="uk-UA"/>
        </w:rPr>
        <w:t xml:space="preserve"> № 183</w:t>
      </w:r>
      <w:r>
        <w:rPr>
          <w:sz w:val="28"/>
          <w:szCs w:val="28"/>
          <w:lang w:val="uk-UA"/>
        </w:rPr>
        <w:t xml:space="preserve">, якими розширити компетенції </w:t>
      </w:r>
      <w:r w:rsidRPr="00AB58B3">
        <w:rPr>
          <w:sz w:val="28"/>
          <w:szCs w:val="28"/>
          <w:lang w:val="uk-UA"/>
        </w:rPr>
        <w:t>Рад</w:t>
      </w:r>
      <w:r>
        <w:rPr>
          <w:sz w:val="28"/>
          <w:szCs w:val="28"/>
          <w:lang w:val="uk-UA"/>
        </w:rPr>
        <w:t>и</w:t>
      </w:r>
      <w:r w:rsidRPr="00AB58B3">
        <w:rPr>
          <w:sz w:val="28"/>
          <w:szCs w:val="28"/>
          <w:lang w:val="uk-UA"/>
        </w:rPr>
        <w:t xml:space="preserve"> національної безпеки і оборони України</w:t>
      </w:r>
      <w:r>
        <w:rPr>
          <w:sz w:val="28"/>
          <w:szCs w:val="28"/>
          <w:lang w:val="uk-UA"/>
        </w:rPr>
        <w:t>, доповнивши їх функцією</w:t>
      </w:r>
      <w:r w:rsidRPr="00AB58B3">
        <w:rPr>
          <w:sz w:val="28"/>
          <w:szCs w:val="28"/>
          <w:lang w:val="uk-UA"/>
        </w:rPr>
        <w:t xml:space="preserve"> погодження встановлення Кабінетом Міністрів України карантину  на території, яка розташована у межах більше ніж шести областей (у тому числі Автономної Республіки Крим, міст Києва та Севастополя)</w:t>
      </w:r>
      <w:r>
        <w:rPr>
          <w:sz w:val="28"/>
          <w:szCs w:val="28"/>
          <w:lang w:val="uk-UA"/>
        </w:rPr>
        <w:t>.</w:t>
      </w:r>
    </w:p>
    <w:p w14:paraId="1F743BDA" w14:textId="77777777" w:rsidR="00B86F33" w:rsidRPr="00B86F33" w:rsidRDefault="00B86F33" w:rsidP="004F1785">
      <w:pPr>
        <w:widowControl w:val="0"/>
        <w:ind w:firstLine="709"/>
        <w:jc w:val="both"/>
        <w:rPr>
          <w:b/>
          <w:bCs/>
          <w:sz w:val="12"/>
          <w:szCs w:val="12"/>
          <w:lang w:val="uk-UA"/>
        </w:rPr>
      </w:pPr>
    </w:p>
    <w:p w14:paraId="08FE0AFD" w14:textId="428FBDE1" w:rsidR="00D16E78" w:rsidRPr="00B127E8" w:rsidRDefault="00D16E78" w:rsidP="004F1785">
      <w:pPr>
        <w:widowControl w:val="0"/>
        <w:ind w:firstLine="709"/>
        <w:jc w:val="both"/>
        <w:rPr>
          <w:b/>
          <w:bCs/>
          <w:sz w:val="28"/>
          <w:szCs w:val="28"/>
          <w:lang w:val="uk-UA"/>
        </w:rPr>
      </w:pPr>
      <w:r w:rsidRPr="00B127E8">
        <w:rPr>
          <w:b/>
          <w:bCs/>
          <w:sz w:val="28"/>
          <w:szCs w:val="28"/>
          <w:lang w:val="uk-UA"/>
        </w:rPr>
        <w:t>2. Цілі та завдання законопроекту</w:t>
      </w:r>
    </w:p>
    <w:p w14:paraId="142582B1" w14:textId="1E214F39" w:rsidR="00F04CF5" w:rsidRDefault="00D16E78" w:rsidP="004F1785">
      <w:pPr>
        <w:pStyle w:val="rvps2"/>
        <w:shd w:val="clear" w:color="auto" w:fill="FFFFFF"/>
        <w:spacing w:before="0" w:beforeAutospacing="0" w:after="120" w:afterAutospacing="0"/>
        <w:ind w:firstLine="709"/>
        <w:jc w:val="both"/>
        <w:rPr>
          <w:sz w:val="28"/>
          <w:szCs w:val="28"/>
        </w:rPr>
      </w:pPr>
      <w:r w:rsidRPr="00B127E8">
        <w:rPr>
          <w:sz w:val="28"/>
          <w:szCs w:val="28"/>
        </w:rPr>
        <w:t xml:space="preserve">Проект Закону розроблений з метою </w:t>
      </w:r>
      <w:r w:rsidR="006426DF" w:rsidRPr="006426DF">
        <w:rPr>
          <w:sz w:val="28"/>
          <w:szCs w:val="28"/>
        </w:rPr>
        <w:t>врегулювання питання запровадження карантину</w:t>
      </w:r>
      <w:r w:rsidR="006426DF">
        <w:rPr>
          <w:sz w:val="28"/>
          <w:szCs w:val="28"/>
        </w:rPr>
        <w:t xml:space="preserve"> та </w:t>
      </w:r>
      <w:r w:rsidR="006426DF" w:rsidRPr="006426DF">
        <w:rPr>
          <w:sz w:val="28"/>
          <w:szCs w:val="28"/>
        </w:rPr>
        <w:t>п</w:t>
      </w:r>
      <w:r w:rsidR="006426DF">
        <w:rPr>
          <w:sz w:val="28"/>
          <w:szCs w:val="28"/>
        </w:rPr>
        <w:t xml:space="preserve">окращення взаємодії органів </w:t>
      </w:r>
      <w:r w:rsidR="00F04CF5">
        <w:rPr>
          <w:sz w:val="28"/>
          <w:szCs w:val="28"/>
        </w:rPr>
        <w:t>державної</w:t>
      </w:r>
      <w:r w:rsidR="006426DF">
        <w:rPr>
          <w:sz w:val="28"/>
          <w:szCs w:val="28"/>
        </w:rPr>
        <w:t xml:space="preserve"> </w:t>
      </w:r>
      <w:r w:rsidR="00F04CF5">
        <w:rPr>
          <w:sz w:val="28"/>
          <w:szCs w:val="28"/>
        </w:rPr>
        <w:t>влади</w:t>
      </w:r>
      <w:r w:rsidR="006426DF">
        <w:rPr>
          <w:sz w:val="28"/>
          <w:szCs w:val="28"/>
        </w:rPr>
        <w:t xml:space="preserve"> </w:t>
      </w:r>
      <w:r w:rsidR="006426DF" w:rsidRPr="006426DF">
        <w:rPr>
          <w:sz w:val="28"/>
          <w:szCs w:val="28"/>
        </w:rPr>
        <w:t>в у</w:t>
      </w:r>
      <w:r w:rsidR="006426DF">
        <w:rPr>
          <w:sz w:val="28"/>
          <w:szCs w:val="28"/>
        </w:rPr>
        <w:t>мовах глобальних викликів</w:t>
      </w:r>
      <w:r w:rsidR="003B11DD">
        <w:rPr>
          <w:sz w:val="28"/>
          <w:szCs w:val="28"/>
        </w:rPr>
        <w:t>,</w:t>
      </w:r>
      <w:r w:rsidR="006426DF">
        <w:rPr>
          <w:sz w:val="28"/>
          <w:szCs w:val="28"/>
        </w:rPr>
        <w:t xml:space="preserve"> пан</w:t>
      </w:r>
      <w:r w:rsidR="006426DF" w:rsidRPr="006426DF">
        <w:rPr>
          <w:sz w:val="28"/>
          <w:szCs w:val="28"/>
        </w:rPr>
        <w:t>демій</w:t>
      </w:r>
      <w:r w:rsidR="003B11DD">
        <w:rPr>
          <w:sz w:val="28"/>
          <w:szCs w:val="28"/>
        </w:rPr>
        <w:t xml:space="preserve"> та епідемій</w:t>
      </w:r>
      <w:r w:rsidR="00F04CF5">
        <w:rPr>
          <w:sz w:val="28"/>
          <w:szCs w:val="28"/>
        </w:rPr>
        <w:t>.</w:t>
      </w:r>
    </w:p>
    <w:p w14:paraId="2BBC0358" w14:textId="4AD78AC3" w:rsidR="00D16E78" w:rsidRPr="00B127E8" w:rsidRDefault="00D16E78" w:rsidP="004F1785">
      <w:pPr>
        <w:widowControl w:val="0"/>
        <w:tabs>
          <w:tab w:val="left" w:pos="0"/>
          <w:tab w:val="left" w:pos="993"/>
        </w:tabs>
        <w:ind w:firstLine="709"/>
        <w:jc w:val="both"/>
        <w:rPr>
          <w:b/>
          <w:bCs/>
          <w:sz w:val="28"/>
          <w:szCs w:val="28"/>
          <w:lang w:val="uk-UA"/>
        </w:rPr>
      </w:pPr>
      <w:r w:rsidRPr="00B127E8">
        <w:rPr>
          <w:b/>
          <w:bCs/>
          <w:sz w:val="28"/>
          <w:szCs w:val="28"/>
          <w:lang w:val="uk-UA"/>
        </w:rPr>
        <w:t>3. Загальна характеристика і основні положення законопроекту</w:t>
      </w:r>
    </w:p>
    <w:p w14:paraId="669B6CFB" w14:textId="77777777" w:rsidR="00DC04AB" w:rsidRDefault="00D16E78" w:rsidP="004F1785">
      <w:pPr>
        <w:pStyle w:val="rvps2"/>
        <w:shd w:val="clear" w:color="auto" w:fill="FFFFFF"/>
        <w:spacing w:before="0" w:beforeAutospacing="0" w:after="0" w:afterAutospacing="0"/>
        <w:ind w:firstLine="709"/>
        <w:jc w:val="both"/>
        <w:rPr>
          <w:sz w:val="28"/>
          <w:szCs w:val="28"/>
        </w:rPr>
      </w:pPr>
      <w:r w:rsidRPr="00B127E8">
        <w:rPr>
          <w:sz w:val="28"/>
          <w:szCs w:val="28"/>
        </w:rPr>
        <w:t>Проектом закону пропонується</w:t>
      </w:r>
      <w:r w:rsidR="00DC04AB">
        <w:rPr>
          <w:sz w:val="28"/>
          <w:szCs w:val="28"/>
        </w:rPr>
        <w:t>:</w:t>
      </w:r>
    </w:p>
    <w:p w14:paraId="62818A92" w14:textId="17E8907B" w:rsidR="00FF7E87" w:rsidRDefault="00DC04AB" w:rsidP="004F1785">
      <w:pPr>
        <w:pStyle w:val="rvps2"/>
        <w:shd w:val="clear" w:color="auto" w:fill="FFFFFF"/>
        <w:spacing w:before="0" w:beforeAutospacing="0" w:after="0" w:afterAutospacing="0"/>
        <w:ind w:firstLine="709"/>
        <w:jc w:val="both"/>
        <w:rPr>
          <w:sz w:val="28"/>
          <w:szCs w:val="28"/>
          <w:lang w:eastAsia="uk-UA"/>
        </w:rPr>
      </w:pPr>
      <w:r>
        <w:rPr>
          <w:sz w:val="28"/>
          <w:szCs w:val="28"/>
        </w:rPr>
        <w:t>В</w:t>
      </w:r>
      <w:r w:rsidR="00F04CF5">
        <w:rPr>
          <w:sz w:val="28"/>
          <w:szCs w:val="28"/>
        </w:rPr>
        <w:t>нести зміни до статті 29 Закону № </w:t>
      </w:r>
      <w:r w:rsidR="00F04CF5" w:rsidRPr="00E11097">
        <w:rPr>
          <w:sz w:val="28"/>
          <w:szCs w:val="28"/>
        </w:rPr>
        <w:t>1645</w:t>
      </w:r>
      <w:r w:rsidR="00F04CF5">
        <w:rPr>
          <w:sz w:val="28"/>
          <w:szCs w:val="28"/>
        </w:rPr>
        <w:t>, якими зокрема</w:t>
      </w:r>
      <w:r w:rsidR="00F04CF5" w:rsidRPr="00F04CF5">
        <w:rPr>
          <w:b/>
          <w:sz w:val="28"/>
          <w:szCs w:val="28"/>
          <w:lang w:eastAsia="uk-UA"/>
        </w:rPr>
        <w:t xml:space="preserve"> </w:t>
      </w:r>
      <w:r w:rsidR="00F04CF5" w:rsidRPr="00F04CF5">
        <w:rPr>
          <w:sz w:val="28"/>
          <w:szCs w:val="28"/>
          <w:lang w:eastAsia="uk-UA"/>
        </w:rPr>
        <w:t>передбачити</w:t>
      </w:r>
      <w:r w:rsidR="00FF7E87">
        <w:rPr>
          <w:sz w:val="28"/>
          <w:szCs w:val="28"/>
          <w:lang w:eastAsia="uk-UA"/>
        </w:rPr>
        <w:t>, що:</w:t>
      </w:r>
    </w:p>
    <w:p w14:paraId="3772EB1A" w14:textId="5275D76C" w:rsidR="00FF7E87" w:rsidRPr="00FF7E87" w:rsidRDefault="00FF7E87" w:rsidP="004F1785">
      <w:pPr>
        <w:shd w:val="clear" w:color="auto" w:fill="FFFFFF"/>
        <w:ind w:firstLine="709"/>
        <w:jc w:val="both"/>
        <w:rPr>
          <w:sz w:val="28"/>
          <w:szCs w:val="28"/>
          <w:lang w:val="uk-UA" w:eastAsia="uk-UA"/>
        </w:rPr>
      </w:pPr>
      <w:r>
        <w:rPr>
          <w:sz w:val="28"/>
          <w:szCs w:val="28"/>
          <w:lang w:val="uk-UA" w:eastAsia="uk-UA"/>
        </w:rPr>
        <w:t>к</w:t>
      </w:r>
      <w:r w:rsidRPr="00FF7E87">
        <w:rPr>
          <w:sz w:val="28"/>
          <w:szCs w:val="28"/>
          <w:lang w:val="uk-UA" w:eastAsia="uk-UA"/>
        </w:rPr>
        <w:t xml:space="preserve">арантин </w:t>
      </w:r>
      <w:r>
        <w:rPr>
          <w:sz w:val="28"/>
          <w:szCs w:val="28"/>
          <w:lang w:val="uk-UA" w:eastAsia="uk-UA"/>
        </w:rPr>
        <w:t xml:space="preserve">встановлюється Кабінетом Міністрів України </w:t>
      </w:r>
      <w:r w:rsidRPr="00FF7E87">
        <w:rPr>
          <w:sz w:val="28"/>
          <w:szCs w:val="28"/>
          <w:lang w:val="uk-UA" w:eastAsia="uk-UA"/>
        </w:rPr>
        <w:t>на строк, що не перевищує двох місяців</w:t>
      </w:r>
      <w:r>
        <w:rPr>
          <w:sz w:val="28"/>
          <w:szCs w:val="28"/>
          <w:lang w:val="uk-UA" w:eastAsia="uk-UA"/>
        </w:rPr>
        <w:t xml:space="preserve"> і може бути подовжений у</w:t>
      </w:r>
      <w:r w:rsidRPr="00FF7E87">
        <w:rPr>
          <w:sz w:val="28"/>
          <w:szCs w:val="28"/>
          <w:lang w:val="uk-UA" w:eastAsia="uk-UA"/>
        </w:rPr>
        <w:t xml:space="preserve"> разі несприятливої епідемічної ситуації</w:t>
      </w:r>
      <w:r>
        <w:rPr>
          <w:sz w:val="28"/>
          <w:szCs w:val="28"/>
          <w:lang w:val="uk-UA" w:eastAsia="uk-UA"/>
        </w:rPr>
        <w:t>;</w:t>
      </w:r>
      <w:r w:rsidRPr="00FF7E87">
        <w:rPr>
          <w:sz w:val="28"/>
          <w:szCs w:val="28"/>
          <w:lang w:val="uk-UA" w:eastAsia="uk-UA"/>
        </w:rPr>
        <w:t xml:space="preserve"> </w:t>
      </w:r>
    </w:p>
    <w:p w14:paraId="360BE6AF" w14:textId="67209992" w:rsidR="00F04CF5" w:rsidRPr="00F04CF5" w:rsidRDefault="00F04CF5" w:rsidP="004F1785">
      <w:pPr>
        <w:pStyle w:val="rvps2"/>
        <w:shd w:val="clear" w:color="auto" w:fill="FFFFFF"/>
        <w:spacing w:before="0" w:beforeAutospacing="0" w:after="0" w:afterAutospacing="0"/>
        <w:ind w:firstLine="709"/>
        <w:jc w:val="both"/>
        <w:rPr>
          <w:b/>
          <w:sz w:val="28"/>
          <w:szCs w:val="28"/>
          <w:lang w:eastAsia="uk-UA"/>
        </w:rPr>
      </w:pPr>
      <w:r w:rsidRPr="00F04CF5">
        <w:rPr>
          <w:sz w:val="28"/>
          <w:szCs w:val="28"/>
          <w:lang w:eastAsia="uk-UA"/>
        </w:rPr>
        <w:t xml:space="preserve">встановлення карантину </w:t>
      </w:r>
      <w:r w:rsidR="008A71E4" w:rsidRPr="008A71E4">
        <w:rPr>
          <w:sz w:val="28"/>
          <w:szCs w:val="28"/>
        </w:rPr>
        <w:t>на території, яка розташована у межах більше ніж шести областей</w:t>
      </w:r>
      <w:r w:rsidRPr="00F04CF5">
        <w:rPr>
          <w:sz w:val="28"/>
          <w:szCs w:val="28"/>
          <w:lang w:eastAsia="uk-UA"/>
        </w:rPr>
        <w:t xml:space="preserve"> (</w:t>
      </w:r>
      <w:r w:rsidRPr="008F2E73">
        <w:rPr>
          <w:sz w:val="28"/>
          <w:szCs w:val="28"/>
          <w:lang w:eastAsia="uk-UA"/>
        </w:rPr>
        <w:t>у</w:t>
      </w:r>
      <w:r w:rsidR="00DC04AB" w:rsidRPr="008F2E73">
        <w:rPr>
          <w:color w:val="000000"/>
          <w:sz w:val="28"/>
          <w:szCs w:val="28"/>
          <w:shd w:val="clear" w:color="auto" w:fill="FFFFFF"/>
          <w:lang w:eastAsia="ru-RU"/>
        </w:rPr>
        <w:t xml:space="preserve"> </w:t>
      </w:r>
      <w:r w:rsidR="00DC04AB" w:rsidRPr="008F2E73">
        <w:rPr>
          <w:sz w:val="28"/>
          <w:szCs w:val="28"/>
          <w:lang w:eastAsia="uk-UA"/>
        </w:rPr>
        <w:t>тому числі Автономної Республіки Крим, міст Києва</w:t>
      </w:r>
      <w:r w:rsidR="00DC04AB" w:rsidRPr="008A71E4">
        <w:rPr>
          <w:sz w:val="28"/>
          <w:szCs w:val="28"/>
          <w:lang w:eastAsia="uk-UA"/>
        </w:rPr>
        <w:t xml:space="preserve"> та Севастополя</w:t>
      </w:r>
      <w:r w:rsidRPr="00F04CF5">
        <w:rPr>
          <w:sz w:val="28"/>
          <w:szCs w:val="28"/>
          <w:lang w:eastAsia="uk-UA"/>
        </w:rPr>
        <w:t xml:space="preserve">) запроваджується </w:t>
      </w:r>
      <w:r>
        <w:rPr>
          <w:sz w:val="28"/>
          <w:szCs w:val="28"/>
          <w:lang w:eastAsia="uk-UA"/>
        </w:rPr>
        <w:t xml:space="preserve">Кабінетом Міністрів України </w:t>
      </w:r>
      <w:r w:rsidRPr="00F04CF5">
        <w:rPr>
          <w:sz w:val="28"/>
          <w:szCs w:val="28"/>
          <w:lang w:eastAsia="uk-UA"/>
        </w:rPr>
        <w:t>за погодженням із Радою національної безпеки і оборони України</w:t>
      </w:r>
      <w:r w:rsidR="00FF7E87">
        <w:rPr>
          <w:sz w:val="28"/>
          <w:szCs w:val="28"/>
          <w:lang w:eastAsia="uk-UA"/>
        </w:rPr>
        <w:t xml:space="preserve">; </w:t>
      </w:r>
    </w:p>
    <w:p w14:paraId="2F80558D" w14:textId="38585036" w:rsidR="00FF7E87" w:rsidRPr="00FF7E87" w:rsidRDefault="00FF7E87" w:rsidP="004F1785">
      <w:pPr>
        <w:shd w:val="clear" w:color="auto" w:fill="FFFFFF"/>
        <w:ind w:firstLine="709"/>
        <w:jc w:val="both"/>
        <w:rPr>
          <w:sz w:val="28"/>
          <w:szCs w:val="28"/>
          <w:lang w:val="uk-UA" w:eastAsia="uk-UA"/>
        </w:rPr>
      </w:pPr>
      <w:r>
        <w:rPr>
          <w:sz w:val="28"/>
          <w:szCs w:val="28"/>
          <w:lang w:val="uk-UA" w:eastAsia="uk-UA"/>
        </w:rPr>
        <w:lastRenderedPageBreak/>
        <w:t>у</w:t>
      </w:r>
      <w:r w:rsidRPr="00FF7E87">
        <w:rPr>
          <w:sz w:val="28"/>
          <w:szCs w:val="28"/>
          <w:lang w:val="uk-UA" w:eastAsia="uk-UA"/>
        </w:rPr>
        <w:t xml:space="preserve"> рішенні про встановлення карантину зазначаються:</w:t>
      </w:r>
      <w:r>
        <w:rPr>
          <w:sz w:val="28"/>
          <w:szCs w:val="28"/>
          <w:lang w:val="uk-UA" w:eastAsia="uk-UA"/>
        </w:rPr>
        <w:t xml:space="preserve"> </w:t>
      </w:r>
      <w:r w:rsidRPr="00FF7E87">
        <w:rPr>
          <w:sz w:val="28"/>
          <w:szCs w:val="28"/>
          <w:lang w:val="uk-UA" w:eastAsia="uk-UA"/>
        </w:rPr>
        <w:t>відомості про інфекційну хворобу, з метою протидії поширенню якої запроваджується карантин;</w:t>
      </w:r>
      <w:r>
        <w:rPr>
          <w:sz w:val="28"/>
          <w:szCs w:val="28"/>
          <w:lang w:val="uk-UA" w:eastAsia="uk-UA"/>
        </w:rPr>
        <w:t xml:space="preserve"> </w:t>
      </w:r>
      <w:r w:rsidRPr="00FF7E87">
        <w:rPr>
          <w:sz w:val="28"/>
          <w:szCs w:val="28"/>
          <w:lang w:val="uk-UA" w:eastAsia="uk-UA"/>
        </w:rPr>
        <w:t>територія, на якій запроваджено карантин; перелік профілактичних, протиепідемічних та інших заходів;</w:t>
      </w:r>
      <w:r>
        <w:rPr>
          <w:sz w:val="28"/>
          <w:szCs w:val="28"/>
          <w:lang w:val="uk-UA" w:eastAsia="uk-UA"/>
        </w:rPr>
        <w:t xml:space="preserve"> </w:t>
      </w:r>
      <w:r w:rsidRPr="00FF7E87">
        <w:rPr>
          <w:sz w:val="28"/>
          <w:szCs w:val="28"/>
          <w:lang w:val="uk-UA" w:eastAsia="uk-UA"/>
        </w:rPr>
        <w:t>перелік суб’єктів, на яких покладається здійснення контролю за виконанням протиепідемічних, профілактичних та інших заходів</w:t>
      </w:r>
      <w:r>
        <w:rPr>
          <w:sz w:val="28"/>
          <w:szCs w:val="28"/>
          <w:lang w:val="uk-UA" w:eastAsia="uk-UA"/>
        </w:rPr>
        <w:t>;</w:t>
      </w:r>
      <w:r w:rsidRPr="00FF7E87">
        <w:rPr>
          <w:sz w:val="28"/>
          <w:szCs w:val="28"/>
          <w:lang w:val="uk-UA" w:eastAsia="uk-UA"/>
        </w:rPr>
        <w:t xml:space="preserve"> </w:t>
      </w:r>
    </w:p>
    <w:p w14:paraId="0AC49AB5" w14:textId="68186B9C" w:rsidR="00FF7E87" w:rsidRPr="00FF7E87" w:rsidRDefault="00FF7E87" w:rsidP="004F1785">
      <w:pPr>
        <w:shd w:val="clear" w:color="auto" w:fill="FFFFFF"/>
        <w:ind w:firstLine="709"/>
        <w:jc w:val="both"/>
        <w:rPr>
          <w:sz w:val="28"/>
          <w:szCs w:val="28"/>
          <w:lang w:val="uk-UA" w:eastAsia="uk-UA"/>
        </w:rPr>
      </w:pPr>
      <w:r>
        <w:rPr>
          <w:sz w:val="28"/>
          <w:szCs w:val="28"/>
          <w:lang w:val="uk-UA" w:eastAsia="uk-UA"/>
        </w:rPr>
        <w:t>п</w:t>
      </w:r>
      <w:r w:rsidRPr="00FF7E87">
        <w:rPr>
          <w:sz w:val="28"/>
          <w:szCs w:val="28"/>
          <w:lang w:val="uk-UA" w:eastAsia="uk-UA"/>
        </w:rPr>
        <w:t>ротиепідемічні заходи можуть включати:</w:t>
      </w:r>
      <w:r>
        <w:rPr>
          <w:sz w:val="28"/>
          <w:szCs w:val="28"/>
          <w:lang w:val="uk-UA" w:eastAsia="uk-UA"/>
        </w:rPr>
        <w:t xml:space="preserve"> </w:t>
      </w:r>
      <w:r w:rsidRPr="00FF7E87">
        <w:rPr>
          <w:sz w:val="28"/>
          <w:szCs w:val="28"/>
          <w:lang w:val="uk-UA" w:eastAsia="uk-UA"/>
        </w:rPr>
        <w:t>особливі умови і режим пересування населення та господарської діяльності;</w:t>
      </w:r>
      <w:r>
        <w:rPr>
          <w:sz w:val="28"/>
          <w:szCs w:val="28"/>
          <w:lang w:val="uk-UA" w:eastAsia="uk-UA"/>
        </w:rPr>
        <w:t xml:space="preserve"> </w:t>
      </w:r>
      <w:r w:rsidRPr="00FF7E87">
        <w:rPr>
          <w:sz w:val="28"/>
          <w:szCs w:val="28"/>
          <w:lang w:val="uk-UA" w:eastAsia="uk-UA"/>
        </w:rPr>
        <w:t>підстави та порядок обов’язкової самоізоляції, перебування особи в обсерваторі (обсервації), госпіталізації до тимчасових закладів охорони здоров’я (спеціалізованих шпиталів);</w:t>
      </w:r>
      <w:r>
        <w:rPr>
          <w:sz w:val="28"/>
          <w:szCs w:val="28"/>
          <w:lang w:val="uk-UA" w:eastAsia="uk-UA"/>
        </w:rPr>
        <w:t xml:space="preserve"> </w:t>
      </w:r>
      <w:r w:rsidRPr="00FF7E87">
        <w:rPr>
          <w:sz w:val="28"/>
          <w:szCs w:val="28"/>
          <w:lang w:val="uk-UA" w:eastAsia="uk-UA"/>
        </w:rPr>
        <w:t xml:space="preserve">особливі умови в’їзду та виїзду з території, на якій запроваджено карантин; </w:t>
      </w:r>
      <w:r>
        <w:rPr>
          <w:sz w:val="28"/>
          <w:szCs w:val="28"/>
          <w:lang w:val="uk-UA" w:eastAsia="uk-UA"/>
        </w:rPr>
        <w:t xml:space="preserve"> </w:t>
      </w:r>
      <w:r w:rsidRPr="00FF7E87">
        <w:rPr>
          <w:sz w:val="28"/>
          <w:szCs w:val="28"/>
          <w:lang w:val="uk-UA" w:eastAsia="uk-UA"/>
        </w:rPr>
        <w:t>особливі умови і режим здійснення пасажирських перевезень;</w:t>
      </w:r>
      <w:r>
        <w:rPr>
          <w:sz w:val="28"/>
          <w:szCs w:val="28"/>
          <w:lang w:val="uk-UA" w:eastAsia="uk-UA"/>
        </w:rPr>
        <w:t xml:space="preserve"> </w:t>
      </w:r>
      <w:r w:rsidRPr="00FF7E87">
        <w:rPr>
          <w:sz w:val="28"/>
          <w:szCs w:val="28"/>
          <w:lang w:val="uk-UA" w:eastAsia="uk-UA"/>
        </w:rPr>
        <w:t>особливі умови і режим перетину кордону іноземцями та особами без громадянства;</w:t>
      </w:r>
      <w:r>
        <w:rPr>
          <w:sz w:val="28"/>
          <w:szCs w:val="28"/>
          <w:lang w:val="uk-UA" w:eastAsia="uk-UA"/>
        </w:rPr>
        <w:t xml:space="preserve"> </w:t>
      </w:r>
      <w:r w:rsidRPr="00FF7E87">
        <w:rPr>
          <w:sz w:val="28"/>
          <w:szCs w:val="28"/>
          <w:lang w:val="uk-UA" w:eastAsia="uk-UA"/>
        </w:rPr>
        <w:t>особливі умови і режим відвідування закладів освіти;</w:t>
      </w:r>
      <w:r>
        <w:rPr>
          <w:sz w:val="28"/>
          <w:szCs w:val="28"/>
          <w:lang w:val="uk-UA" w:eastAsia="uk-UA"/>
        </w:rPr>
        <w:t xml:space="preserve"> </w:t>
      </w:r>
      <w:r w:rsidRPr="00FF7E87">
        <w:rPr>
          <w:sz w:val="28"/>
          <w:szCs w:val="28"/>
          <w:lang w:val="uk-UA" w:eastAsia="uk-UA"/>
        </w:rPr>
        <w:t>інші заходи визначені законом.</w:t>
      </w:r>
    </w:p>
    <w:p w14:paraId="2C2AC278" w14:textId="5D31BC1D" w:rsidR="00DC04AB" w:rsidRPr="00DC04AB" w:rsidRDefault="00FF7E87" w:rsidP="004F1785">
      <w:pPr>
        <w:shd w:val="clear" w:color="auto" w:fill="FFFFFF"/>
        <w:spacing w:after="120"/>
        <w:ind w:firstLine="709"/>
        <w:jc w:val="both"/>
        <w:rPr>
          <w:color w:val="000000"/>
          <w:sz w:val="28"/>
          <w:szCs w:val="28"/>
          <w:shd w:val="clear" w:color="auto" w:fill="FFFFFF"/>
          <w:lang w:val="uk-UA"/>
        </w:rPr>
      </w:pPr>
      <w:r>
        <w:rPr>
          <w:sz w:val="28"/>
          <w:szCs w:val="28"/>
          <w:lang w:val="uk-UA" w:eastAsia="uk-UA"/>
        </w:rPr>
        <w:t xml:space="preserve">Також законопроектом пропонується внести </w:t>
      </w:r>
      <w:r w:rsidR="00DC04AB">
        <w:rPr>
          <w:sz w:val="28"/>
          <w:szCs w:val="28"/>
          <w:lang w:val="uk-UA" w:eastAsia="uk-UA"/>
        </w:rPr>
        <w:t xml:space="preserve">зміни до статті 4 </w:t>
      </w:r>
      <w:r w:rsidR="00DC04AB" w:rsidRPr="00DC04AB">
        <w:rPr>
          <w:bCs/>
          <w:sz w:val="28"/>
          <w:szCs w:val="28"/>
          <w:lang w:val="uk-UA"/>
        </w:rPr>
        <w:t>Закону</w:t>
      </w:r>
      <w:r>
        <w:rPr>
          <w:bCs/>
          <w:sz w:val="28"/>
          <w:szCs w:val="28"/>
          <w:lang w:val="uk-UA"/>
        </w:rPr>
        <w:t xml:space="preserve"> України</w:t>
      </w:r>
      <w:r w:rsidR="00DC04AB" w:rsidRPr="00DC04AB">
        <w:rPr>
          <w:bCs/>
          <w:sz w:val="28"/>
          <w:szCs w:val="28"/>
          <w:lang w:val="uk-UA"/>
        </w:rPr>
        <w:t xml:space="preserve"> № 183</w:t>
      </w:r>
      <w:r w:rsidR="00DC04AB">
        <w:rPr>
          <w:bCs/>
          <w:sz w:val="28"/>
          <w:szCs w:val="28"/>
          <w:lang w:val="uk-UA"/>
        </w:rPr>
        <w:t xml:space="preserve">, </w:t>
      </w:r>
      <w:r w:rsidR="00DC04AB">
        <w:rPr>
          <w:color w:val="000000"/>
          <w:sz w:val="28"/>
          <w:szCs w:val="28"/>
          <w:shd w:val="clear" w:color="auto" w:fill="FFFFFF"/>
          <w:lang w:val="uk-UA"/>
        </w:rPr>
        <w:t>якими зокрема розшир</w:t>
      </w:r>
      <w:r>
        <w:rPr>
          <w:color w:val="000000"/>
          <w:sz w:val="28"/>
          <w:szCs w:val="28"/>
          <w:shd w:val="clear" w:color="auto" w:fill="FFFFFF"/>
          <w:lang w:val="uk-UA"/>
        </w:rPr>
        <w:t>юється</w:t>
      </w:r>
      <w:r w:rsidR="00DC04AB">
        <w:rPr>
          <w:color w:val="000000"/>
          <w:sz w:val="28"/>
          <w:szCs w:val="28"/>
          <w:shd w:val="clear" w:color="auto" w:fill="FFFFFF"/>
          <w:lang w:val="uk-UA"/>
        </w:rPr>
        <w:t xml:space="preserve"> компетенці</w:t>
      </w:r>
      <w:r>
        <w:rPr>
          <w:color w:val="000000"/>
          <w:sz w:val="28"/>
          <w:szCs w:val="28"/>
          <w:shd w:val="clear" w:color="auto" w:fill="FFFFFF"/>
          <w:lang w:val="uk-UA"/>
        </w:rPr>
        <w:t>я</w:t>
      </w:r>
      <w:r w:rsidR="00DC04AB" w:rsidRPr="00DC04AB">
        <w:rPr>
          <w:color w:val="000000"/>
          <w:sz w:val="28"/>
          <w:szCs w:val="28"/>
          <w:shd w:val="clear" w:color="auto" w:fill="FFFFFF"/>
          <w:lang w:val="uk-UA"/>
        </w:rPr>
        <w:t xml:space="preserve"> Ради національної безпеки і оборони України </w:t>
      </w:r>
      <w:r>
        <w:rPr>
          <w:color w:val="000000"/>
          <w:sz w:val="28"/>
          <w:szCs w:val="28"/>
          <w:shd w:val="clear" w:color="auto" w:fill="FFFFFF"/>
          <w:lang w:val="uk-UA"/>
        </w:rPr>
        <w:t xml:space="preserve">в частині </w:t>
      </w:r>
      <w:r w:rsidR="00DC04AB" w:rsidRPr="00DC04AB">
        <w:rPr>
          <w:color w:val="000000"/>
          <w:sz w:val="28"/>
          <w:szCs w:val="28"/>
          <w:shd w:val="clear" w:color="auto" w:fill="FFFFFF"/>
          <w:lang w:val="uk-UA"/>
        </w:rPr>
        <w:t xml:space="preserve">погодження встановлення Кабінетом Міністрів України карантину </w:t>
      </w:r>
      <w:r w:rsidR="00390003" w:rsidRPr="00390003">
        <w:rPr>
          <w:sz w:val="28"/>
          <w:szCs w:val="28"/>
          <w:lang w:val="uk-UA"/>
        </w:rPr>
        <w:t>на території, яка розташована у межах більше ніж шести областей</w:t>
      </w:r>
      <w:r w:rsidR="00DC04AB" w:rsidRPr="00390003">
        <w:rPr>
          <w:color w:val="000000"/>
          <w:sz w:val="28"/>
          <w:szCs w:val="28"/>
          <w:shd w:val="clear" w:color="auto" w:fill="FFFFFF"/>
          <w:lang w:val="uk-UA"/>
        </w:rPr>
        <w:t xml:space="preserve"> </w:t>
      </w:r>
      <w:r w:rsidR="00DC04AB" w:rsidRPr="00DC04AB">
        <w:rPr>
          <w:color w:val="000000"/>
          <w:sz w:val="28"/>
          <w:szCs w:val="28"/>
          <w:shd w:val="clear" w:color="auto" w:fill="FFFFFF"/>
          <w:lang w:val="uk-UA"/>
        </w:rPr>
        <w:t>(у тому числі Автономної Республіки Крим, міст Києва та Севастополя).</w:t>
      </w:r>
    </w:p>
    <w:p w14:paraId="2EA2711F" w14:textId="77777777" w:rsidR="00D16E78" w:rsidRPr="00B127E8" w:rsidRDefault="00D16E78" w:rsidP="004F1785">
      <w:pPr>
        <w:widowControl w:val="0"/>
        <w:tabs>
          <w:tab w:val="left" w:pos="0"/>
          <w:tab w:val="left" w:pos="993"/>
        </w:tabs>
        <w:ind w:firstLine="709"/>
        <w:jc w:val="both"/>
        <w:rPr>
          <w:b/>
          <w:bCs/>
          <w:sz w:val="28"/>
          <w:szCs w:val="28"/>
          <w:lang w:val="uk-UA"/>
        </w:rPr>
      </w:pPr>
      <w:r w:rsidRPr="00B127E8">
        <w:rPr>
          <w:b/>
          <w:bCs/>
          <w:sz w:val="28"/>
          <w:szCs w:val="28"/>
          <w:lang w:val="uk-UA"/>
        </w:rPr>
        <w:t>4. Стан нормативно-правової бази у зазначеній сфері правового регулювання</w:t>
      </w:r>
    </w:p>
    <w:p w14:paraId="28DA79E5" w14:textId="4C1EA8F6" w:rsidR="00D16E78" w:rsidRPr="00B127E8" w:rsidRDefault="00D16E78" w:rsidP="004F1785">
      <w:pPr>
        <w:widowControl w:val="0"/>
        <w:tabs>
          <w:tab w:val="left" w:pos="0"/>
          <w:tab w:val="left" w:pos="993"/>
        </w:tabs>
        <w:spacing w:after="120"/>
        <w:ind w:firstLine="709"/>
        <w:jc w:val="both"/>
        <w:rPr>
          <w:color w:val="000000"/>
          <w:sz w:val="28"/>
          <w:szCs w:val="28"/>
          <w:shd w:val="clear" w:color="auto" w:fill="FFFFFF"/>
          <w:lang w:val="uk-UA" w:eastAsia="en-US"/>
        </w:rPr>
      </w:pPr>
      <w:r w:rsidRPr="00B127E8">
        <w:rPr>
          <w:sz w:val="28"/>
          <w:szCs w:val="28"/>
          <w:lang w:val="uk-UA"/>
        </w:rPr>
        <w:t>Правове регулювання правовідносин у зазначеній сфері здійснюється Конституцією України</w:t>
      </w:r>
      <w:r w:rsidR="00390003">
        <w:rPr>
          <w:sz w:val="28"/>
          <w:szCs w:val="28"/>
          <w:lang w:val="uk-UA"/>
        </w:rPr>
        <w:t>,</w:t>
      </w:r>
      <w:r w:rsidRPr="00B127E8">
        <w:rPr>
          <w:sz w:val="28"/>
          <w:szCs w:val="28"/>
          <w:lang w:val="uk-UA"/>
        </w:rPr>
        <w:t xml:space="preserve"> законами України «</w:t>
      </w:r>
      <w:r w:rsidRPr="00B127E8">
        <w:rPr>
          <w:color w:val="000000"/>
          <w:sz w:val="28"/>
          <w:szCs w:val="28"/>
          <w:shd w:val="clear" w:color="auto" w:fill="FFFFFF"/>
          <w:lang w:val="uk-UA"/>
        </w:rPr>
        <w:t>Про захист населення від інфекційних хвороб»</w:t>
      </w:r>
      <w:r w:rsidR="00F04CF5">
        <w:rPr>
          <w:sz w:val="28"/>
          <w:szCs w:val="28"/>
          <w:lang w:val="uk-UA"/>
        </w:rPr>
        <w:t xml:space="preserve"> та «</w:t>
      </w:r>
      <w:r w:rsidR="00F04CF5" w:rsidRPr="003F148A">
        <w:rPr>
          <w:bCs/>
          <w:sz w:val="28"/>
          <w:szCs w:val="28"/>
          <w:lang w:val="uk-UA"/>
        </w:rPr>
        <w:t>Про Раду національної безпеки і оборони України</w:t>
      </w:r>
      <w:r w:rsidR="00DC04AB">
        <w:rPr>
          <w:bCs/>
          <w:sz w:val="28"/>
          <w:szCs w:val="28"/>
          <w:lang w:val="uk-UA"/>
        </w:rPr>
        <w:t>»</w:t>
      </w:r>
      <w:r w:rsidRPr="00B127E8">
        <w:rPr>
          <w:color w:val="000000"/>
          <w:sz w:val="28"/>
          <w:szCs w:val="28"/>
          <w:shd w:val="clear" w:color="auto" w:fill="FFFFFF"/>
          <w:lang w:val="uk-UA"/>
        </w:rPr>
        <w:t>.</w:t>
      </w:r>
    </w:p>
    <w:p w14:paraId="1F6B3BDC" w14:textId="77777777" w:rsidR="00D16E78" w:rsidRPr="00B127E8" w:rsidRDefault="00D16E78" w:rsidP="004F1785">
      <w:pPr>
        <w:widowControl w:val="0"/>
        <w:tabs>
          <w:tab w:val="left" w:pos="0"/>
          <w:tab w:val="left" w:pos="993"/>
        </w:tabs>
        <w:ind w:firstLine="709"/>
        <w:jc w:val="both"/>
        <w:rPr>
          <w:b/>
          <w:bCs/>
          <w:sz w:val="28"/>
          <w:szCs w:val="28"/>
          <w:lang w:val="uk-UA"/>
        </w:rPr>
      </w:pPr>
      <w:r w:rsidRPr="00B127E8">
        <w:rPr>
          <w:b/>
          <w:bCs/>
          <w:sz w:val="28"/>
          <w:szCs w:val="28"/>
          <w:lang w:val="uk-UA"/>
        </w:rPr>
        <w:t>5. Фінансово-економічне обґрунтування</w:t>
      </w:r>
    </w:p>
    <w:p w14:paraId="6FE426D5" w14:textId="20CDFB3A" w:rsidR="00D16E78" w:rsidRPr="00B127E8" w:rsidRDefault="00D56E62" w:rsidP="004F1785">
      <w:pPr>
        <w:widowControl w:val="0"/>
        <w:spacing w:after="120"/>
        <w:ind w:firstLine="709"/>
        <w:jc w:val="both"/>
        <w:rPr>
          <w:sz w:val="28"/>
          <w:szCs w:val="28"/>
          <w:lang w:val="uk-UA"/>
        </w:rPr>
      </w:pPr>
      <w:r>
        <w:rPr>
          <w:sz w:val="28"/>
          <w:szCs w:val="28"/>
          <w:lang w:val="uk-UA"/>
        </w:rPr>
        <w:t>Прийняття з</w:t>
      </w:r>
      <w:r w:rsidR="00D16E78" w:rsidRPr="00B127E8">
        <w:rPr>
          <w:sz w:val="28"/>
          <w:szCs w:val="28"/>
          <w:lang w:val="uk-UA"/>
        </w:rPr>
        <w:t>аконопроект</w:t>
      </w:r>
      <w:r>
        <w:rPr>
          <w:sz w:val="28"/>
          <w:szCs w:val="28"/>
          <w:lang w:val="uk-UA"/>
        </w:rPr>
        <w:t>у</w:t>
      </w:r>
      <w:r w:rsidR="00D16E78" w:rsidRPr="00B127E8">
        <w:rPr>
          <w:sz w:val="28"/>
          <w:szCs w:val="28"/>
          <w:lang w:val="uk-UA"/>
        </w:rPr>
        <w:t xml:space="preserve"> не потребує додаткового фінансування з державного чи місцевих бюджетів.</w:t>
      </w:r>
    </w:p>
    <w:p w14:paraId="67CF7140" w14:textId="77777777" w:rsidR="00D16E78" w:rsidRPr="00B127E8" w:rsidRDefault="00D16E78" w:rsidP="004F1785">
      <w:pPr>
        <w:widowControl w:val="0"/>
        <w:tabs>
          <w:tab w:val="left" w:pos="0"/>
          <w:tab w:val="left" w:pos="993"/>
        </w:tabs>
        <w:ind w:firstLine="709"/>
        <w:jc w:val="both"/>
        <w:rPr>
          <w:b/>
          <w:bCs/>
          <w:sz w:val="28"/>
          <w:szCs w:val="28"/>
          <w:lang w:val="uk-UA"/>
        </w:rPr>
      </w:pPr>
      <w:r w:rsidRPr="00B127E8">
        <w:rPr>
          <w:b/>
          <w:bCs/>
          <w:sz w:val="28"/>
          <w:szCs w:val="28"/>
          <w:lang w:val="uk-UA"/>
        </w:rPr>
        <w:t>6.</w:t>
      </w:r>
      <w:r w:rsidRPr="00B127E8">
        <w:rPr>
          <w:b/>
          <w:bCs/>
          <w:sz w:val="28"/>
          <w:szCs w:val="28"/>
          <w:lang w:val="uk-UA"/>
        </w:rPr>
        <w:tab/>
        <w:t>Прогноз соціально-економічних та інших наслідків прийняття Закону</w:t>
      </w:r>
    </w:p>
    <w:p w14:paraId="1C388D3A" w14:textId="056B818A" w:rsidR="00D16E78" w:rsidRPr="00B127E8" w:rsidRDefault="00D16E78" w:rsidP="004F1785">
      <w:pPr>
        <w:widowControl w:val="0"/>
        <w:tabs>
          <w:tab w:val="left" w:pos="0"/>
          <w:tab w:val="left" w:pos="993"/>
        </w:tabs>
        <w:ind w:firstLine="709"/>
        <w:jc w:val="both"/>
        <w:rPr>
          <w:sz w:val="28"/>
          <w:szCs w:val="28"/>
          <w:lang w:val="uk-UA"/>
        </w:rPr>
      </w:pPr>
      <w:r w:rsidRPr="00B127E8">
        <w:rPr>
          <w:sz w:val="28"/>
          <w:szCs w:val="28"/>
          <w:lang w:val="uk-UA"/>
        </w:rPr>
        <w:t xml:space="preserve">Прийняття проекту Закону матиме позитивні соціальні наслідки, оскільки дозволить </w:t>
      </w:r>
      <w:r w:rsidR="00F04CF5">
        <w:rPr>
          <w:sz w:val="28"/>
          <w:szCs w:val="28"/>
          <w:lang w:val="uk-UA"/>
        </w:rPr>
        <w:t>врегулювати</w:t>
      </w:r>
      <w:r w:rsidR="00F04CF5" w:rsidRPr="00F04CF5">
        <w:rPr>
          <w:sz w:val="28"/>
          <w:szCs w:val="28"/>
          <w:lang w:val="uk-UA"/>
        </w:rPr>
        <w:t xml:space="preserve"> питання запровадження карантину та п</w:t>
      </w:r>
      <w:r w:rsidR="00F04CF5">
        <w:rPr>
          <w:sz w:val="28"/>
          <w:szCs w:val="28"/>
          <w:lang w:val="uk-UA"/>
        </w:rPr>
        <w:t>окращить взаємодію</w:t>
      </w:r>
      <w:r w:rsidR="00F04CF5" w:rsidRPr="00F04CF5">
        <w:rPr>
          <w:sz w:val="28"/>
          <w:szCs w:val="28"/>
          <w:lang w:val="uk-UA"/>
        </w:rPr>
        <w:t xml:space="preserve"> органів державної влади в умовах глобальних викликів</w:t>
      </w:r>
      <w:r w:rsidR="00390003">
        <w:rPr>
          <w:sz w:val="28"/>
          <w:szCs w:val="28"/>
          <w:lang w:val="uk-UA"/>
        </w:rPr>
        <w:t>,</w:t>
      </w:r>
      <w:r w:rsidR="00F04CF5" w:rsidRPr="00F04CF5">
        <w:rPr>
          <w:sz w:val="28"/>
          <w:szCs w:val="28"/>
          <w:lang w:val="uk-UA"/>
        </w:rPr>
        <w:t xml:space="preserve"> пандемій</w:t>
      </w:r>
      <w:r w:rsidR="00390003">
        <w:rPr>
          <w:sz w:val="28"/>
          <w:szCs w:val="28"/>
          <w:lang w:val="uk-UA"/>
        </w:rPr>
        <w:t xml:space="preserve"> та епідемій</w:t>
      </w:r>
      <w:r w:rsidRPr="00B127E8">
        <w:rPr>
          <w:sz w:val="28"/>
          <w:szCs w:val="28"/>
          <w:lang w:val="uk-UA"/>
        </w:rPr>
        <w:t>.</w:t>
      </w:r>
    </w:p>
    <w:p w14:paraId="1B5A287A" w14:textId="77777777" w:rsidR="005C28EF" w:rsidRDefault="005C28EF" w:rsidP="00F04CF5">
      <w:pPr>
        <w:ind w:firstLine="709"/>
        <w:jc w:val="both"/>
        <w:rPr>
          <w:b/>
          <w:bCs/>
          <w:sz w:val="28"/>
          <w:szCs w:val="28"/>
          <w:lang w:val="uk-UA"/>
        </w:rPr>
      </w:pPr>
    </w:p>
    <w:p w14:paraId="33A39632" w14:textId="43A490F7" w:rsidR="008A5090" w:rsidRPr="00117916" w:rsidRDefault="00D16E78" w:rsidP="00F04CF5">
      <w:pPr>
        <w:ind w:firstLine="709"/>
        <w:jc w:val="both"/>
        <w:rPr>
          <w:rFonts w:ascii="Calibri" w:hAnsi="Calibri"/>
          <w:sz w:val="22"/>
          <w:szCs w:val="22"/>
          <w:lang w:val="uk-UA" w:eastAsia="en-US"/>
        </w:rPr>
      </w:pPr>
      <w:r w:rsidRPr="00B127E8">
        <w:rPr>
          <w:b/>
          <w:bCs/>
          <w:sz w:val="28"/>
          <w:szCs w:val="28"/>
          <w:lang w:val="uk-UA"/>
        </w:rPr>
        <w:t>Народн</w:t>
      </w:r>
      <w:r w:rsidR="00541517">
        <w:rPr>
          <w:b/>
          <w:bCs/>
          <w:sz w:val="28"/>
          <w:szCs w:val="28"/>
          <w:lang w:val="uk-UA"/>
        </w:rPr>
        <w:t>і д</w:t>
      </w:r>
      <w:r w:rsidRPr="00B127E8">
        <w:rPr>
          <w:b/>
          <w:bCs/>
          <w:sz w:val="28"/>
          <w:szCs w:val="28"/>
          <w:lang w:val="uk-UA"/>
        </w:rPr>
        <w:t>епутат</w:t>
      </w:r>
      <w:r w:rsidR="00541517">
        <w:rPr>
          <w:b/>
          <w:bCs/>
          <w:sz w:val="28"/>
          <w:szCs w:val="28"/>
          <w:lang w:val="uk-UA"/>
        </w:rPr>
        <w:t>и</w:t>
      </w:r>
      <w:r w:rsidRPr="00B127E8">
        <w:rPr>
          <w:b/>
          <w:bCs/>
          <w:sz w:val="28"/>
          <w:szCs w:val="28"/>
          <w:lang w:val="uk-UA"/>
        </w:rPr>
        <w:t xml:space="preserve"> України</w:t>
      </w:r>
      <w:r w:rsidR="00F22E86">
        <w:rPr>
          <w:b/>
          <w:sz w:val="28"/>
          <w:szCs w:val="28"/>
          <w:lang w:val="uk-UA"/>
        </w:rPr>
        <w:t xml:space="preserve">  </w:t>
      </w:r>
    </w:p>
    <w:sectPr w:rsidR="008A5090" w:rsidRPr="00117916" w:rsidSect="005C28EF">
      <w:headerReference w:type="default" r:id="rId28"/>
      <w:pgSz w:w="11906" w:h="16838"/>
      <w:pgMar w:top="851" w:right="707" w:bottom="1135"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0D332" w14:textId="77777777" w:rsidR="002D55E7" w:rsidRDefault="002D55E7" w:rsidP="00AC1DB6">
      <w:r>
        <w:separator/>
      </w:r>
    </w:p>
  </w:endnote>
  <w:endnote w:type="continuationSeparator" w:id="0">
    <w:p w14:paraId="2B7695EC" w14:textId="77777777" w:rsidR="002D55E7" w:rsidRDefault="002D55E7"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15863" w14:textId="77777777" w:rsidR="002D55E7" w:rsidRDefault="002D55E7" w:rsidP="00AC1DB6">
      <w:r>
        <w:separator/>
      </w:r>
    </w:p>
  </w:footnote>
  <w:footnote w:type="continuationSeparator" w:id="0">
    <w:p w14:paraId="7EF33107" w14:textId="77777777" w:rsidR="002D55E7" w:rsidRDefault="002D55E7"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39637" w14:textId="3143E8AF" w:rsidR="00ED6B6E" w:rsidRDefault="00ED6B6E">
    <w:pPr>
      <w:pStyle w:val="a4"/>
      <w:jc w:val="center"/>
    </w:pPr>
    <w:r>
      <w:fldChar w:fldCharType="begin"/>
    </w:r>
    <w:r>
      <w:instrText xml:space="preserve"> PAGE   \* MERGEFORMAT </w:instrText>
    </w:r>
    <w:r>
      <w:fldChar w:fldCharType="separate"/>
    </w:r>
    <w:r w:rsidR="00EC7D98">
      <w:rPr>
        <w:noProof/>
      </w:rPr>
      <w:t>3</w:t>
    </w:r>
    <w:r>
      <w:fldChar w:fldCharType="end"/>
    </w:r>
  </w:p>
  <w:p w14:paraId="33A39638"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2296"/>
    <w:rsid w:val="00043712"/>
    <w:rsid w:val="000828EA"/>
    <w:rsid w:val="000862A5"/>
    <w:rsid w:val="000B0323"/>
    <w:rsid w:val="000B0393"/>
    <w:rsid w:val="000C3204"/>
    <w:rsid w:val="000D047F"/>
    <w:rsid w:val="000F1283"/>
    <w:rsid w:val="00117916"/>
    <w:rsid w:val="00125BCF"/>
    <w:rsid w:val="00134319"/>
    <w:rsid w:val="00173BA1"/>
    <w:rsid w:val="00186846"/>
    <w:rsid w:val="0019592E"/>
    <w:rsid w:val="001A4865"/>
    <w:rsid w:val="001A5B0B"/>
    <w:rsid w:val="001D5752"/>
    <w:rsid w:val="002036F1"/>
    <w:rsid w:val="00206F87"/>
    <w:rsid w:val="0021316E"/>
    <w:rsid w:val="0021718A"/>
    <w:rsid w:val="002238E4"/>
    <w:rsid w:val="00254624"/>
    <w:rsid w:val="0025717C"/>
    <w:rsid w:val="00270DE6"/>
    <w:rsid w:val="002C5B9E"/>
    <w:rsid w:val="002D55E7"/>
    <w:rsid w:val="002F19D4"/>
    <w:rsid w:val="002F2D49"/>
    <w:rsid w:val="002F7622"/>
    <w:rsid w:val="00303385"/>
    <w:rsid w:val="00311AEE"/>
    <w:rsid w:val="00315638"/>
    <w:rsid w:val="003165B8"/>
    <w:rsid w:val="00333398"/>
    <w:rsid w:val="00337E20"/>
    <w:rsid w:val="00350437"/>
    <w:rsid w:val="0035051F"/>
    <w:rsid w:val="003507C2"/>
    <w:rsid w:val="003613B9"/>
    <w:rsid w:val="00370A6F"/>
    <w:rsid w:val="00377147"/>
    <w:rsid w:val="00390003"/>
    <w:rsid w:val="00396B7F"/>
    <w:rsid w:val="003A2677"/>
    <w:rsid w:val="003B1154"/>
    <w:rsid w:val="003B11DD"/>
    <w:rsid w:val="003F148A"/>
    <w:rsid w:val="00421E5D"/>
    <w:rsid w:val="00462414"/>
    <w:rsid w:val="00481976"/>
    <w:rsid w:val="004A3886"/>
    <w:rsid w:val="004B0586"/>
    <w:rsid w:val="004B349C"/>
    <w:rsid w:val="004B50E2"/>
    <w:rsid w:val="004E57B1"/>
    <w:rsid w:val="004F0B62"/>
    <w:rsid w:val="004F1785"/>
    <w:rsid w:val="004F3D51"/>
    <w:rsid w:val="004F4C2E"/>
    <w:rsid w:val="0050018A"/>
    <w:rsid w:val="00502E3F"/>
    <w:rsid w:val="00503C0E"/>
    <w:rsid w:val="00511546"/>
    <w:rsid w:val="00526924"/>
    <w:rsid w:val="00541517"/>
    <w:rsid w:val="005455AF"/>
    <w:rsid w:val="005756F7"/>
    <w:rsid w:val="005821C1"/>
    <w:rsid w:val="00592488"/>
    <w:rsid w:val="005A1058"/>
    <w:rsid w:val="005A4301"/>
    <w:rsid w:val="005C28EF"/>
    <w:rsid w:val="005E46E9"/>
    <w:rsid w:val="0061758F"/>
    <w:rsid w:val="006179D0"/>
    <w:rsid w:val="00636C2A"/>
    <w:rsid w:val="006406FD"/>
    <w:rsid w:val="006426DF"/>
    <w:rsid w:val="0065567B"/>
    <w:rsid w:val="00657254"/>
    <w:rsid w:val="006641B8"/>
    <w:rsid w:val="00665E1C"/>
    <w:rsid w:val="00671E6E"/>
    <w:rsid w:val="0068267A"/>
    <w:rsid w:val="006B0665"/>
    <w:rsid w:val="006B18B8"/>
    <w:rsid w:val="006B4125"/>
    <w:rsid w:val="006B5E11"/>
    <w:rsid w:val="006B7AD5"/>
    <w:rsid w:val="006D2A03"/>
    <w:rsid w:val="006F1727"/>
    <w:rsid w:val="00722BF5"/>
    <w:rsid w:val="0073337B"/>
    <w:rsid w:val="00736178"/>
    <w:rsid w:val="00737DD4"/>
    <w:rsid w:val="0077158F"/>
    <w:rsid w:val="007B34B1"/>
    <w:rsid w:val="007C379B"/>
    <w:rsid w:val="007C7273"/>
    <w:rsid w:val="007D0ED3"/>
    <w:rsid w:val="007D424C"/>
    <w:rsid w:val="007E414B"/>
    <w:rsid w:val="007F58CB"/>
    <w:rsid w:val="00803110"/>
    <w:rsid w:val="0080436F"/>
    <w:rsid w:val="00814BED"/>
    <w:rsid w:val="008313C0"/>
    <w:rsid w:val="00833151"/>
    <w:rsid w:val="00833EF3"/>
    <w:rsid w:val="00834B5E"/>
    <w:rsid w:val="0083623F"/>
    <w:rsid w:val="00841B39"/>
    <w:rsid w:val="008469E3"/>
    <w:rsid w:val="008579C2"/>
    <w:rsid w:val="00873E77"/>
    <w:rsid w:val="00874B36"/>
    <w:rsid w:val="008A334F"/>
    <w:rsid w:val="008A5090"/>
    <w:rsid w:val="008A71E4"/>
    <w:rsid w:val="008D6FB6"/>
    <w:rsid w:val="008E17D5"/>
    <w:rsid w:val="008F2E73"/>
    <w:rsid w:val="0090334B"/>
    <w:rsid w:val="00904CC5"/>
    <w:rsid w:val="00914725"/>
    <w:rsid w:val="00916E54"/>
    <w:rsid w:val="00931F6F"/>
    <w:rsid w:val="00964212"/>
    <w:rsid w:val="0098418A"/>
    <w:rsid w:val="00997126"/>
    <w:rsid w:val="009A2F2B"/>
    <w:rsid w:val="009F18B1"/>
    <w:rsid w:val="009F5E0F"/>
    <w:rsid w:val="00A001A1"/>
    <w:rsid w:val="00A10CF8"/>
    <w:rsid w:val="00A14D71"/>
    <w:rsid w:val="00A267E0"/>
    <w:rsid w:val="00A43134"/>
    <w:rsid w:val="00A84CB3"/>
    <w:rsid w:val="00AB4A3E"/>
    <w:rsid w:val="00AB58B3"/>
    <w:rsid w:val="00AC1DB6"/>
    <w:rsid w:val="00AC6E36"/>
    <w:rsid w:val="00B02D61"/>
    <w:rsid w:val="00B0742A"/>
    <w:rsid w:val="00B127E8"/>
    <w:rsid w:val="00B53260"/>
    <w:rsid w:val="00B53E86"/>
    <w:rsid w:val="00B715BF"/>
    <w:rsid w:val="00B71F06"/>
    <w:rsid w:val="00B85E1E"/>
    <w:rsid w:val="00B86F33"/>
    <w:rsid w:val="00BD21AE"/>
    <w:rsid w:val="00BD3631"/>
    <w:rsid w:val="00C00766"/>
    <w:rsid w:val="00C257F7"/>
    <w:rsid w:val="00C751E5"/>
    <w:rsid w:val="00C76BD4"/>
    <w:rsid w:val="00C8007A"/>
    <w:rsid w:val="00CA4263"/>
    <w:rsid w:val="00CB2520"/>
    <w:rsid w:val="00CC3082"/>
    <w:rsid w:val="00CC5CF1"/>
    <w:rsid w:val="00CF579E"/>
    <w:rsid w:val="00D16E78"/>
    <w:rsid w:val="00D218C9"/>
    <w:rsid w:val="00D24C03"/>
    <w:rsid w:val="00D528C2"/>
    <w:rsid w:val="00D52F6F"/>
    <w:rsid w:val="00D56E62"/>
    <w:rsid w:val="00D66696"/>
    <w:rsid w:val="00D72C1C"/>
    <w:rsid w:val="00D749F3"/>
    <w:rsid w:val="00DB391F"/>
    <w:rsid w:val="00DB6422"/>
    <w:rsid w:val="00DC04AB"/>
    <w:rsid w:val="00DF699D"/>
    <w:rsid w:val="00E11097"/>
    <w:rsid w:val="00E17B36"/>
    <w:rsid w:val="00E4203D"/>
    <w:rsid w:val="00E7615D"/>
    <w:rsid w:val="00E82874"/>
    <w:rsid w:val="00EC3EF5"/>
    <w:rsid w:val="00EC58E6"/>
    <w:rsid w:val="00EC7D98"/>
    <w:rsid w:val="00ED6B6E"/>
    <w:rsid w:val="00EE2D70"/>
    <w:rsid w:val="00F04CF5"/>
    <w:rsid w:val="00F16241"/>
    <w:rsid w:val="00F22E86"/>
    <w:rsid w:val="00F37128"/>
    <w:rsid w:val="00F40F53"/>
    <w:rsid w:val="00F464BD"/>
    <w:rsid w:val="00F60A12"/>
    <w:rsid w:val="00F853E3"/>
    <w:rsid w:val="00F91DF2"/>
    <w:rsid w:val="00F94BB2"/>
    <w:rsid w:val="00FA37B0"/>
    <w:rsid w:val="00FA6459"/>
    <w:rsid w:val="00FB4468"/>
    <w:rsid w:val="00FC6D0D"/>
    <w:rsid w:val="00FC6ED3"/>
    <w:rsid w:val="00FD5923"/>
    <w:rsid w:val="00FF4534"/>
    <w:rsid w:val="00FF7E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A39622"/>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character" w:styleId="aa">
    <w:name w:val="Hyperlink"/>
    <w:basedOn w:val="a0"/>
    <w:uiPriority w:val="99"/>
    <w:unhideWhenUsed/>
    <w:rsid w:val="00D16E78"/>
    <w:rPr>
      <w:rFonts w:ascii="Times New Roman" w:hAnsi="Times New Roman" w:cs="Times New Roman" w:hint="default"/>
      <w:color w:val="000000"/>
      <w:u w:val="single"/>
    </w:rPr>
  </w:style>
  <w:style w:type="paragraph" w:customStyle="1" w:styleId="rvps2">
    <w:name w:val="rvps2"/>
    <w:basedOn w:val="a"/>
    <w:rsid w:val="00D16E78"/>
    <w:pPr>
      <w:spacing w:before="100" w:beforeAutospacing="1" w:after="100" w:afterAutospacing="1"/>
    </w:pPr>
    <w:rPr>
      <w:lang w:val="uk-UA" w:eastAsia="en-US"/>
    </w:rPr>
  </w:style>
  <w:style w:type="paragraph" w:customStyle="1" w:styleId="story-bodyintroduction">
    <w:name w:val="story-body__introduction"/>
    <w:basedOn w:val="a"/>
    <w:rsid w:val="00D16E78"/>
    <w:pPr>
      <w:spacing w:before="100" w:beforeAutospacing="1" w:after="100" w:afterAutospacing="1"/>
    </w:pPr>
  </w:style>
  <w:style w:type="character" w:customStyle="1" w:styleId="rvts9">
    <w:name w:val="rvts9"/>
    <w:basedOn w:val="a0"/>
    <w:uiPriority w:val="99"/>
    <w:rsid w:val="00D16E78"/>
    <w:rPr>
      <w:rFonts w:ascii="Times New Roman" w:hAnsi="Times New Roman" w:cs="Times New Roman" w:hint="default"/>
    </w:rPr>
  </w:style>
  <w:style w:type="character" w:customStyle="1" w:styleId="rvts44">
    <w:name w:val="rvts44"/>
    <w:basedOn w:val="a0"/>
    <w:rsid w:val="00D16E78"/>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611489">
      <w:bodyDiv w:val="1"/>
      <w:marLeft w:val="0"/>
      <w:marRight w:val="0"/>
      <w:marTop w:val="0"/>
      <w:marBottom w:val="0"/>
      <w:divBdr>
        <w:top w:val="none" w:sz="0" w:space="0" w:color="auto"/>
        <w:left w:val="none" w:sz="0" w:space="0" w:color="auto"/>
        <w:bottom w:val="none" w:sz="0" w:space="0" w:color="auto"/>
        <w:right w:val="none" w:sz="0" w:space="0" w:color="auto"/>
      </w:divBdr>
    </w:div>
    <w:div w:id="919410407">
      <w:bodyDiv w:val="1"/>
      <w:marLeft w:val="0"/>
      <w:marRight w:val="0"/>
      <w:marTop w:val="0"/>
      <w:marBottom w:val="0"/>
      <w:divBdr>
        <w:top w:val="none" w:sz="0" w:space="0" w:color="auto"/>
        <w:left w:val="none" w:sz="0" w:space="0" w:color="auto"/>
        <w:bottom w:val="none" w:sz="0" w:space="0" w:color="auto"/>
        <w:right w:val="none" w:sz="0" w:space="0" w:color="auto"/>
      </w:divBdr>
    </w:div>
    <w:div w:id="1258711582">
      <w:bodyDiv w:val="1"/>
      <w:marLeft w:val="0"/>
      <w:marRight w:val="0"/>
      <w:marTop w:val="0"/>
      <w:marBottom w:val="0"/>
      <w:divBdr>
        <w:top w:val="none" w:sz="0" w:space="0" w:color="auto"/>
        <w:left w:val="none" w:sz="0" w:space="0" w:color="auto"/>
        <w:bottom w:val="none" w:sz="0" w:space="0" w:color="auto"/>
        <w:right w:val="none" w:sz="0" w:space="0" w:color="auto"/>
      </w:divBdr>
    </w:div>
    <w:div w:id="1443382440">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 w:id="1782072989">
      <w:bodyDiv w:val="1"/>
      <w:marLeft w:val="0"/>
      <w:marRight w:val="0"/>
      <w:marTop w:val="0"/>
      <w:marBottom w:val="0"/>
      <w:divBdr>
        <w:top w:val="none" w:sz="0" w:space="0" w:color="auto"/>
        <w:left w:val="none" w:sz="0" w:space="0" w:color="auto"/>
        <w:bottom w:val="none" w:sz="0" w:space="0" w:color="auto"/>
        <w:right w:val="none" w:sz="0" w:space="0" w:color="auto"/>
      </w:divBdr>
    </w:div>
    <w:div w:id="201418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54%D0%BA/96-%D0%B2%D1%80" TargetMode="External"/><Relationship Id="rId18" Type="http://schemas.openxmlformats.org/officeDocument/2006/relationships/hyperlink" Target="https://zakon.rada.gov.ua/laws/show/254%D0%BA/96-%D0%B2%D1%80" TargetMode="External"/><Relationship Id="rId26" Type="http://schemas.openxmlformats.org/officeDocument/2006/relationships/hyperlink" Target="https://zakon.rada.gov.ua/laws/show/254%D0%BA/96-%D0%B2%D1%80" TargetMode="External"/><Relationship Id="rId3" Type="http://schemas.openxmlformats.org/officeDocument/2006/relationships/customXml" Target="../customXml/item3.xml"/><Relationship Id="rId21" Type="http://schemas.openxmlformats.org/officeDocument/2006/relationships/hyperlink" Target="https://zakon.rada.gov.ua/laws/show/254%D0%BA/96-%D0%B2%D1%80" TargetMode="External"/><Relationship Id="rId7" Type="http://schemas.openxmlformats.org/officeDocument/2006/relationships/webSettings" Target="webSettings.xml"/><Relationship Id="rId12" Type="http://schemas.openxmlformats.org/officeDocument/2006/relationships/hyperlink" Target="https://zakon.rada.gov.ua/laws/show/254%D0%BA/96-%D0%B2%D1%80" TargetMode="External"/><Relationship Id="rId17" Type="http://schemas.openxmlformats.org/officeDocument/2006/relationships/hyperlink" Target="https://zakon.rada.gov.ua/laws/show/254%D0%BA/96-%D0%B2%D1%80" TargetMode="External"/><Relationship Id="rId25" Type="http://schemas.openxmlformats.org/officeDocument/2006/relationships/hyperlink" Target="https://zakon.rada.gov.ua/laws/show/254%D0%BA/96-%D0%B2%D1%80" TargetMode="External"/><Relationship Id="rId2" Type="http://schemas.openxmlformats.org/officeDocument/2006/relationships/customXml" Target="../customXml/item2.xml"/><Relationship Id="rId16" Type="http://schemas.openxmlformats.org/officeDocument/2006/relationships/hyperlink" Target="https://zakon.rada.gov.ua/laws/show/254%D0%BA/96-%D0%B2%D1%80" TargetMode="External"/><Relationship Id="rId20" Type="http://schemas.openxmlformats.org/officeDocument/2006/relationships/hyperlink" Target="https://zakon.rada.gov.ua/laws/show/254%D0%BA/96-%D0%B2%D1%8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54%D0%BA/96-%D0%B2%D1%80" TargetMode="External"/><Relationship Id="rId24" Type="http://schemas.openxmlformats.org/officeDocument/2006/relationships/hyperlink" Target="https://zakon.rada.gov.ua/laws/show/254%D0%BA/96-%D0%B2%D1%80" TargetMode="External"/><Relationship Id="rId5" Type="http://schemas.openxmlformats.org/officeDocument/2006/relationships/styles" Target="styles.xml"/><Relationship Id="rId15" Type="http://schemas.openxmlformats.org/officeDocument/2006/relationships/hyperlink" Target="https://zakon.rada.gov.ua/laws/show/254%D0%BA/96-%D0%B2%D1%80" TargetMode="External"/><Relationship Id="rId23" Type="http://schemas.openxmlformats.org/officeDocument/2006/relationships/hyperlink" Target="https://zakon.rada.gov.ua/laws/show/254%D0%BA/96-%D0%B2%D1%80" TargetMode="External"/><Relationship Id="rId28" Type="http://schemas.openxmlformats.org/officeDocument/2006/relationships/header" Target="header1.xml"/><Relationship Id="rId10" Type="http://schemas.openxmlformats.org/officeDocument/2006/relationships/hyperlink" Target="https://zakon.rada.gov.ua/laws/show/254%D0%BA/96-%D0%B2%D1%80" TargetMode="External"/><Relationship Id="rId19" Type="http://schemas.openxmlformats.org/officeDocument/2006/relationships/hyperlink" Target="https://zakon.rada.gov.ua/laws/show/254%D0%BA/96-%D0%B2%D1%80"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254%D0%BA/96-%D0%B2%D1%80" TargetMode="External"/><Relationship Id="rId22" Type="http://schemas.openxmlformats.org/officeDocument/2006/relationships/hyperlink" Target="https://zakon.rada.gov.ua/laws/show/254%D0%BA/96-%D0%B2%D1%80" TargetMode="External"/><Relationship Id="rId27" Type="http://schemas.openxmlformats.org/officeDocument/2006/relationships/hyperlink" Target="https://zakon.rada.gov.ua/laws/show/254%D0%BA/96-%D0%B2%D1%8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1ACB9-63A1-4985-B4EA-52E7441F6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E63DDAF-5B51-4812-ADFE-9C6ACA86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6045</Words>
  <Characters>3446</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2022-01-10T10:41:00Z</dcterms:created>
  <dcterms:modified xsi:type="dcterms:W3CDTF">2022-01-10T10:41:00Z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