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D3714C" w:rsidRPr="003C21CA" w:rsidRDefault="00692B2F">
      <w:pPr>
        <w:ind w:firstLine="600"/>
        <w:jc w:val="center"/>
        <w:rPr>
          <w:b/>
          <w:sz w:val="28"/>
          <w:szCs w:val="28"/>
        </w:rPr>
      </w:pPr>
      <w:bookmarkStart w:id="0" w:name="_GoBack"/>
      <w:bookmarkEnd w:id="0"/>
      <w:r w:rsidRPr="003C21CA">
        <w:rPr>
          <w:b/>
          <w:sz w:val="28"/>
          <w:szCs w:val="28"/>
        </w:rPr>
        <w:t>ПОЯСНЮВАЛЬНА ЗАПИСКА</w:t>
      </w:r>
    </w:p>
    <w:p w14:paraId="00000002" w14:textId="107FDC57" w:rsidR="00D3714C" w:rsidRPr="003C21CA" w:rsidRDefault="00692B2F">
      <w:pPr>
        <w:ind w:firstLine="600"/>
        <w:jc w:val="center"/>
        <w:rPr>
          <w:sz w:val="28"/>
          <w:szCs w:val="28"/>
        </w:rPr>
      </w:pPr>
      <w:r w:rsidRPr="003C21CA">
        <w:rPr>
          <w:b/>
          <w:sz w:val="28"/>
          <w:szCs w:val="28"/>
        </w:rPr>
        <w:t>до проекту Закону України “</w:t>
      </w:r>
      <w:r w:rsidR="00427457" w:rsidRPr="003C21CA">
        <w:rPr>
          <w:b/>
          <w:sz w:val="28"/>
          <w:szCs w:val="28"/>
        </w:rPr>
        <w:t>Про внесення змін до статті 94 Закону України «Про Національну поліцію» щодо забезпечення гідних умов оплати праці поліцейських</w:t>
      </w:r>
      <w:r w:rsidRPr="003C21CA">
        <w:rPr>
          <w:b/>
          <w:sz w:val="28"/>
          <w:szCs w:val="28"/>
        </w:rPr>
        <w:t>”</w:t>
      </w:r>
    </w:p>
    <w:p w14:paraId="00000003" w14:textId="77777777" w:rsidR="00D3714C" w:rsidRPr="003C21CA" w:rsidRDefault="00D3714C">
      <w:pPr>
        <w:spacing w:after="240"/>
        <w:ind w:firstLine="600"/>
        <w:jc w:val="both"/>
        <w:rPr>
          <w:b/>
          <w:sz w:val="28"/>
          <w:szCs w:val="28"/>
        </w:rPr>
      </w:pPr>
    </w:p>
    <w:p w14:paraId="00000004" w14:textId="77777777" w:rsidR="00D3714C" w:rsidRPr="003C21CA" w:rsidRDefault="00692B2F">
      <w:pPr>
        <w:spacing w:after="240"/>
        <w:ind w:firstLine="600"/>
        <w:jc w:val="both"/>
        <w:rPr>
          <w:b/>
          <w:sz w:val="28"/>
          <w:szCs w:val="28"/>
        </w:rPr>
      </w:pPr>
      <w:r w:rsidRPr="003C21CA">
        <w:rPr>
          <w:b/>
          <w:sz w:val="28"/>
          <w:szCs w:val="28"/>
        </w:rPr>
        <w:t>1. Обґрунтування необхідності прийняття законопроекту.</w:t>
      </w:r>
    </w:p>
    <w:p w14:paraId="0000000B" w14:textId="08372442" w:rsidR="00D3714C" w:rsidRPr="003C21CA" w:rsidRDefault="00427457">
      <w:pPr>
        <w:ind w:firstLine="600"/>
        <w:jc w:val="both"/>
        <w:rPr>
          <w:sz w:val="28"/>
          <w:szCs w:val="28"/>
        </w:rPr>
      </w:pPr>
      <w:r w:rsidRPr="003C21CA">
        <w:rPr>
          <w:sz w:val="28"/>
          <w:szCs w:val="28"/>
        </w:rPr>
        <w:t>Рівень грошового забезпечення поліцейських в Україні протягом декількох років залишається на критично низькому рівні</w:t>
      </w:r>
      <w:r w:rsidR="00692B2F" w:rsidRPr="003C21CA">
        <w:rPr>
          <w:sz w:val="28"/>
          <w:szCs w:val="28"/>
        </w:rPr>
        <w:t>.</w:t>
      </w:r>
      <w:r w:rsidR="008E029D" w:rsidRPr="003C21CA">
        <w:rPr>
          <w:sz w:val="28"/>
          <w:szCs w:val="28"/>
        </w:rPr>
        <w:t xml:space="preserve"> Така ситуація призводить до провалу реформи органів внутрішніх справ, розпочатої з прийняттям Закону України «Про Національну поліцію», відтоку доброчесних кадрів та низької мотивації кадрового складу поліції.</w:t>
      </w:r>
    </w:p>
    <w:p w14:paraId="22CDB639" w14:textId="6CB874E9" w:rsidR="00487385" w:rsidRPr="003C21CA" w:rsidRDefault="00196A11" w:rsidP="008D59C4">
      <w:pPr>
        <w:ind w:firstLine="600"/>
        <w:jc w:val="both"/>
        <w:rPr>
          <w:sz w:val="28"/>
          <w:szCs w:val="28"/>
        </w:rPr>
      </w:pPr>
      <w:r w:rsidRPr="003C21CA">
        <w:rPr>
          <w:sz w:val="28"/>
          <w:szCs w:val="28"/>
        </w:rPr>
        <w:t xml:space="preserve">Крім того, </w:t>
      </w:r>
      <w:r w:rsidR="00407926" w:rsidRPr="003C21CA">
        <w:rPr>
          <w:sz w:val="28"/>
          <w:szCs w:val="28"/>
        </w:rPr>
        <w:t xml:space="preserve">низький рівень заробітної плати </w:t>
      </w:r>
      <w:r w:rsidR="00487385" w:rsidRPr="003C21CA">
        <w:rPr>
          <w:sz w:val="28"/>
          <w:szCs w:val="28"/>
        </w:rPr>
        <w:t xml:space="preserve">примушує поліцейських влаштовувати акції </w:t>
      </w:r>
      <w:proofErr w:type="spellStart"/>
      <w:r w:rsidR="00487385" w:rsidRPr="003C21CA">
        <w:rPr>
          <w:sz w:val="28"/>
          <w:szCs w:val="28"/>
        </w:rPr>
        <w:t>протестного</w:t>
      </w:r>
      <w:proofErr w:type="spellEnd"/>
      <w:r w:rsidR="00487385" w:rsidRPr="003C21CA">
        <w:rPr>
          <w:sz w:val="28"/>
          <w:szCs w:val="28"/>
        </w:rPr>
        <w:t xml:space="preserve"> характеру для привернення уваги до вказаної проблеми. Так, петиція №22/126732-еп «Підвищення заробітної плати працівникам національної поліції!» вже набрала 26 840 голосів із 25 000 необхідних (станом на 07.01.2021).</w:t>
      </w:r>
    </w:p>
    <w:p w14:paraId="7B69FE6F" w14:textId="0B07C346" w:rsidR="008D59C4" w:rsidRPr="003C21CA" w:rsidRDefault="008D59C4" w:rsidP="008D59C4">
      <w:pPr>
        <w:ind w:firstLine="600"/>
        <w:jc w:val="both"/>
        <w:rPr>
          <w:sz w:val="28"/>
          <w:szCs w:val="28"/>
        </w:rPr>
      </w:pPr>
      <w:r w:rsidRPr="003C21CA">
        <w:rPr>
          <w:sz w:val="28"/>
          <w:szCs w:val="28"/>
        </w:rPr>
        <w:t>Система оплати праці, визначена статтею 94 Закону України «Про Національну поліцію» є доволі ускладненою, містить велике число змінних непостійних складових, що не сприяє прозорості, прогнозованості та справедливості під час розрахунку місячного грошового забезпечення поліцейського.</w:t>
      </w:r>
    </w:p>
    <w:p w14:paraId="34EBD382" w14:textId="082A013B" w:rsidR="008D59C4" w:rsidRPr="003C21CA" w:rsidRDefault="008D59C4" w:rsidP="008D59C4">
      <w:pPr>
        <w:ind w:firstLine="600"/>
        <w:jc w:val="both"/>
        <w:rPr>
          <w:sz w:val="28"/>
          <w:szCs w:val="28"/>
        </w:rPr>
      </w:pPr>
      <w:r w:rsidRPr="003C21CA">
        <w:rPr>
          <w:sz w:val="28"/>
          <w:szCs w:val="28"/>
        </w:rPr>
        <w:t xml:space="preserve">Як наслідок, існує об’єктивна потреба </w:t>
      </w:r>
      <w:r w:rsidR="00451AAC" w:rsidRPr="003C21CA">
        <w:rPr>
          <w:sz w:val="28"/>
          <w:szCs w:val="28"/>
        </w:rPr>
        <w:t>у перегляді системи оплати праці поліцейських.</w:t>
      </w:r>
    </w:p>
    <w:p w14:paraId="0000000C" w14:textId="6ECFBA6A" w:rsidR="00D3714C" w:rsidRPr="003C21CA" w:rsidRDefault="00D3714C">
      <w:pPr>
        <w:shd w:val="clear" w:color="auto" w:fill="FFFFFF"/>
        <w:ind w:firstLine="600"/>
        <w:jc w:val="both"/>
        <w:rPr>
          <w:color w:val="000000"/>
          <w:sz w:val="28"/>
          <w:szCs w:val="28"/>
        </w:rPr>
      </w:pPr>
    </w:p>
    <w:p w14:paraId="0000000D" w14:textId="5A6AF5D3" w:rsidR="00D3714C" w:rsidRPr="003C21CA" w:rsidRDefault="00692B2F">
      <w:pPr>
        <w:ind w:firstLine="601"/>
        <w:jc w:val="both"/>
        <w:rPr>
          <w:b/>
          <w:color w:val="000000"/>
          <w:sz w:val="28"/>
          <w:szCs w:val="28"/>
        </w:rPr>
      </w:pPr>
      <w:r w:rsidRPr="003C21CA">
        <w:rPr>
          <w:b/>
          <w:sz w:val="28"/>
          <w:szCs w:val="28"/>
        </w:rPr>
        <w:t xml:space="preserve">2. Мета і завдання </w:t>
      </w:r>
      <w:r w:rsidRPr="003C21CA">
        <w:rPr>
          <w:b/>
          <w:color w:val="000000"/>
          <w:sz w:val="28"/>
          <w:szCs w:val="28"/>
        </w:rPr>
        <w:t>законопроекту.</w:t>
      </w:r>
    </w:p>
    <w:p w14:paraId="54659703" w14:textId="77777777" w:rsidR="00062109" w:rsidRPr="003C21CA" w:rsidRDefault="00062109">
      <w:pPr>
        <w:ind w:firstLine="601"/>
        <w:jc w:val="both"/>
        <w:rPr>
          <w:b/>
          <w:color w:val="000000"/>
          <w:sz w:val="28"/>
          <w:szCs w:val="28"/>
        </w:rPr>
      </w:pPr>
    </w:p>
    <w:p w14:paraId="0000000F" w14:textId="75BC1A24" w:rsidR="00D3714C" w:rsidRPr="003C21CA" w:rsidRDefault="00692B2F">
      <w:pPr>
        <w:ind w:firstLine="601"/>
        <w:jc w:val="both"/>
        <w:rPr>
          <w:sz w:val="28"/>
          <w:szCs w:val="28"/>
        </w:rPr>
      </w:pPr>
      <w:r w:rsidRPr="003C21CA">
        <w:rPr>
          <w:color w:val="000000"/>
          <w:sz w:val="28"/>
          <w:szCs w:val="28"/>
        </w:rPr>
        <w:t xml:space="preserve">Основним завданням даного законопроекту є </w:t>
      </w:r>
      <w:r w:rsidR="007E67ED" w:rsidRPr="003C21CA">
        <w:rPr>
          <w:color w:val="000000"/>
          <w:sz w:val="28"/>
          <w:szCs w:val="28"/>
        </w:rPr>
        <w:t>забезпечення гідних умов оплати праці поліцейських з метою залучення до кадрового складу поліції кваліфікованого персоналу, забезпечення мотивації до роботи та належної компенсації за фізичні та інтелектуальні затрати працівників поліції.</w:t>
      </w:r>
      <w:r w:rsidRPr="003C21CA">
        <w:rPr>
          <w:color w:val="000000"/>
          <w:sz w:val="28"/>
          <w:szCs w:val="28"/>
        </w:rPr>
        <w:t xml:space="preserve"> </w:t>
      </w:r>
    </w:p>
    <w:p w14:paraId="00000010" w14:textId="77777777" w:rsidR="00D3714C" w:rsidRPr="003C21CA" w:rsidRDefault="00692B2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6"/>
          <w:szCs w:val="26"/>
        </w:rPr>
      </w:pPr>
      <w:r w:rsidRPr="003C21CA">
        <w:rPr>
          <w:color w:val="000000"/>
          <w:sz w:val="26"/>
          <w:szCs w:val="26"/>
        </w:rPr>
        <w:tab/>
      </w:r>
    </w:p>
    <w:p w14:paraId="00000011" w14:textId="77777777" w:rsidR="00D3714C" w:rsidRPr="003C21CA" w:rsidRDefault="00692B2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3. Загальна характеристика та основні положення законопроекту.</w:t>
      </w:r>
    </w:p>
    <w:p w14:paraId="00000012" w14:textId="77777777" w:rsidR="00D3714C" w:rsidRPr="003C21CA" w:rsidRDefault="00D3714C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sz w:val="28"/>
          <w:szCs w:val="28"/>
        </w:rPr>
      </w:pPr>
    </w:p>
    <w:p w14:paraId="24BAF36B" w14:textId="77777777" w:rsidR="001666BF" w:rsidRPr="003C21CA" w:rsidRDefault="00692B2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sz w:val="28"/>
          <w:szCs w:val="28"/>
        </w:rPr>
        <w:t>Цим п</w:t>
      </w:r>
      <w:r w:rsidRPr="003C21CA">
        <w:rPr>
          <w:color w:val="000000"/>
          <w:sz w:val="28"/>
          <w:szCs w:val="28"/>
        </w:rPr>
        <w:t xml:space="preserve">роектом Закону України пропонується </w:t>
      </w:r>
      <w:r w:rsidR="001F7166" w:rsidRPr="003C21CA">
        <w:rPr>
          <w:color w:val="000000"/>
          <w:sz w:val="28"/>
          <w:szCs w:val="28"/>
        </w:rPr>
        <w:t xml:space="preserve">закріпити такі складові </w:t>
      </w:r>
      <w:r w:rsidR="001666BF" w:rsidRPr="003C21CA">
        <w:rPr>
          <w:color w:val="000000"/>
          <w:sz w:val="28"/>
          <w:szCs w:val="28"/>
        </w:rPr>
        <w:t>грошового забезпечення:</w:t>
      </w:r>
    </w:p>
    <w:p w14:paraId="32FDAB3F" w14:textId="77777777" w:rsidR="001666BF" w:rsidRPr="003C21CA" w:rsidRDefault="001666BF" w:rsidP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1) посадового окладу;</w:t>
      </w:r>
    </w:p>
    <w:p w14:paraId="489F5FD6" w14:textId="77777777" w:rsidR="001666BF" w:rsidRPr="003C21CA" w:rsidRDefault="001666BF" w:rsidP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2) доплати за спеціального звання;</w:t>
      </w:r>
    </w:p>
    <w:p w14:paraId="252C6751" w14:textId="77777777" w:rsidR="001666BF" w:rsidRPr="003C21CA" w:rsidRDefault="001666BF" w:rsidP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3) надбавки за вислугу років;</w:t>
      </w:r>
    </w:p>
    <w:p w14:paraId="33844859" w14:textId="77777777" w:rsidR="001666BF" w:rsidRPr="003C21CA" w:rsidRDefault="001666BF" w:rsidP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4) доплати за роботу, що передбачає доступ до державної таємниці;</w:t>
      </w:r>
    </w:p>
    <w:p w14:paraId="74D84177" w14:textId="77777777" w:rsidR="001666BF" w:rsidRPr="003C21CA" w:rsidRDefault="001666BF" w:rsidP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lastRenderedPageBreak/>
        <w:t>5) доплати за науковий ступінь та/або вчене звання (якщо діяльність за профілем відповідає науковому ступеню);</w:t>
      </w:r>
    </w:p>
    <w:p w14:paraId="29B80BD0" w14:textId="77777777" w:rsidR="001666BF" w:rsidRPr="003C21CA" w:rsidRDefault="001666BF" w:rsidP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6) премії (розмір якої у разі її встановлення не може перевищувати 30 відсотків посадового окладу).</w:t>
      </w:r>
    </w:p>
    <w:p w14:paraId="467A020D" w14:textId="77777777" w:rsidR="004558B2" w:rsidRPr="003C21CA" w:rsidRDefault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Також пропонується закріпити правило, згідно з яким найбільший розмір посадового окладу у схемі посадових окладів поліцейських становить не більше семи розмірів найменшого посадового окладу у схемі посадових окладів поліцейських</w:t>
      </w:r>
      <w:r w:rsidR="00692B2F" w:rsidRPr="003C21CA">
        <w:rPr>
          <w:color w:val="000000"/>
          <w:sz w:val="28"/>
          <w:szCs w:val="28"/>
        </w:rPr>
        <w:t>.</w:t>
      </w:r>
      <w:r w:rsidRPr="003C21CA">
        <w:rPr>
          <w:color w:val="000000"/>
          <w:sz w:val="28"/>
          <w:szCs w:val="28"/>
        </w:rPr>
        <w:t xml:space="preserve"> </w:t>
      </w:r>
    </w:p>
    <w:p w14:paraId="00000014" w14:textId="79C27A33" w:rsidR="00D3714C" w:rsidRPr="003C21CA" w:rsidRDefault="001666B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 xml:space="preserve">Необхідність у впровадженні даної норми пов’язана з тим, що </w:t>
      </w:r>
      <w:r w:rsidR="004558B2" w:rsidRPr="003C21CA">
        <w:rPr>
          <w:color w:val="000000"/>
          <w:sz w:val="28"/>
          <w:szCs w:val="28"/>
        </w:rPr>
        <w:t>за чинною схемою посадових окладів (постанова КМУ від 11 листопада 2015 р. № 988) розмір найвищого посадового окладу (Голова Національної поліції – 40 000 грн) у 23,5 раз більший за розмір найменшого посадового окладу (помічник чергового коменданта, поліцейський, збройовий майстер, контролер контрольно-пропускного пункту, музикант, оператори: стрільбища, служби “102” – 1 700 грн). Така пропорція є неадекватною і не відповідає практиці країн Організації економічного співробітництва та розвитку (там співвідношення між найнижчою і найвищою зарплатою становить від 1:8 до 1:12).</w:t>
      </w:r>
    </w:p>
    <w:p w14:paraId="34D6F3A9" w14:textId="1C44929C" w:rsidR="004558B2" w:rsidRPr="003C21CA" w:rsidRDefault="004558B2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Аналогічне до пропонованого співвідношення 1:7 було закладено у Законі України «Про державну службу» до внесення змін Законом України № 117-IX від 19.09.2019. Саме таке співвідношення було визнано адекватним у звіті SIGMA «Принципи державного управління. Україна» (червень 2018 року).</w:t>
      </w:r>
      <w:r w:rsidRPr="003C21CA">
        <w:rPr>
          <w:rStyle w:val="af1"/>
          <w:color w:val="000000"/>
          <w:sz w:val="28"/>
          <w:szCs w:val="28"/>
        </w:rPr>
        <w:footnoteReference w:id="1"/>
      </w:r>
    </w:p>
    <w:p w14:paraId="0DB93634" w14:textId="44A46259" w:rsidR="008814BB" w:rsidRPr="003C21CA" w:rsidRDefault="003C21CA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  <w:r w:rsidRPr="003C21CA">
        <w:rPr>
          <w:color w:val="000000"/>
          <w:sz w:val="28"/>
          <w:szCs w:val="28"/>
        </w:rPr>
        <w:t>Також проп</w:t>
      </w:r>
      <w:r>
        <w:rPr>
          <w:color w:val="000000"/>
          <w:sz w:val="28"/>
          <w:szCs w:val="28"/>
        </w:rPr>
        <w:t>о</w:t>
      </w:r>
      <w:r w:rsidRPr="003C21CA">
        <w:rPr>
          <w:color w:val="000000"/>
          <w:sz w:val="28"/>
          <w:szCs w:val="28"/>
        </w:rPr>
        <w:t xml:space="preserve">нується </w:t>
      </w:r>
      <w:r>
        <w:rPr>
          <w:color w:val="000000"/>
          <w:sz w:val="28"/>
          <w:szCs w:val="28"/>
        </w:rPr>
        <w:t xml:space="preserve">встановити мінімальну гарантію щодо розміру місячного грошового забезпечення: </w:t>
      </w:r>
      <w:r w:rsidRPr="003C21CA">
        <w:rPr>
          <w:color w:val="000000"/>
          <w:sz w:val="28"/>
          <w:szCs w:val="28"/>
        </w:rPr>
        <w:t>11 розмірів прожиткового мінімуму для працездатних осіб, встановленого на 1 січня календарного року – поліцейських з числа молодшого складу поліції; 12 розмірів прожиткового мінімуму для працездатних осіб, встановленого на 1 січня календарного року –</w:t>
      </w:r>
      <w:r w:rsidR="001C0674">
        <w:rPr>
          <w:color w:val="000000"/>
          <w:sz w:val="28"/>
          <w:szCs w:val="28"/>
        </w:rPr>
        <w:t xml:space="preserve"> </w:t>
      </w:r>
      <w:r w:rsidRPr="003C21CA">
        <w:rPr>
          <w:color w:val="000000"/>
          <w:sz w:val="28"/>
          <w:szCs w:val="28"/>
        </w:rPr>
        <w:t>поліцейських, які займають інші посади (крім курсантів (слухачів) вищих навчальних закладів із специфічними умовами навчання, які здійснюють підготовку поліцейських).</w:t>
      </w:r>
      <w:r>
        <w:rPr>
          <w:color w:val="000000"/>
          <w:sz w:val="28"/>
          <w:szCs w:val="28"/>
        </w:rPr>
        <w:t xml:space="preserve"> У разі, якщо грошове забезпечення поліцейського з урахуванням всіх складових становить нижче цього рівня, тому йому виплачується відповідна доплата до вказаного гарантованого рівня зарплати.</w:t>
      </w:r>
    </w:p>
    <w:p w14:paraId="65302D8E" w14:textId="77777777" w:rsidR="004558B2" w:rsidRPr="003C21CA" w:rsidRDefault="004558B2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</w:p>
    <w:p w14:paraId="00000015" w14:textId="77777777" w:rsidR="00D3714C" w:rsidRPr="003C21CA" w:rsidRDefault="00692B2F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4. Стан нормативно-правової бази у даній сфері правового регулювання</w:t>
      </w:r>
    </w:p>
    <w:p w14:paraId="00000016" w14:textId="77777777" w:rsidR="00D3714C" w:rsidRPr="003C21CA" w:rsidRDefault="00D3714C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color w:val="000000"/>
          <w:sz w:val="28"/>
          <w:szCs w:val="28"/>
        </w:rPr>
      </w:pPr>
    </w:p>
    <w:p w14:paraId="00000017" w14:textId="361FDA5C" w:rsidR="00D3714C" w:rsidRPr="003C21CA" w:rsidRDefault="00C344B5">
      <w:pPr>
        <w:pBdr>
          <w:top w:val="nil"/>
          <w:left w:val="nil"/>
          <w:bottom w:val="nil"/>
          <w:right w:val="nil"/>
          <w:between w:val="nil"/>
        </w:pBdr>
        <w:ind w:firstLine="60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Базовим законом, який регулює суспільні відносини у цій сфері, є Закон України</w:t>
      </w:r>
      <w:r w:rsidR="00692B2F" w:rsidRPr="003C21CA">
        <w:rPr>
          <w:color w:val="000000"/>
          <w:sz w:val="28"/>
          <w:szCs w:val="28"/>
        </w:rPr>
        <w:t xml:space="preserve"> </w:t>
      </w:r>
      <w:r w:rsidRPr="00C344B5">
        <w:rPr>
          <w:color w:val="000000"/>
          <w:sz w:val="28"/>
          <w:szCs w:val="28"/>
        </w:rPr>
        <w:t>«Про Національну поліцію»</w:t>
      </w:r>
      <w:r w:rsidR="00692B2F" w:rsidRPr="003C21CA">
        <w:rPr>
          <w:sz w:val="28"/>
          <w:szCs w:val="28"/>
        </w:rPr>
        <w:t>.</w:t>
      </w:r>
    </w:p>
    <w:p w14:paraId="00000018" w14:textId="77777777" w:rsidR="00D3714C" w:rsidRPr="003C21CA" w:rsidRDefault="00D3714C">
      <w:pPr>
        <w:ind w:firstLine="600"/>
        <w:jc w:val="both"/>
        <w:rPr>
          <w:sz w:val="28"/>
          <w:szCs w:val="28"/>
        </w:rPr>
      </w:pPr>
    </w:p>
    <w:p w14:paraId="00000019" w14:textId="77777777" w:rsidR="00D3714C" w:rsidRPr="003C21CA" w:rsidRDefault="00692B2F">
      <w:pPr>
        <w:ind w:firstLine="601"/>
        <w:jc w:val="both"/>
        <w:rPr>
          <w:sz w:val="28"/>
          <w:szCs w:val="28"/>
          <w:highlight w:val="yellow"/>
        </w:rPr>
      </w:pPr>
      <w:r w:rsidRPr="003C21CA">
        <w:rPr>
          <w:b/>
          <w:sz w:val="28"/>
          <w:szCs w:val="28"/>
        </w:rPr>
        <w:t>5. Фінансово-економічне обґрунтування</w:t>
      </w:r>
    </w:p>
    <w:p w14:paraId="0000001A" w14:textId="77777777" w:rsidR="00D3714C" w:rsidRPr="003C21CA" w:rsidRDefault="00D3714C">
      <w:pPr>
        <w:shd w:val="clear" w:color="auto" w:fill="FFFFFF"/>
        <w:ind w:firstLine="601"/>
        <w:jc w:val="both"/>
        <w:rPr>
          <w:sz w:val="28"/>
          <w:szCs w:val="28"/>
        </w:rPr>
      </w:pPr>
    </w:p>
    <w:p w14:paraId="0000001F" w14:textId="79C3A82C" w:rsidR="00D3714C" w:rsidRPr="003C21CA" w:rsidRDefault="00C344B5">
      <w:pPr>
        <w:shd w:val="clear" w:color="auto" w:fill="FFFFFF"/>
        <w:ind w:firstLine="601"/>
        <w:jc w:val="both"/>
        <w:rPr>
          <w:sz w:val="28"/>
          <w:szCs w:val="28"/>
        </w:rPr>
      </w:pPr>
      <w:r w:rsidRPr="00C344B5">
        <w:rPr>
          <w:sz w:val="28"/>
          <w:szCs w:val="28"/>
        </w:rPr>
        <w:lastRenderedPageBreak/>
        <w:t xml:space="preserve">Видатки на реалізацію зазначеного </w:t>
      </w:r>
      <w:r>
        <w:rPr>
          <w:sz w:val="28"/>
          <w:szCs w:val="28"/>
        </w:rPr>
        <w:t>законопроекту</w:t>
      </w:r>
      <w:r w:rsidRPr="00C344B5">
        <w:rPr>
          <w:sz w:val="28"/>
          <w:szCs w:val="28"/>
        </w:rPr>
        <w:t xml:space="preserve"> будуть здійсненні в межах кошторисних призначень, затверджених для Національної поліції на відповідний рік</w:t>
      </w:r>
      <w:r w:rsidR="00692B2F" w:rsidRPr="003C21CA">
        <w:rPr>
          <w:sz w:val="28"/>
          <w:szCs w:val="28"/>
        </w:rPr>
        <w:t>.</w:t>
      </w:r>
    </w:p>
    <w:p w14:paraId="00000020" w14:textId="3FD68E8F" w:rsidR="00D3714C" w:rsidRPr="003C21CA" w:rsidRDefault="00D3714C">
      <w:pPr>
        <w:shd w:val="clear" w:color="auto" w:fill="FFFFFF"/>
        <w:jc w:val="both"/>
        <w:rPr>
          <w:color w:val="000000"/>
          <w:sz w:val="28"/>
          <w:szCs w:val="28"/>
        </w:rPr>
      </w:pPr>
    </w:p>
    <w:p w14:paraId="00000021" w14:textId="77777777" w:rsidR="00D3714C" w:rsidRPr="003C21CA" w:rsidRDefault="00692B2F">
      <w:pPr>
        <w:ind w:firstLine="600"/>
        <w:jc w:val="both"/>
        <w:rPr>
          <w:b/>
          <w:color w:val="000000"/>
          <w:sz w:val="28"/>
          <w:szCs w:val="28"/>
        </w:rPr>
      </w:pPr>
      <w:r w:rsidRPr="003C21CA">
        <w:rPr>
          <w:b/>
          <w:color w:val="000000"/>
          <w:sz w:val="28"/>
          <w:szCs w:val="28"/>
        </w:rPr>
        <w:t>6. Очікувані правові та соціальні наслідки прийняття законопроекту</w:t>
      </w:r>
    </w:p>
    <w:p w14:paraId="00000022" w14:textId="77777777" w:rsidR="00D3714C" w:rsidRPr="003C21CA" w:rsidRDefault="00D3714C">
      <w:pPr>
        <w:ind w:firstLine="600"/>
        <w:jc w:val="both"/>
        <w:rPr>
          <w:sz w:val="28"/>
          <w:szCs w:val="28"/>
        </w:rPr>
      </w:pPr>
    </w:p>
    <w:p w14:paraId="00000023" w14:textId="60F889F0" w:rsidR="00D3714C" w:rsidRPr="003C21CA" w:rsidRDefault="00692B2F">
      <w:pPr>
        <w:ind w:firstLine="600"/>
        <w:jc w:val="both"/>
        <w:rPr>
          <w:sz w:val="28"/>
          <w:szCs w:val="28"/>
        </w:rPr>
      </w:pPr>
      <w:bookmarkStart w:id="1" w:name="_heading=h.30j0zll" w:colFirst="0" w:colLast="0"/>
      <w:bookmarkEnd w:id="1"/>
      <w:r w:rsidRPr="003C21CA">
        <w:rPr>
          <w:sz w:val="28"/>
          <w:szCs w:val="28"/>
        </w:rPr>
        <w:t>Прийняття про</w:t>
      </w:r>
      <w:r w:rsidR="000C6BCF" w:rsidRPr="003C21CA">
        <w:rPr>
          <w:sz w:val="28"/>
          <w:szCs w:val="28"/>
        </w:rPr>
        <w:t>е</w:t>
      </w:r>
      <w:r w:rsidRPr="003C21CA">
        <w:rPr>
          <w:sz w:val="28"/>
          <w:szCs w:val="28"/>
        </w:rPr>
        <w:t xml:space="preserve">кту Закону та його реалізація створить </w:t>
      </w:r>
      <w:r w:rsidR="00C344B5">
        <w:rPr>
          <w:sz w:val="28"/>
          <w:szCs w:val="28"/>
        </w:rPr>
        <w:t>належні передумови для виконання Національною поліцією України функцій та завдань, покладених на цей орган законом</w:t>
      </w:r>
      <w:r w:rsidRPr="003C21CA">
        <w:rPr>
          <w:sz w:val="28"/>
          <w:szCs w:val="28"/>
        </w:rPr>
        <w:t xml:space="preserve">. </w:t>
      </w:r>
    </w:p>
    <w:p w14:paraId="00000024" w14:textId="77777777" w:rsidR="00D3714C" w:rsidRPr="003C21CA" w:rsidRDefault="00D3714C">
      <w:pPr>
        <w:ind w:firstLine="600"/>
        <w:jc w:val="both"/>
        <w:rPr>
          <w:sz w:val="28"/>
          <w:szCs w:val="28"/>
        </w:rPr>
      </w:pPr>
    </w:p>
    <w:p w14:paraId="00000025" w14:textId="7FFBA2A3" w:rsidR="00D3714C" w:rsidRPr="003C21CA" w:rsidRDefault="00D3714C">
      <w:pPr>
        <w:ind w:firstLine="600"/>
        <w:jc w:val="both"/>
        <w:rPr>
          <w:sz w:val="28"/>
          <w:szCs w:val="28"/>
        </w:rPr>
      </w:pPr>
    </w:p>
    <w:p w14:paraId="0E764A5D" w14:textId="6CAB0BD1" w:rsidR="00C344B5" w:rsidRPr="003C21CA" w:rsidRDefault="00EB7C56" w:rsidP="00C344B5">
      <w:pPr>
        <w:autoSpaceDE w:val="0"/>
        <w:autoSpaceDN w:val="0"/>
        <w:ind w:right="-92"/>
        <w:rPr>
          <w:b/>
          <w:sz w:val="28"/>
          <w:szCs w:val="28"/>
          <w:lang w:eastAsia="uk-UA"/>
        </w:rPr>
      </w:pPr>
      <w:r w:rsidRPr="003C21CA">
        <w:rPr>
          <w:b/>
          <w:sz w:val="28"/>
          <w:szCs w:val="28"/>
          <w:lang w:eastAsia="uk-UA"/>
        </w:rPr>
        <w:t xml:space="preserve">Народні депутати України                                    </w:t>
      </w:r>
      <w:r w:rsidR="006655FF" w:rsidRPr="003C21CA">
        <w:rPr>
          <w:b/>
          <w:sz w:val="28"/>
          <w:szCs w:val="28"/>
          <w:lang w:eastAsia="uk-UA"/>
        </w:rPr>
        <w:t xml:space="preserve"> </w:t>
      </w:r>
      <w:r w:rsidRPr="003C21CA">
        <w:rPr>
          <w:b/>
          <w:sz w:val="28"/>
          <w:szCs w:val="28"/>
          <w:lang w:eastAsia="uk-UA"/>
        </w:rPr>
        <w:t xml:space="preserve">                     </w:t>
      </w:r>
    </w:p>
    <w:p w14:paraId="1BA28528" w14:textId="43274597" w:rsidR="006655FF" w:rsidRPr="003C21CA" w:rsidRDefault="006655FF" w:rsidP="006655FF">
      <w:pPr>
        <w:autoSpaceDE w:val="0"/>
        <w:autoSpaceDN w:val="0"/>
        <w:jc w:val="right"/>
        <w:rPr>
          <w:b/>
          <w:sz w:val="28"/>
          <w:szCs w:val="28"/>
          <w:lang w:eastAsia="uk-UA"/>
        </w:rPr>
      </w:pPr>
    </w:p>
    <w:p w14:paraId="00000028" w14:textId="15B6520C" w:rsidR="00D3714C" w:rsidRPr="003C21CA" w:rsidRDefault="00D3714C" w:rsidP="006655FF">
      <w:pPr>
        <w:autoSpaceDE w:val="0"/>
        <w:autoSpaceDN w:val="0"/>
        <w:rPr>
          <w:b/>
          <w:sz w:val="28"/>
          <w:szCs w:val="28"/>
          <w:lang w:eastAsia="uk-UA"/>
        </w:rPr>
      </w:pPr>
    </w:p>
    <w:sectPr w:rsidR="00D3714C" w:rsidRPr="003C21CA" w:rsidSect="00245FF3">
      <w:headerReference w:type="default" r:id="rId10"/>
      <w:pgSz w:w="12240" w:h="15840"/>
      <w:pgMar w:top="1134" w:right="850" w:bottom="1134" w:left="1701" w:header="708" w:footer="708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591C21" w14:textId="77777777" w:rsidR="00BA22BD" w:rsidRDefault="00BA22BD">
      <w:r>
        <w:separator/>
      </w:r>
    </w:p>
  </w:endnote>
  <w:endnote w:type="continuationSeparator" w:id="0">
    <w:p w14:paraId="7A035F57" w14:textId="77777777" w:rsidR="00BA22BD" w:rsidRDefault="00BA22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tiqua">
    <w:altName w:val="Microsoft YaHe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AB1C6E" w14:textId="77777777" w:rsidR="00BA22BD" w:rsidRDefault="00BA22BD">
      <w:r>
        <w:separator/>
      </w:r>
    </w:p>
  </w:footnote>
  <w:footnote w:type="continuationSeparator" w:id="0">
    <w:p w14:paraId="6DE06B7D" w14:textId="77777777" w:rsidR="00BA22BD" w:rsidRDefault="00BA22BD">
      <w:r>
        <w:continuationSeparator/>
      </w:r>
    </w:p>
  </w:footnote>
  <w:footnote w:id="1">
    <w:p w14:paraId="69F27CF5" w14:textId="0B0E403B" w:rsidR="004558B2" w:rsidRPr="004558B2" w:rsidRDefault="004558B2">
      <w:pPr>
        <w:pStyle w:val="af"/>
      </w:pPr>
      <w:r>
        <w:rPr>
          <w:rStyle w:val="af1"/>
        </w:rPr>
        <w:footnoteRef/>
      </w:r>
      <w:r>
        <w:t xml:space="preserve"> Сторінка 86, </w:t>
      </w:r>
      <w:hyperlink r:id="rId1" w:history="1">
        <w:r w:rsidRPr="00DF0FF8">
          <w:rPr>
            <w:rStyle w:val="af2"/>
          </w:rPr>
          <w:t>https://rpr.org.ua/wp-content/uploads/2018/09/SIGMA-UA-BM-2018-UKR_Final-version.pdf</w:t>
        </w:r>
      </w:hyperlink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8"/>
        <w:szCs w:val="28"/>
      </w:rPr>
      <w:id w:val="129375169"/>
      <w:docPartObj>
        <w:docPartGallery w:val="Page Numbers (Top of Page)"/>
        <w:docPartUnique/>
      </w:docPartObj>
    </w:sdtPr>
    <w:sdtEndPr/>
    <w:sdtContent>
      <w:p w14:paraId="6A6EB676" w14:textId="568FA672" w:rsidR="008521C6" w:rsidRPr="008521C6" w:rsidRDefault="008521C6">
        <w:pPr>
          <w:pStyle w:val="ab"/>
          <w:jc w:val="center"/>
          <w:rPr>
            <w:sz w:val="28"/>
            <w:szCs w:val="28"/>
          </w:rPr>
        </w:pPr>
        <w:r w:rsidRPr="008521C6">
          <w:rPr>
            <w:sz w:val="28"/>
            <w:szCs w:val="28"/>
          </w:rPr>
          <w:fldChar w:fldCharType="begin"/>
        </w:r>
        <w:r w:rsidRPr="008521C6">
          <w:rPr>
            <w:sz w:val="28"/>
            <w:szCs w:val="28"/>
          </w:rPr>
          <w:instrText>PAGE   \* MERGEFORMAT</w:instrText>
        </w:r>
        <w:r w:rsidRPr="008521C6">
          <w:rPr>
            <w:sz w:val="28"/>
            <w:szCs w:val="28"/>
          </w:rPr>
          <w:fldChar w:fldCharType="separate"/>
        </w:r>
        <w:r w:rsidR="00AC11F4">
          <w:rPr>
            <w:noProof/>
            <w:sz w:val="28"/>
            <w:szCs w:val="28"/>
          </w:rPr>
          <w:t>3</w:t>
        </w:r>
        <w:r w:rsidRPr="008521C6">
          <w:rPr>
            <w:sz w:val="28"/>
            <w:szCs w:val="28"/>
          </w:rPr>
          <w:fldChar w:fldCharType="end"/>
        </w:r>
      </w:p>
    </w:sdtContent>
  </w:sdt>
  <w:p w14:paraId="31E9538C" w14:textId="77777777" w:rsidR="008521C6" w:rsidRPr="008521C6" w:rsidRDefault="008521C6">
    <w:pPr>
      <w:pStyle w:val="ab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14C"/>
    <w:rsid w:val="00062109"/>
    <w:rsid w:val="000C6BCF"/>
    <w:rsid w:val="000F51AA"/>
    <w:rsid w:val="00155143"/>
    <w:rsid w:val="001666BF"/>
    <w:rsid w:val="00196A11"/>
    <w:rsid w:val="001A073D"/>
    <w:rsid w:val="001C0674"/>
    <w:rsid w:val="001C31D8"/>
    <w:rsid w:val="001F7166"/>
    <w:rsid w:val="002167D8"/>
    <w:rsid w:val="002368F6"/>
    <w:rsid w:val="00245FF3"/>
    <w:rsid w:val="00303A17"/>
    <w:rsid w:val="00313431"/>
    <w:rsid w:val="00337FFB"/>
    <w:rsid w:val="003C21CA"/>
    <w:rsid w:val="003D1ED4"/>
    <w:rsid w:val="00407926"/>
    <w:rsid w:val="00427457"/>
    <w:rsid w:val="0044206D"/>
    <w:rsid w:val="00451AAC"/>
    <w:rsid w:val="004558B2"/>
    <w:rsid w:val="00487385"/>
    <w:rsid w:val="00525713"/>
    <w:rsid w:val="005C6BC8"/>
    <w:rsid w:val="006655FF"/>
    <w:rsid w:val="00666809"/>
    <w:rsid w:val="00692B2F"/>
    <w:rsid w:val="0072258A"/>
    <w:rsid w:val="007747CE"/>
    <w:rsid w:val="007E67ED"/>
    <w:rsid w:val="007E7B3B"/>
    <w:rsid w:val="008521C6"/>
    <w:rsid w:val="008814BB"/>
    <w:rsid w:val="008A2402"/>
    <w:rsid w:val="008D59C4"/>
    <w:rsid w:val="008E029D"/>
    <w:rsid w:val="00AC11F4"/>
    <w:rsid w:val="00AD5489"/>
    <w:rsid w:val="00B70DB2"/>
    <w:rsid w:val="00BA22BD"/>
    <w:rsid w:val="00C344B5"/>
    <w:rsid w:val="00C620D2"/>
    <w:rsid w:val="00D3714C"/>
    <w:rsid w:val="00D74745"/>
    <w:rsid w:val="00D96B96"/>
    <w:rsid w:val="00DA11A5"/>
    <w:rsid w:val="00DE063C"/>
    <w:rsid w:val="00EB7C56"/>
    <w:rsid w:val="00F92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341A4F"/>
  <w15:docId w15:val="{9B27D628-D31D-4581-8F0B-3F0CE5C2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74C1"/>
    <w:rPr>
      <w:lang w:eastAsia="ru-RU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Normal (Web)"/>
    <w:basedOn w:val="a"/>
    <w:uiPriority w:val="99"/>
    <w:rsid w:val="002B74C1"/>
    <w:pPr>
      <w:spacing w:before="100" w:beforeAutospacing="1" w:after="100" w:afterAutospacing="1"/>
    </w:pPr>
    <w:rPr>
      <w:rFonts w:ascii="Arial Unicode MS" w:cs="Arial Unicode MS"/>
      <w:lang w:val="ru-RU"/>
    </w:rPr>
  </w:style>
  <w:style w:type="paragraph" w:customStyle="1" w:styleId="a5">
    <w:name w:val="Нормальний текст"/>
    <w:basedOn w:val="a"/>
    <w:link w:val="a6"/>
    <w:uiPriority w:val="99"/>
    <w:rsid w:val="002B74C1"/>
    <w:pPr>
      <w:spacing w:before="120"/>
      <w:ind w:firstLine="567"/>
    </w:pPr>
    <w:rPr>
      <w:rFonts w:ascii="Antiqua" w:hAnsi="Antiqua" w:cs="Antiqua"/>
      <w:sz w:val="26"/>
      <w:szCs w:val="26"/>
    </w:rPr>
  </w:style>
  <w:style w:type="character" w:customStyle="1" w:styleId="a7">
    <w:name w:val="Печатная машинка"/>
    <w:uiPriority w:val="99"/>
    <w:rsid w:val="002B74C1"/>
    <w:rPr>
      <w:rFonts w:ascii="Times New Roman" w:hAnsi="Times New Roman"/>
      <w:color w:val="000000"/>
      <w:sz w:val="28"/>
    </w:rPr>
  </w:style>
  <w:style w:type="character" w:customStyle="1" w:styleId="a6">
    <w:name w:val="Нормальний текст Знак"/>
    <w:link w:val="a5"/>
    <w:uiPriority w:val="99"/>
    <w:locked/>
    <w:rsid w:val="002B74C1"/>
    <w:rPr>
      <w:rFonts w:ascii="Antiqua" w:eastAsia="Times New Roman" w:hAnsi="Antiqua" w:cs="Antiqua"/>
      <w:sz w:val="26"/>
      <w:szCs w:val="26"/>
      <w:lang w:val="uk-UA" w:eastAsia="ru-RU"/>
    </w:rPr>
  </w:style>
  <w:style w:type="paragraph" w:styleId="a8">
    <w:name w:val="Body Text"/>
    <w:basedOn w:val="a"/>
    <w:link w:val="a9"/>
    <w:uiPriority w:val="99"/>
    <w:rsid w:val="002B74C1"/>
    <w:pPr>
      <w:spacing w:after="120"/>
    </w:pPr>
    <w:rPr>
      <w:lang w:val="ru-RU"/>
    </w:rPr>
  </w:style>
  <w:style w:type="character" w:customStyle="1" w:styleId="a9">
    <w:name w:val="Основний текст Знак"/>
    <w:basedOn w:val="a0"/>
    <w:link w:val="a8"/>
    <w:uiPriority w:val="99"/>
    <w:rsid w:val="002B74C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b">
    <w:name w:val="header"/>
    <w:basedOn w:val="a"/>
    <w:link w:val="ac"/>
    <w:uiPriority w:val="99"/>
    <w:unhideWhenUsed/>
    <w:rsid w:val="008521C6"/>
    <w:pPr>
      <w:tabs>
        <w:tab w:val="center" w:pos="4819"/>
        <w:tab w:val="right" w:pos="9639"/>
      </w:tabs>
    </w:pPr>
  </w:style>
  <w:style w:type="character" w:customStyle="1" w:styleId="ac">
    <w:name w:val="Верхній колонтитул Знак"/>
    <w:basedOn w:val="a0"/>
    <w:link w:val="ab"/>
    <w:uiPriority w:val="99"/>
    <w:rsid w:val="008521C6"/>
    <w:rPr>
      <w:lang w:eastAsia="ru-RU"/>
    </w:rPr>
  </w:style>
  <w:style w:type="paragraph" w:styleId="ad">
    <w:name w:val="footer"/>
    <w:basedOn w:val="a"/>
    <w:link w:val="ae"/>
    <w:uiPriority w:val="99"/>
    <w:unhideWhenUsed/>
    <w:rsid w:val="008521C6"/>
    <w:pPr>
      <w:tabs>
        <w:tab w:val="center" w:pos="4819"/>
        <w:tab w:val="right" w:pos="9639"/>
      </w:tabs>
    </w:pPr>
  </w:style>
  <w:style w:type="character" w:customStyle="1" w:styleId="ae">
    <w:name w:val="Нижній колонтитул Знак"/>
    <w:basedOn w:val="a0"/>
    <w:link w:val="ad"/>
    <w:uiPriority w:val="99"/>
    <w:rsid w:val="008521C6"/>
    <w:rPr>
      <w:lang w:eastAsia="ru-RU"/>
    </w:rPr>
  </w:style>
  <w:style w:type="paragraph" w:styleId="af">
    <w:name w:val="footnote text"/>
    <w:basedOn w:val="a"/>
    <w:link w:val="af0"/>
    <w:uiPriority w:val="99"/>
    <w:semiHidden/>
    <w:unhideWhenUsed/>
    <w:rsid w:val="004558B2"/>
    <w:rPr>
      <w:sz w:val="20"/>
      <w:szCs w:val="20"/>
    </w:rPr>
  </w:style>
  <w:style w:type="character" w:customStyle="1" w:styleId="af0">
    <w:name w:val="Текст виноски Знак"/>
    <w:basedOn w:val="a0"/>
    <w:link w:val="af"/>
    <w:uiPriority w:val="99"/>
    <w:semiHidden/>
    <w:rsid w:val="004558B2"/>
    <w:rPr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4558B2"/>
    <w:rPr>
      <w:vertAlign w:val="superscript"/>
    </w:rPr>
  </w:style>
  <w:style w:type="character" w:styleId="af2">
    <w:name w:val="Hyperlink"/>
    <w:basedOn w:val="a0"/>
    <w:uiPriority w:val="99"/>
    <w:unhideWhenUsed/>
    <w:rsid w:val="004558B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7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rpr.org.ua/wp-content/uploads/2018/09/SIGMA-UA-BM-2018-UKR_Final-version.pdf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IeeUBay67oiMHrOjShQdp3ajNDA==">AMUW2mU7AQMX4JcTtJmw9j0lt+4XvOJfvE3XdyPlbSB/F3RnIYL6XXcr/YBMEBR1lEIgJvT7PLqMWVgkuMZUEwpF+x9DPk7HdicQwzTLf9cFcEu4IuRS0NiY9S39K5dPO6o0z+Oic2ijP/Pu/eWdidB6ozYHEmOL+ZiKlnRz1tjzjRnpSg7HryXkb8pMPEw6BWEMNWbNZU7qkJEKNrUY1lTjTvDIRcd4qUdTRE9TqVao5UIWLkl67MlLJCz4Jxmh0SABxY3EZmHJDoop3y6vk2XmGvmWQlCRVg==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5C622E6-F03B-4E5E-87D5-03E9939122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F88BEF-EA8B-4FF0-93E4-2A2B5040C4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E349075-41B9-4AF1-A91D-8FE47CA52AD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2957</Words>
  <Characters>1686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2022-01-11T09:27:00Z</dcterms:created>
  <dcterms:modified xsi:type="dcterms:W3CDTF">2022-01-11T09:27:00Z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