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CFE3A3" w14:textId="77777777" w:rsidR="001A2185" w:rsidRPr="002F461B" w:rsidRDefault="001A2185" w:rsidP="001A2185">
      <w:pPr>
        <w:ind w:left="5528"/>
        <w:rPr>
          <w:rFonts w:ascii="Times New Roman" w:hAnsi="Times New Roman"/>
          <w:sz w:val="28"/>
          <w:szCs w:val="28"/>
        </w:rPr>
      </w:pPr>
      <w:bookmarkStart w:id="0" w:name="_GoBack"/>
      <w:bookmarkEnd w:id="0"/>
      <w:r w:rsidRPr="002F461B">
        <w:rPr>
          <w:rFonts w:ascii="Times New Roman" w:hAnsi="Times New Roman"/>
          <w:sz w:val="28"/>
          <w:szCs w:val="28"/>
        </w:rPr>
        <w:t xml:space="preserve">Проект </w:t>
      </w:r>
    </w:p>
    <w:p w14:paraId="4F5CE6F7" w14:textId="77777777" w:rsidR="001A2185" w:rsidRDefault="001A2185" w:rsidP="001A2185">
      <w:pPr>
        <w:ind w:left="5528"/>
        <w:rPr>
          <w:rFonts w:ascii="Times New Roman" w:hAnsi="Times New Roman"/>
          <w:sz w:val="28"/>
          <w:szCs w:val="28"/>
        </w:rPr>
      </w:pPr>
      <w:r w:rsidRPr="002F461B">
        <w:rPr>
          <w:rFonts w:ascii="Times New Roman" w:hAnsi="Times New Roman"/>
          <w:sz w:val="28"/>
          <w:szCs w:val="28"/>
        </w:rPr>
        <w:t xml:space="preserve">вноситься народними депутатами України </w:t>
      </w:r>
    </w:p>
    <w:p w14:paraId="3A156A39" w14:textId="77777777" w:rsidR="001A2185" w:rsidRPr="002F461B" w:rsidRDefault="001A2185" w:rsidP="001A2185">
      <w:pPr>
        <w:ind w:left="5528"/>
        <w:rPr>
          <w:rFonts w:ascii="Times New Roman" w:hAnsi="Times New Roman"/>
          <w:sz w:val="28"/>
          <w:szCs w:val="28"/>
        </w:rPr>
      </w:pPr>
      <w:r w:rsidRPr="002F461B">
        <w:rPr>
          <w:rFonts w:ascii="Times New Roman" w:hAnsi="Times New Roman"/>
          <w:sz w:val="28"/>
          <w:szCs w:val="28"/>
        </w:rPr>
        <w:t>Тарасенком Т.</w:t>
      </w:r>
      <w:r>
        <w:rPr>
          <w:rFonts w:ascii="Times New Roman" w:hAnsi="Times New Roman"/>
          <w:sz w:val="28"/>
          <w:szCs w:val="28"/>
        </w:rPr>
        <w:t> </w:t>
      </w:r>
      <w:r w:rsidRPr="002F461B">
        <w:rPr>
          <w:rFonts w:ascii="Times New Roman" w:hAnsi="Times New Roman"/>
          <w:sz w:val="28"/>
          <w:szCs w:val="28"/>
        </w:rPr>
        <w:t xml:space="preserve">П. та іншими </w:t>
      </w:r>
    </w:p>
    <w:p w14:paraId="3C070901" w14:textId="77777777" w:rsidR="001A2185" w:rsidRDefault="001A2185" w:rsidP="002B53D3">
      <w:pPr>
        <w:pStyle w:val="a4"/>
        <w:spacing w:before="480"/>
        <w:rPr>
          <w:rFonts w:ascii="Times New Roman" w:hAnsi="Times New Roman"/>
          <w:bCs/>
          <w:sz w:val="28"/>
          <w:szCs w:val="28"/>
        </w:rPr>
      </w:pPr>
    </w:p>
    <w:p w14:paraId="7B34703C" w14:textId="77777777" w:rsidR="002B53D3" w:rsidRPr="00503A8C" w:rsidRDefault="002B53D3" w:rsidP="002B53D3">
      <w:pPr>
        <w:pStyle w:val="a4"/>
        <w:spacing w:before="480"/>
        <w:rPr>
          <w:rFonts w:ascii="Times New Roman" w:hAnsi="Times New Roman"/>
          <w:bCs/>
          <w:sz w:val="28"/>
          <w:szCs w:val="28"/>
        </w:rPr>
      </w:pPr>
      <w:r w:rsidRPr="00503A8C">
        <w:rPr>
          <w:rFonts w:ascii="Times New Roman" w:hAnsi="Times New Roman"/>
          <w:bCs/>
          <w:sz w:val="28"/>
          <w:szCs w:val="28"/>
        </w:rPr>
        <w:t>Закон УкраЇни</w:t>
      </w:r>
    </w:p>
    <w:p w14:paraId="25C29B45" w14:textId="77777777" w:rsidR="00F95186" w:rsidRPr="00503A8C" w:rsidRDefault="00F95186" w:rsidP="001F7964">
      <w:pPr>
        <w:pStyle w:val="a6"/>
        <w:spacing w:before="480"/>
        <w:rPr>
          <w:rFonts w:ascii="Times New Roman" w:hAnsi="Times New Roman"/>
          <w:b w:val="0"/>
          <w:sz w:val="28"/>
          <w:szCs w:val="28"/>
        </w:rPr>
      </w:pPr>
      <w:r w:rsidRPr="001A2185">
        <w:rPr>
          <w:rFonts w:ascii="Times New Roman" w:hAnsi="Times New Roman"/>
          <w:sz w:val="28"/>
          <w:szCs w:val="28"/>
        </w:rPr>
        <w:t xml:space="preserve">Про внесення змін до деяких законодавчих </w:t>
      </w:r>
      <w:r w:rsidR="001F7964" w:rsidRPr="001A2185">
        <w:rPr>
          <w:rFonts w:ascii="Times New Roman" w:hAnsi="Times New Roman"/>
          <w:sz w:val="28"/>
          <w:szCs w:val="28"/>
        </w:rPr>
        <w:br/>
      </w:r>
      <w:r w:rsidRPr="001A2185">
        <w:rPr>
          <w:rFonts w:ascii="Times New Roman" w:hAnsi="Times New Roman"/>
          <w:sz w:val="28"/>
          <w:szCs w:val="28"/>
        </w:rPr>
        <w:t>актів України</w:t>
      </w:r>
      <w:r w:rsidR="001F7964" w:rsidRPr="001A2185">
        <w:rPr>
          <w:rFonts w:ascii="Times New Roman" w:hAnsi="Times New Roman"/>
          <w:sz w:val="28"/>
          <w:szCs w:val="28"/>
        </w:rPr>
        <w:t xml:space="preserve"> </w:t>
      </w:r>
      <w:r w:rsidRPr="001A2185">
        <w:rPr>
          <w:rFonts w:ascii="Times New Roman" w:hAnsi="Times New Roman"/>
          <w:sz w:val="28"/>
          <w:szCs w:val="28"/>
        </w:rPr>
        <w:t xml:space="preserve">щодо посилення захисту прав </w:t>
      </w:r>
      <w:r w:rsidR="001F7964" w:rsidRPr="001A2185">
        <w:rPr>
          <w:rFonts w:ascii="Times New Roman" w:hAnsi="Times New Roman"/>
          <w:sz w:val="28"/>
          <w:szCs w:val="28"/>
        </w:rPr>
        <w:br/>
      </w:r>
      <w:r w:rsidRPr="001A2185">
        <w:rPr>
          <w:rFonts w:ascii="Times New Roman" w:hAnsi="Times New Roman"/>
          <w:sz w:val="28"/>
          <w:szCs w:val="28"/>
        </w:rPr>
        <w:t>інтелектуальної власності</w:t>
      </w:r>
      <w:r w:rsidR="001F7964" w:rsidRPr="00503A8C">
        <w:rPr>
          <w:rFonts w:ascii="Times New Roman" w:hAnsi="Times New Roman"/>
          <w:b w:val="0"/>
          <w:sz w:val="28"/>
          <w:szCs w:val="28"/>
        </w:rPr>
        <w:br/>
        <w:t>_______________________________________</w:t>
      </w:r>
    </w:p>
    <w:p w14:paraId="35CB6814" w14:textId="77777777" w:rsidR="00F95186" w:rsidRDefault="00F95186" w:rsidP="00F95186">
      <w:pPr>
        <w:pStyle w:val="a3"/>
        <w:rPr>
          <w:rFonts w:ascii="Times New Roman" w:hAnsi="Times New Roman"/>
          <w:sz w:val="28"/>
          <w:szCs w:val="28"/>
        </w:rPr>
      </w:pPr>
      <w:r w:rsidRPr="00503A8C">
        <w:rPr>
          <w:rFonts w:ascii="Times New Roman" w:hAnsi="Times New Roman"/>
          <w:sz w:val="28"/>
          <w:szCs w:val="28"/>
        </w:rPr>
        <w:t>Верховна Рада України п о с т а н о в л я є:</w:t>
      </w:r>
    </w:p>
    <w:p w14:paraId="1C6CD85F" w14:textId="77777777" w:rsidR="00CF625F" w:rsidRPr="00503A8C" w:rsidRDefault="00CF625F" w:rsidP="00F95186">
      <w:pPr>
        <w:pStyle w:val="a3"/>
        <w:rPr>
          <w:rFonts w:ascii="Times New Roman" w:hAnsi="Times New Roman"/>
          <w:sz w:val="28"/>
          <w:szCs w:val="28"/>
        </w:rPr>
      </w:pPr>
    </w:p>
    <w:p w14:paraId="5764A214" w14:textId="77777777" w:rsidR="00F95186" w:rsidRDefault="00F95186" w:rsidP="00F95186">
      <w:pPr>
        <w:pStyle w:val="a3"/>
        <w:rPr>
          <w:rFonts w:ascii="Times New Roman" w:hAnsi="Times New Roman"/>
          <w:sz w:val="28"/>
          <w:szCs w:val="28"/>
        </w:rPr>
      </w:pPr>
      <w:r w:rsidRPr="00503A8C">
        <w:rPr>
          <w:rFonts w:ascii="Times New Roman" w:hAnsi="Times New Roman"/>
          <w:sz w:val="28"/>
          <w:szCs w:val="28"/>
        </w:rPr>
        <w:t>І. Внести зміни до таких законодавчих актів України:</w:t>
      </w:r>
    </w:p>
    <w:p w14:paraId="4AAAB8CD" w14:textId="77777777"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1. У частині другій статті 432 Цивільного кодексу України (Відомості Верхов</w:t>
      </w:r>
      <w:r w:rsidR="001F7964" w:rsidRPr="00503A8C">
        <w:rPr>
          <w:rFonts w:ascii="Times New Roman" w:hAnsi="Times New Roman"/>
          <w:sz w:val="28"/>
          <w:szCs w:val="28"/>
        </w:rPr>
        <w:t>ної Ради України, 2003 р., №</w:t>
      </w:r>
      <w:r w:rsidRPr="00503A8C">
        <w:rPr>
          <w:rFonts w:ascii="Times New Roman" w:hAnsi="Times New Roman"/>
          <w:sz w:val="28"/>
          <w:szCs w:val="28"/>
        </w:rPr>
        <w:t xml:space="preserve"> 40</w:t>
      </w:r>
      <w:r w:rsidR="001F7964" w:rsidRPr="00503A8C">
        <w:rPr>
          <w:rFonts w:ascii="Times New Roman" w:hAnsi="Times New Roman"/>
          <w:sz w:val="28"/>
          <w:szCs w:val="28"/>
        </w:rPr>
        <w:t>—</w:t>
      </w:r>
      <w:r w:rsidRPr="00503A8C">
        <w:rPr>
          <w:rFonts w:ascii="Times New Roman" w:hAnsi="Times New Roman"/>
          <w:sz w:val="28"/>
          <w:szCs w:val="28"/>
        </w:rPr>
        <w:t>44, ст. 356):</w:t>
      </w:r>
    </w:p>
    <w:p w14:paraId="210C49A2" w14:textId="77777777" w:rsidR="006A6270"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1)</w:t>
      </w:r>
      <w:r w:rsidR="006A6270" w:rsidRPr="00503A8C">
        <w:rPr>
          <w:rFonts w:ascii="Times New Roman" w:hAnsi="Times New Roman"/>
          <w:sz w:val="28"/>
          <w:szCs w:val="28"/>
        </w:rPr>
        <w:t xml:space="preserve"> викласти пункт 3 частини в наступній редакції: </w:t>
      </w:r>
    </w:p>
    <w:p w14:paraId="50FC0AC9" w14:textId="77777777" w:rsidR="006A6270" w:rsidRPr="00503A8C" w:rsidRDefault="006A6270" w:rsidP="00E1481D">
      <w:pPr>
        <w:pStyle w:val="a3"/>
        <w:spacing w:before="0"/>
        <w:rPr>
          <w:rFonts w:ascii="Times New Roman" w:hAnsi="Times New Roman"/>
          <w:sz w:val="28"/>
          <w:szCs w:val="28"/>
        </w:rPr>
      </w:pPr>
      <w:r w:rsidRPr="00503A8C">
        <w:rPr>
          <w:rFonts w:ascii="Times New Roman" w:hAnsi="Times New Roman"/>
          <w:sz w:val="28"/>
          <w:szCs w:val="28"/>
        </w:rPr>
        <w:t>«3) вилучення з цивільного обороту товарів, виготовлених або введених у цивільний оборот з порушенням права інтелектуальної власності та знищення таких товарів за рахунок порушника;»</w:t>
      </w:r>
    </w:p>
    <w:p w14:paraId="6F9CBB2D" w14:textId="5059590D" w:rsidR="006A6270" w:rsidRPr="00503A8C" w:rsidRDefault="006A6270" w:rsidP="00E1481D">
      <w:pPr>
        <w:pStyle w:val="a3"/>
        <w:spacing w:before="0"/>
        <w:rPr>
          <w:rFonts w:ascii="Times New Roman" w:hAnsi="Times New Roman"/>
          <w:sz w:val="28"/>
          <w:szCs w:val="28"/>
        </w:rPr>
      </w:pPr>
      <w:r w:rsidRPr="00503A8C">
        <w:rPr>
          <w:rFonts w:ascii="Times New Roman" w:hAnsi="Times New Roman"/>
          <w:sz w:val="28"/>
          <w:szCs w:val="28"/>
        </w:rPr>
        <w:t>2)</w:t>
      </w:r>
      <w:r w:rsidR="003C42CC">
        <w:rPr>
          <w:rFonts w:ascii="Times New Roman" w:hAnsi="Times New Roman"/>
          <w:sz w:val="28"/>
          <w:szCs w:val="28"/>
        </w:rPr>
        <w:t xml:space="preserve"> </w:t>
      </w:r>
      <w:r w:rsidRPr="00503A8C">
        <w:rPr>
          <w:rFonts w:ascii="Times New Roman" w:hAnsi="Times New Roman"/>
          <w:sz w:val="28"/>
          <w:szCs w:val="28"/>
        </w:rPr>
        <w:t>викласти пункт 4 частини в наступній редакції:</w:t>
      </w:r>
    </w:p>
    <w:p w14:paraId="47E41079" w14:textId="57ACE5EC" w:rsidR="006A6270" w:rsidRPr="00503A8C" w:rsidRDefault="006A6270" w:rsidP="00E1481D">
      <w:pPr>
        <w:pStyle w:val="a3"/>
        <w:spacing w:before="0"/>
        <w:rPr>
          <w:rFonts w:ascii="Times New Roman" w:hAnsi="Times New Roman"/>
          <w:sz w:val="28"/>
          <w:szCs w:val="28"/>
        </w:rPr>
      </w:pPr>
      <w:r w:rsidRPr="00503A8C">
        <w:rPr>
          <w:rFonts w:ascii="Times New Roman" w:hAnsi="Times New Roman"/>
          <w:sz w:val="28"/>
          <w:szCs w:val="28"/>
        </w:rPr>
        <w:t>«4) вилучення з цивільного обороту матеріалів та знарядь, які використовувалися переважно для виготовлення товарів з порушенням права інтелектуальної власності або вилучення та знищення таких матеріалів та знарядь за рахунок порушника;»</w:t>
      </w:r>
    </w:p>
    <w:p w14:paraId="12805AA8" w14:textId="4323C850" w:rsidR="00F95186" w:rsidRPr="00503A8C" w:rsidRDefault="006A6270" w:rsidP="00E1481D">
      <w:pPr>
        <w:pStyle w:val="a3"/>
        <w:spacing w:before="0"/>
        <w:rPr>
          <w:rFonts w:ascii="Times New Roman" w:hAnsi="Times New Roman"/>
          <w:sz w:val="28"/>
          <w:szCs w:val="28"/>
        </w:rPr>
      </w:pPr>
      <w:r w:rsidRPr="00503A8C">
        <w:rPr>
          <w:rFonts w:ascii="Times New Roman" w:hAnsi="Times New Roman"/>
          <w:sz w:val="28"/>
          <w:szCs w:val="28"/>
        </w:rPr>
        <w:t xml:space="preserve">3) </w:t>
      </w:r>
      <w:r w:rsidR="00F95186" w:rsidRPr="00503A8C">
        <w:rPr>
          <w:rFonts w:ascii="Times New Roman" w:hAnsi="Times New Roman"/>
          <w:sz w:val="28"/>
          <w:szCs w:val="28"/>
        </w:rPr>
        <w:t xml:space="preserve">доповнити </w:t>
      </w:r>
      <w:r w:rsidR="001F7964" w:rsidRPr="00503A8C">
        <w:rPr>
          <w:rFonts w:ascii="Times New Roman" w:hAnsi="Times New Roman"/>
          <w:sz w:val="28"/>
          <w:szCs w:val="28"/>
        </w:rPr>
        <w:t xml:space="preserve">частину </w:t>
      </w:r>
      <w:r w:rsidR="00F95186" w:rsidRPr="00503A8C">
        <w:rPr>
          <w:rFonts w:ascii="Times New Roman" w:hAnsi="Times New Roman"/>
          <w:sz w:val="28"/>
          <w:szCs w:val="28"/>
        </w:rPr>
        <w:t>пунктом 4</w:t>
      </w:r>
      <w:r w:rsidR="00F95186" w:rsidRPr="00503A8C">
        <w:rPr>
          <w:rFonts w:ascii="Times New Roman" w:hAnsi="Times New Roman"/>
          <w:sz w:val="28"/>
          <w:szCs w:val="28"/>
          <w:vertAlign w:val="superscript"/>
        </w:rPr>
        <w:t>1</w:t>
      </w:r>
      <w:r w:rsidR="00F95186" w:rsidRPr="00503A8C">
        <w:rPr>
          <w:rFonts w:ascii="Times New Roman" w:hAnsi="Times New Roman"/>
          <w:sz w:val="28"/>
          <w:szCs w:val="28"/>
        </w:rPr>
        <w:t xml:space="preserve"> такого змісту: </w:t>
      </w:r>
    </w:p>
    <w:p w14:paraId="61228BC3" w14:textId="58081A5C"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“4</w:t>
      </w:r>
      <w:r w:rsidRPr="00503A8C">
        <w:rPr>
          <w:rFonts w:ascii="Times New Roman" w:hAnsi="Times New Roman"/>
          <w:sz w:val="28"/>
          <w:szCs w:val="28"/>
          <w:vertAlign w:val="superscript"/>
        </w:rPr>
        <w:t>1</w:t>
      </w:r>
      <w:r w:rsidRPr="00503A8C">
        <w:rPr>
          <w:rFonts w:ascii="Times New Roman" w:hAnsi="Times New Roman"/>
          <w:sz w:val="28"/>
          <w:szCs w:val="28"/>
        </w:rPr>
        <w:t xml:space="preserve">) </w:t>
      </w:r>
      <w:r w:rsidR="006A6270" w:rsidRPr="00503A8C">
        <w:rPr>
          <w:rFonts w:ascii="Times New Roman" w:hAnsi="Times New Roman"/>
          <w:sz w:val="28"/>
          <w:szCs w:val="28"/>
        </w:rPr>
        <w:t>застосування разового або систематичного грошового стягнення замість застосування способів захисту, встановлених пунктами 3 і 4 частини другої цієї статті. Застосування грошового стягнення здійснюється за заявою відповідача і за згоди позивача за умови, якщо право інтелектуальної власності було порушено відповідачем ненавмисно і без недбалості, та якщо застосування способів захисту, встановлених пунктами 3 і 4 частини другої цієї статті, є неспівмірним шкоді або збиткам, завданим позивачеві. Розмір стягнення визначається судом в сумі, що не може бути меншою за розмір винагороди, яка була б сплачена за надання позивачем дозволу на використання права інтелектуальної власності, з приводу якого виник спір, і є обґрунтовано задовільною для позивача</w:t>
      </w:r>
      <w:r w:rsidR="001F7964" w:rsidRPr="00503A8C">
        <w:rPr>
          <w:rFonts w:ascii="Times New Roman" w:hAnsi="Times New Roman"/>
          <w:sz w:val="28"/>
          <w:szCs w:val="28"/>
        </w:rPr>
        <w:t>;</w:t>
      </w:r>
      <w:r w:rsidRPr="00503A8C">
        <w:rPr>
          <w:rFonts w:ascii="Times New Roman" w:hAnsi="Times New Roman"/>
          <w:sz w:val="28"/>
          <w:szCs w:val="28"/>
        </w:rPr>
        <w:t>”;</w:t>
      </w:r>
    </w:p>
    <w:p w14:paraId="4281B36C" w14:textId="77777777" w:rsidR="006A6270" w:rsidRPr="00503A8C" w:rsidRDefault="006A6270" w:rsidP="00E1481D">
      <w:pPr>
        <w:ind w:firstLine="567"/>
        <w:rPr>
          <w:rFonts w:ascii="Times New Roman" w:hAnsi="Times New Roman"/>
          <w:sz w:val="28"/>
          <w:szCs w:val="28"/>
        </w:rPr>
      </w:pPr>
      <w:r w:rsidRPr="00503A8C">
        <w:rPr>
          <w:rFonts w:ascii="Times New Roman" w:hAnsi="Times New Roman"/>
          <w:sz w:val="28"/>
          <w:szCs w:val="28"/>
        </w:rPr>
        <w:t>4</w:t>
      </w:r>
      <w:r w:rsidR="00F95186" w:rsidRPr="00503A8C">
        <w:rPr>
          <w:rFonts w:ascii="Times New Roman" w:hAnsi="Times New Roman"/>
          <w:sz w:val="28"/>
          <w:szCs w:val="28"/>
        </w:rPr>
        <w:t xml:space="preserve">) </w:t>
      </w:r>
      <w:r w:rsidRPr="00503A8C">
        <w:rPr>
          <w:rFonts w:ascii="Times New Roman" w:hAnsi="Times New Roman"/>
          <w:sz w:val="28"/>
          <w:szCs w:val="28"/>
        </w:rPr>
        <w:t xml:space="preserve">пункт 5 частини викласти у такій редакції: </w:t>
      </w:r>
    </w:p>
    <w:p w14:paraId="7286E634" w14:textId="18A285C4" w:rsidR="006A6270" w:rsidRPr="00503A8C" w:rsidRDefault="006A6270" w:rsidP="00E1481D">
      <w:pPr>
        <w:ind w:firstLine="567"/>
        <w:rPr>
          <w:rFonts w:ascii="Times New Roman" w:hAnsi="Times New Roman"/>
          <w:sz w:val="28"/>
          <w:szCs w:val="28"/>
        </w:rPr>
      </w:pPr>
      <w:r w:rsidRPr="00503A8C">
        <w:rPr>
          <w:rFonts w:ascii="Times New Roman" w:hAnsi="Times New Roman"/>
          <w:sz w:val="28"/>
          <w:szCs w:val="28"/>
        </w:rPr>
        <w:lastRenderedPageBreak/>
        <w:t>«5) відшкодування шкоди, в тому числі відшкодування збитків та/або стягнення моральної (немайнової) шкоди;»</w:t>
      </w:r>
    </w:p>
    <w:p w14:paraId="2DF2822D" w14:textId="4B78C73F" w:rsidR="006A6270" w:rsidRPr="00503A8C" w:rsidRDefault="006A6270" w:rsidP="00E1481D">
      <w:pPr>
        <w:ind w:firstLine="567"/>
        <w:rPr>
          <w:rFonts w:ascii="Times New Roman" w:hAnsi="Times New Roman"/>
          <w:sz w:val="28"/>
          <w:szCs w:val="28"/>
        </w:rPr>
      </w:pPr>
    </w:p>
    <w:p w14:paraId="73809FFD" w14:textId="33D8FAD7" w:rsidR="006A6270" w:rsidRPr="00503A8C" w:rsidRDefault="006A6270" w:rsidP="00E1481D">
      <w:pPr>
        <w:ind w:firstLine="567"/>
        <w:jc w:val="both"/>
        <w:rPr>
          <w:rFonts w:ascii="Times New Roman" w:hAnsi="Times New Roman"/>
          <w:sz w:val="28"/>
          <w:szCs w:val="28"/>
        </w:rPr>
      </w:pPr>
      <w:r w:rsidRPr="00503A8C">
        <w:rPr>
          <w:rFonts w:ascii="Times New Roman" w:hAnsi="Times New Roman"/>
          <w:sz w:val="28"/>
          <w:szCs w:val="28"/>
        </w:rPr>
        <w:t xml:space="preserve">5) </w:t>
      </w:r>
      <w:r w:rsidR="00B96150" w:rsidRPr="00503A8C">
        <w:rPr>
          <w:rFonts w:ascii="Times New Roman" w:hAnsi="Times New Roman"/>
          <w:sz w:val="28"/>
          <w:szCs w:val="28"/>
        </w:rPr>
        <w:t>доповнити частину пунктом 5</w:t>
      </w:r>
      <w:r w:rsidR="00B96150" w:rsidRPr="00503A8C">
        <w:rPr>
          <w:rFonts w:ascii="Times New Roman" w:hAnsi="Times New Roman"/>
          <w:sz w:val="28"/>
          <w:szCs w:val="28"/>
          <w:vertAlign w:val="superscript"/>
        </w:rPr>
        <w:t>1</w:t>
      </w:r>
      <w:r w:rsidR="00B96150" w:rsidRPr="00503A8C">
        <w:rPr>
          <w:rFonts w:ascii="Times New Roman" w:hAnsi="Times New Roman"/>
          <w:sz w:val="28"/>
          <w:szCs w:val="28"/>
        </w:rPr>
        <w:t xml:space="preserve"> наступного змісту: </w:t>
      </w:r>
    </w:p>
    <w:p w14:paraId="0558A28B" w14:textId="5EBCDF18" w:rsidR="00F95186"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t>«</w:t>
      </w:r>
      <w:r w:rsidR="006A6270" w:rsidRPr="00503A8C">
        <w:rPr>
          <w:rFonts w:ascii="Times New Roman" w:hAnsi="Times New Roman"/>
          <w:sz w:val="28"/>
          <w:szCs w:val="28"/>
        </w:rPr>
        <w:t>5</w:t>
      </w:r>
      <w:r w:rsidR="006A6270" w:rsidRPr="00503A8C">
        <w:rPr>
          <w:rFonts w:ascii="Times New Roman" w:hAnsi="Times New Roman"/>
          <w:sz w:val="28"/>
          <w:szCs w:val="28"/>
          <w:vertAlign w:val="superscript"/>
        </w:rPr>
        <w:t>1</w:t>
      </w:r>
      <w:r w:rsidR="006A6270" w:rsidRPr="00503A8C">
        <w:rPr>
          <w:rFonts w:ascii="Times New Roman" w:hAnsi="Times New Roman"/>
          <w:sz w:val="28"/>
          <w:szCs w:val="28"/>
        </w:rPr>
        <w:t>) застосування на розсуд позивача компенсації замість відшкодування шкоди, в тому числі шляхом відшкодування збитків та/або стягнення моральної (немайнової) шкоди за порушення прав щодо об'єкта права інтелектуальної власності. Розмір компенсації визначається судом відповідно до закону з урахуванням обсягу порушення, вини особи та інших обставин, що мають істотне значення;</w:t>
      </w:r>
      <w:r w:rsidRPr="00503A8C">
        <w:rPr>
          <w:rFonts w:ascii="Times New Roman" w:hAnsi="Times New Roman"/>
          <w:sz w:val="28"/>
          <w:szCs w:val="28"/>
        </w:rPr>
        <w:t>»</w:t>
      </w:r>
      <w:r w:rsidR="00F95186" w:rsidRPr="00503A8C">
        <w:rPr>
          <w:rFonts w:ascii="Times New Roman" w:hAnsi="Times New Roman"/>
          <w:sz w:val="28"/>
          <w:szCs w:val="28"/>
        </w:rPr>
        <w:t>;</w:t>
      </w:r>
    </w:p>
    <w:p w14:paraId="346054C9" w14:textId="71CD8839" w:rsidR="00F95186" w:rsidRPr="00503A8C" w:rsidRDefault="00B96150" w:rsidP="00E1481D">
      <w:pPr>
        <w:pStyle w:val="a3"/>
        <w:spacing w:before="0"/>
        <w:rPr>
          <w:rFonts w:ascii="Times New Roman" w:hAnsi="Times New Roman"/>
          <w:sz w:val="28"/>
          <w:szCs w:val="28"/>
        </w:rPr>
      </w:pPr>
      <w:r w:rsidRPr="00503A8C">
        <w:rPr>
          <w:rFonts w:ascii="Times New Roman" w:hAnsi="Times New Roman"/>
          <w:sz w:val="28"/>
          <w:szCs w:val="28"/>
        </w:rPr>
        <w:t>6</w:t>
      </w:r>
      <w:r w:rsidR="00F95186" w:rsidRPr="00503A8C">
        <w:rPr>
          <w:rFonts w:ascii="Times New Roman" w:hAnsi="Times New Roman"/>
          <w:sz w:val="28"/>
          <w:szCs w:val="28"/>
        </w:rPr>
        <w:t xml:space="preserve">) пункт 6 викласти в такій редакції: </w:t>
      </w:r>
    </w:p>
    <w:p w14:paraId="6EA175E3" w14:textId="2AAF896A"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 xml:space="preserve">“6) опублікування в засобах масової інформації або доведення до загального відома іншим визначеним судом шляхом відомостей </w:t>
      </w:r>
      <w:r w:rsidR="006129BA" w:rsidRPr="00503A8C">
        <w:rPr>
          <w:rFonts w:ascii="Times New Roman" w:hAnsi="Times New Roman"/>
          <w:sz w:val="28"/>
          <w:szCs w:val="28"/>
        </w:rPr>
        <w:t>пр</w:t>
      </w:r>
      <w:r w:rsidRPr="00503A8C">
        <w:rPr>
          <w:rFonts w:ascii="Times New Roman" w:hAnsi="Times New Roman"/>
          <w:sz w:val="28"/>
          <w:szCs w:val="28"/>
        </w:rPr>
        <w:t>о порушення права інтелектуальної власності та зміст судового рішення щодо такого порушення</w:t>
      </w:r>
      <w:r w:rsidR="001F7964" w:rsidRPr="00503A8C">
        <w:rPr>
          <w:rFonts w:ascii="Times New Roman" w:hAnsi="Times New Roman"/>
          <w:sz w:val="28"/>
          <w:szCs w:val="28"/>
        </w:rPr>
        <w:t>.</w:t>
      </w:r>
      <w:r w:rsidRPr="00503A8C">
        <w:rPr>
          <w:rFonts w:ascii="Times New Roman" w:hAnsi="Times New Roman"/>
          <w:sz w:val="28"/>
          <w:szCs w:val="28"/>
        </w:rPr>
        <w:t>”</w:t>
      </w:r>
      <w:r w:rsidR="00E1481D">
        <w:rPr>
          <w:rFonts w:ascii="Times New Roman" w:hAnsi="Times New Roman"/>
          <w:sz w:val="28"/>
          <w:szCs w:val="28"/>
        </w:rPr>
        <w:t>.</w:t>
      </w:r>
    </w:p>
    <w:p w14:paraId="4334819F" w14:textId="77777777" w:rsidR="001F7964" w:rsidRPr="00503A8C" w:rsidRDefault="001F7964" w:rsidP="00E1481D">
      <w:pPr>
        <w:pStyle w:val="a3"/>
        <w:spacing w:before="0"/>
        <w:rPr>
          <w:rFonts w:ascii="Times New Roman" w:hAnsi="Times New Roman"/>
          <w:sz w:val="28"/>
          <w:szCs w:val="28"/>
        </w:rPr>
      </w:pPr>
    </w:p>
    <w:p w14:paraId="505D89DA" w14:textId="77777777"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 xml:space="preserve">2. У Господарському процесуальному кодексі України (Відомості Верховної Ради України, 2017 р., № 48, ст. 436): </w:t>
      </w:r>
    </w:p>
    <w:p w14:paraId="2F7E48E9" w14:textId="77777777"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 xml:space="preserve">1) доповнити </w:t>
      </w:r>
      <w:r w:rsidR="001F7964" w:rsidRPr="00503A8C">
        <w:rPr>
          <w:rFonts w:ascii="Times New Roman" w:hAnsi="Times New Roman"/>
          <w:sz w:val="28"/>
          <w:szCs w:val="28"/>
        </w:rPr>
        <w:t xml:space="preserve">Кодекс </w:t>
      </w:r>
      <w:r w:rsidRPr="00503A8C">
        <w:rPr>
          <w:rFonts w:ascii="Times New Roman" w:hAnsi="Times New Roman"/>
          <w:sz w:val="28"/>
          <w:szCs w:val="28"/>
        </w:rPr>
        <w:t xml:space="preserve">статтею </w:t>
      </w:r>
      <w:r w:rsidR="006129BA" w:rsidRPr="00503A8C">
        <w:rPr>
          <w:rFonts w:ascii="Times New Roman" w:hAnsi="Times New Roman"/>
          <w:sz w:val="28"/>
          <w:szCs w:val="28"/>
        </w:rPr>
        <w:t>81</w:t>
      </w:r>
      <w:r w:rsidR="006129BA" w:rsidRPr="00503A8C">
        <w:rPr>
          <w:rFonts w:ascii="Times New Roman" w:hAnsi="Times New Roman"/>
          <w:sz w:val="28"/>
          <w:szCs w:val="28"/>
          <w:vertAlign w:val="superscript"/>
        </w:rPr>
        <w:t>1</w:t>
      </w:r>
      <w:r w:rsidRPr="00503A8C">
        <w:rPr>
          <w:rFonts w:ascii="Times New Roman" w:hAnsi="Times New Roman"/>
          <w:sz w:val="28"/>
          <w:szCs w:val="28"/>
        </w:rPr>
        <w:t xml:space="preserve"> такого змісту:</w:t>
      </w:r>
    </w:p>
    <w:p w14:paraId="40B7952C" w14:textId="77777777" w:rsidR="003C42CC" w:rsidRDefault="003C42CC" w:rsidP="00E1481D">
      <w:pPr>
        <w:ind w:firstLine="567"/>
        <w:rPr>
          <w:rFonts w:ascii="Times New Roman" w:hAnsi="Times New Roman"/>
          <w:sz w:val="28"/>
          <w:szCs w:val="28"/>
        </w:rPr>
      </w:pPr>
    </w:p>
    <w:p w14:paraId="4F2A996A" w14:textId="167279CE" w:rsidR="00B96150" w:rsidRPr="00503A8C" w:rsidRDefault="00F95186" w:rsidP="00E1481D">
      <w:pPr>
        <w:ind w:firstLine="567"/>
        <w:rPr>
          <w:rFonts w:ascii="Times New Roman" w:hAnsi="Times New Roman"/>
          <w:sz w:val="28"/>
          <w:szCs w:val="28"/>
        </w:rPr>
      </w:pPr>
      <w:r w:rsidRPr="00503A8C">
        <w:rPr>
          <w:rFonts w:ascii="Times New Roman" w:hAnsi="Times New Roman"/>
          <w:sz w:val="28"/>
          <w:szCs w:val="28"/>
        </w:rPr>
        <w:t>“</w:t>
      </w:r>
      <w:r w:rsidR="00B96150" w:rsidRPr="00503A8C">
        <w:rPr>
          <w:rFonts w:ascii="Times New Roman" w:hAnsi="Times New Roman"/>
          <w:sz w:val="28"/>
          <w:szCs w:val="28"/>
        </w:rPr>
        <w:t xml:space="preserve"> Стаття 81</w:t>
      </w:r>
      <w:r w:rsidR="00B96150" w:rsidRPr="00503A8C">
        <w:rPr>
          <w:rFonts w:ascii="Times New Roman" w:hAnsi="Times New Roman"/>
          <w:sz w:val="28"/>
          <w:szCs w:val="28"/>
          <w:vertAlign w:val="superscript"/>
        </w:rPr>
        <w:t>1</w:t>
      </w:r>
      <w:r w:rsidR="00B96150" w:rsidRPr="00503A8C">
        <w:rPr>
          <w:rFonts w:ascii="Times New Roman" w:hAnsi="Times New Roman"/>
          <w:sz w:val="28"/>
          <w:szCs w:val="28"/>
        </w:rPr>
        <w:t xml:space="preserve">. Витребування доказів у справах про порушення прав інтелектуальної власності </w:t>
      </w:r>
    </w:p>
    <w:p w14:paraId="7E602C64" w14:textId="77777777" w:rsidR="00B96150"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t>1. Під час розгляду справи про порушення прав інтелектуальної власності за вмотивованим клопотанням позивача суд може постановити ухвалу про витребування доказів у вигляді інформації щодо походження і канали розповсюдження товарів або послуг, що порушують право інтелектуальної власності чи щодо яких існують достатні підстави вважати, що такі товари або послуги порушують права інтелектуальної власності:</w:t>
      </w:r>
    </w:p>
    <w:p w14:paraId="4A94026C" w14:textId="77777777" w:rsidR="00B96150"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t>1) від особи, щодо якої існують достатні підстави вважати, що така особа порушує права інтелектуальної власності; та/або</w:t>
      </w:r>
    </w:p>
    <w:p w14:paraId="2B2DBA15" w14:textId="77777777" w:rsidR="00B96150"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t>2) будь-якої іншої особи, щодо якої існують достатні підстави вважати, що така особа пропонувала, отримувала, володіла та/або використовувала товари або послуги, що порушують права інтелектуальної власності, з комерційною метою; або</w:t>
      </w:r>
    </w:p>
    <w:p w14:paraId="14489119" w14:textId="77777777" w:rsidR="00B96150"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t>3) від будь-якої іншої особи, яка була вказана особою, зазначеною в пункті 2 цієї частини, як така, що задіяна у виробництві, виготовленні або розповсюдженні товарів чи наданні послуг, що порушують права інтелектуальної власності.</w:t>
      </w:r>
    </w:p>
    <w:p w14:paraId="0F5C4AA4" w14:textId="77777777" w:rsidR="00B96150"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t>2. Клопотання, подане на підставі частини першої цієї статті, повинно стосуватися виключно тієї інформації, що є необхідною для встановлення походження і каналів розповсюдження товарів або послуг, що порушують право інтелектуальної власності чи щодо яких існують достатні підстави вважати, що такі товари або послуги порушують права інтелектуальної власності. Така інформація повинна включати в себе:</w:t>
      </w:r>
    </w:p>
    <w:p w14:paraId="62A841EE" w14:textId="77777777" w:rsidR="00B96150"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lastRenderedPageBreak/>
        <w:t>1) повне найменування (для юридичних осіб) або ім’я (прізвище, ім’я, по батькові — для фізичних осіб) та адресу осіб, щодо яких є достатні підстави вважати, що вони є виробниками, розповсюджувачами чи іншими попередніми володільцями таких товарів або послуг, у тому числі осіб, що здійснюють оптову чи роздрібну торгівлю такими товарами або послугами;</w:t>
      </w:r>
    </w:p>
    <w:p w14:paraId="2FE7BEE1" w14:textId="6BF624D2" w:rsidR="00F95186" w:rsidRDefault="00B96150" w:rsidP="00E1481D">
      <w:pPr>
        <w:pStyle w:val="a3"/>
        <w:spacing w:before="0"/>
        <w:jc w:val="left"/>
        <w:rPr>
          <w:rFonts w:ascii="Times New Roman" w:hAnsi="Times New Roman"/>
          <w:sz w:val="28"/>
          <w:szCs w:val="28"/>
        </w:rPr>
      </w:pPr>
      <w:r w:rsidRPr="00503A8C">
        <w:rPr>
          <w:rFonts w:ascii="Times New Roman" w:hAnsi="Times New Roman"/>
          <w:sz w:val="28"/>
          <w:szCs w:val="28"/>
        </w:rPr>
        <w:t>2) відомості щодо кількості та вартості вироблених, поставлених, отриманих чи замовлених товарів або послуг.</w:t>
      </w:r>
      <w:r w:rsidR="00F95186" w:rsidRPr="00503A8C">
        <w:rPr>
          <w:rFonts w:ascii="Times New Roman" w:hAnsi="Times New Roman"/>
          <w:sz w:val="28"/>
          <w:szCs w:val="28"/>
        </w:rPr>
        <w:t>”;</w:t>
      </w:r>
    </w:p>
    <w:p w14:paraId="3331A027" w14:textId="77777777" w:rsidR="00B96150" w:rsidRPr="00503A8C" w:rsidRDefault="001F7964" w:rsidP="00E1481D">
      <w:pPr>
        <w:ind w:firstLine="567"/>
        <w:jc w:val="both"/>
        <w:rPr>
          <w:rFonts w:ascii="Times New Roman" w:hAnsi="Times New Roman"/>
          <w:sz w:val="28"/>
          <w:szCs w:val="28"/>
        </w:rPr>
      </w:pPr>
      <w:r w:rsidRPr="00503A8C">
        <w:rPr>
          <w:rFonts w:ascii="Times New Roman" w:hAnsi="Times New Roman"/>
          <w:sz w:val="28"/>
          <w:szCs w:val="28"/>
        </w:rPr>
        <w:t>2</w:t>
      </w:r>
      <w:r w:rsidR="00F95186" w:rsidRPr="00503A8C">
        <w:rPr>
          <w:rFonts w:ascii="Times New Roman" w:hAnsi="Times New Roman"/>
          <w:sz w:val="28"/>
          <w:szCs w:val="28"/>
        </w:rPr>
        <w:t>) частину четверту статті 143 після слів “позову про стягнення грошової суми” доповнити словами “чи позову про порушення прав інтелектуальної власності”</w:t>
      </w:r>
      <w:r w:rsidR="00B96150" w:rsidRPr="00503A8C">
        <w:rPr>
          <w:rFonts w:ascii="Times New Roman" w:hAnsi="Times New Roman"/>
          <w:sz w:val="28"/>
          <w:szCs w:val="28"/>
        </w:rPr>
        <w:t xml:space="preserve">, а також доповнити новим реченням наступного змісту: </w:t>
      </w:r>
    </w:p>
    <w:p w14:paraId="59F92402" w14:textId="7F1DCA2B" w:rsidR="001F7964" w:rsidRDefault="00B96150" w:rsidP="00E1481D">
      <w:pPr>
        <w:ind w:firstLine="567"/>
        <w:jc w:val="both"/>
        <w:rPr>
          <w:rFonts w:ascii="Times New Roman" w:hAnsi="Times New Roman"/>
          <w:sz w:val="28"/>
          <w:szCs w:val="28"/>
        </w:rPr>
      </w:pPr>
      <w:r w:rsidRPr="00503A8C">
        <w:rPr>
          <w:rFonts w:ascii="Times New Roman" w:hAnsi="Times New Roman"/>
          <w:sz w:val="28"/>
          <w:szCs w:val="28"/>
        </w:rPr>
        <w:t>«Позов про порушення прав інтелектуальної власності немайнового характеру забезпечується шляхом внесення на депозитний рахунок суду грошових коштів  в розмірі трьохсот п’ятдесяти розмірів прожиткового мінімуму для працездатних осіб  або надання гарантії банку на таку суму»</w:t>
      </w:r>
      <w:r w:rsidR="003C42CC">
        <w:rPr>
          <w:rFonts w:ascii="Times New Roman" w:hAnsi="Times New Roman"/>
          <w:sz w:val="28"/>
          <w:szCs w:val="28"/>
        </w:rPr>
        <w:t>.</w:t>
      </w:r>
    </w:p>
    <w:p w14:paraId="1DCD5DD0" w14:textId="77777777" w:rsidR="00E1481D" w:rsidRPr="00503A8C" w:rsidRDefault="00E1481D" w:rsidP="003C42CC">
      <w:pPr>
        <w:jc w:val="both"/>
        <w:rPr>
          <w:rFonts w:ascii="Times New Roman" w:hAnsi="Times New Roman"/>
          <w:sz w:val="28"/>
          <w:szCs w:val="28"/>
        </w:rPr>
      </w:pPr>
    </w:p>
    <w:p w14:paraId="45E7382B" w14:textId="77777777"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3. У Цивільному процесуальному кодексі України (Відомості Верховної Ради України, 2017 р., № 48, ст. 436):</w:t>
      </w:r>
    </w:p>
    <w:p w14:paraId="5262A27C" w14:textId="77777777"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 xml:space="preserve">1) доповнити </w:t>
      </w:r>
      <w:r w:rsidR="001F7964" w:rsidRPr="00503A8C">
        <w:rPr>
          <w:rFonts w:ascii="Times New Roman" w:hAnsi="Times New Roman"/>
          <w:sz w:val="28"/>
          <w:szCs w:val="28"/>
        </w:rPr>
        <w:t xml:space="preserve">Кодекс </w:t>
      </w:r>
      <w:r w:rsidRPr="00503A8C">
        <w:rPr>
          <w:rFonts w:ascii="Times New Roman" w:hAnsi="Times New Roman"/>
          <w:sz w:val="28"/>
          <w:szCs w:val="28"/>
        </w:rPr>
        <w:t>статтею 84</w:t>
      </w:r>
      <w:r w:rsidRPr="00503A8C">
        <w:rPr>
          <w:rFonts w:ascii="Times New Roman" w:hAnsi="Times New Roman"/>
          <w:sz w:val="28"/>
          <w:szCs w:val="28"/>
          <w:vertAlign w:val="superscript"/>
        </w:rPr>
        <w:t>1</w:t>
      </w:r>
      <w:r w:rsidRPr="00503A8C">
        <w:rPr>
          <w:rFonts w:ascii="Times New Roman" w:hAnsi="Times New Roman"/>
          <w:sz w:val="28"/>
          <w:szCs w:val="28"/>
        </w:rPr>
        <w:t xml:space="preserve"> такого змісту:</w:t>
      </w:r>
    </w:p>
    <w:p w14:paraId="04A9512C" w14:textId="77777777" w:rsidR="003C42CC" w:rsidRDefault="003C42CC" w:rsidP="00E1481D">
      <w:pPr>
        <w:ind w:firstLine="567"/>
        <w:rPr>
          <w:rFonts w:ascii="Times New Roman" w:hAnsi="Times New Roman"/>
          <w:sz w:val="28"/>
          <w:szCs w:val="28"/>
        </w:rPr>
      </w:pPr>
    </w:p>
    <w:p w14:paraId="37D355F4" w14:textId="454C9E42" w:rsidR="00B96150" w:rsidRPr="00503A8C" w:rsidRDefault="00F95186" w:rsidP="00E1481D">
      <w:pPr>
        <w:ind w:firstLine="567"/>
        <w:rPr>
          <w:rFonts w:ascii="Times New Roman" w:hAnsi="Times New Roman"/>
          <w:sz w:val="28"/>
          <w:szCs w:val="28"/>
        </w:rPr>
      </w:pPr>
      <w:r w:rsidRPr="00503A8C">
        <w:rPr>
          <w:rFonts w:ascii="Times New Roman" w:hAnsi="Times New Roman"/>
          <w:sz w:val="28"/>
          <w:szCs w:val="28"/>
        </w:rPr>
        <w:t>“</w:t>
      </w:r>
      <w:r w:rsidR="00B96150" w:rsidRPr="00503A8C">
        <w:rPr>
          <w:rFonts w:ascii="Times New Roman" w:hAnsi="Times New Roman"/>
          <w:sz w:val="28"/>
          <w:szCs w:val="28"/>
        </w:rPr>
        <w:t>Стаття 84</w:t>
      </w:r>
      <w:r w:rsidR="00B96150" w:rsidRPr="00503A8C">
        <w:rPr>
          <w:rFonts w:ascii="Times New Roman" w:hAnsi="Times New Roman"/>
          <w:sz w:val="28"/>
          <w:szCs w:val="28"/>
          <w:vertAlign w:val="superscript"/>
        </w:rPr>
        <w:t>1</w:t>
      </w:r>
      <w:r w:rsidR="00B96150" w:rsidRPr="00503A8C">
        <w:rPr>
          <w:rFonts w:ascii="Times New Roman" w:hAnsi="Times New Roman"/>
          <w:sz w:val="28"/>
          <w:szCs w:val="28"/>
        </w:rPr>
        <w:t xml:space="preserve">. Витребування доказів у справах про порушення прав інтелектуальної власності </w:t>
      </w:r>
    </w:p>
    <w:p w14:paraId="419555F8" w14:textId="77777777" w:rsidR="00B96150" w:rsidRPr="00503A8C" w:rsidRDefault="00B96150" w:rsidP="00E1481D">
      <w:pPr>
        <w:ind w:firstLine="567"/>
        <w:jc w:val="both"/>
        <w:rPr>
          <w:rFonts w:ascii="Times New Roman" w:hAnsi="Times New Roman"/>
          <w:sz w:val="28"/>
          <w:szCs w:val="28"/>
        </w:rPr>
      </w:pPr>
    </w:p>
    <w:p w14:paraId="190FED41" w14:textId="77777777" w:rsidR="00B96150"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t>1. Під час розгляду справи про порушення прав інтелектуальної власності за вмотивованим клопотанням позивача суд може постановити ухвалу про витребування доказів у вигляді інформації щодо походження і канали розповсюдження товарів або послуг, що порушують право інтелектуальної власності чи щодо яких існують достатні підстави вважати, що такі товари або послуги порушують права інтелектуальної власності:</w:t>
      </w:r>
    </w:p>
    <w:p w14:paraId="130D8825" w14:textId="77777777" w:rsidR="00B96150"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t>1) від особи, щодо якої існують достатні підстави вважати, що така особа порушує права інтелектуальної власності; та/або</w:t>
      </w:r>
    </w:p>
    <w:p w14:paraId="092CA965" w14:textId="77777777" w:rsidR="00B96150"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t>2) будь-якої іншої особи, щодо якої існують достатні підстави вважати, що така особа пропонувала, отримувала, володіла та/або використовувала товари або послуги, що порушують права інтелектуальної власності, з комерційною метою; або</w:t>
      </w:r>
    </w:p>
    <w:p w14:paraId="116B32C7" w14:textId="77777777" w:rsidR="00B96150"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t>3) від будь-якої іншої особи, яка була вказана особою, зазначеною в пункті 2 цієї частини, як така, що задіяна у виробництві, виготовленні або розповсюдженні товарів чи наданні послуг, що порушують права інтелектуальної власності.</w:t>
      </w:r>
    </w:p>
    <w:p w14:paraId="5887C0C7" w14:textId="77777777" w:rsidR="00B96150" w:rsidRPr="00503A8C" w:rsidRDefault="00B96150" w:rsidP="00E1481D">
      <w:pPr>
        <w:ind w:firstLine="567"/>
        <w:jc w:val="both"/>
        <w:rPr>
          <w:rFonts w:ascii="Times New Roman" w:hAnsi="Times New Roman"/>
          <w:sz w:val="28"/>
          <w:szCs w:val="28"/>
        </w:rPr>
      </w:pPr>
    </w:p>
    <w:p w14:paraId="6AFB6CE1" w14:textId="77777777" w:rsidR="00B96150"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t xml:space="preserve">2. Клопотання, подане на підставі частини першої цієї статті, повинно стосуватися виключно тієї інформації, що є необхідною для встановлення походження і каналів розповсюдження товарів або послуг, що порушують право інтелектуальної власності чи щодо яких існують достатні підстави </w:t>
      </w:r>
      <w:r w:rsidRPr="00503A8C">
        <w:rPr>
          <w:rFonts w:ascii="Times New Roman" w:hAnsi="Times New Roman"/>
          <w:sz w:val="28"/>
          <w:szCs w:val="28"/>
        </w:rPr>
        <w:lastRenderedPageBreak/>
        <w:t>вважати, що такі товари або послуги порушують права інтелектуальної власності. Така інформація повинна включати в себе:</w:t>
      </w:r>
    </w:p>
    <w:p w14:paraId="4A8CE4BB" w14:textId="77777777" w:rsidR="00B96150" w:rsidRPr="00503A8C" w:rsidRDefault="00B96150" w:rsidP="00E1481D">
      <w:pPr>
        <w:ind w:firstLine="567"/>
        <w:jc w:val="both"/>
        <w:rPr>
          <w:rFonts w:ascii="Times New Roman" w:hAnsi="Times New Roman"/>
          <w:sz w:val="28"/>
          <w:szCs w:val="28"/>
        </w:rPr>
      </w:pPr>
      <w:r w:rsidRPr="00503A8C">
        <w:rPr>
          <w:rFonts w:ascii="Times New Roman" w:hAnsi="Times New Roman"/>
          <w:sz w:val="28"/>
          <w:szCs w:val="28"/>
        </w:rPr>
        <w:t>1) повне найменування (для юридичних осіб) або ім’я (прізвище, ім’я, по батькові — для фізичних осіб) та адресу осіб, щодо яких є достатні підстави вважати, що вони є виробниками, розповсюджувачами чи іншими попередніми володільцями таких товарів або послуг, у тому числі осіб, що здійснюють оптову чи роздрібну торгівлю такими товарами або послугами;</w:t>
      </w:r>
    </w:p>
    <w:p w14:paraId="38FC0C18" w14:textId="09F250E5" w:rsidR="00F95186" w:rsidRDefault="00B96150" w:rsidP="00E1481D">
      <w:pPr>
        <w:ind w:firstLine="567"/>
        <w:jc w:val="both"/>
        <w:rPr>
          <w:rFonts w:ascii="Times New Roman" w:hAnsi="Times New Roman"/>
          <w:sz w:val="28"/>
          <w:szCs w:val="28"/>
        </w:rPr>
      </w:pPr>
      <w:r w:rsidRPr="00503A8C">
        <w:rPr>
          <w:rFonts w:ascii="Times New Roman" w:hAnsi="Times New Roman"/>
          <w:sz w:val="28"/>
          <w:szCs w:val="28"/>
        </w:rPr>
        <w:t>2) відомості щодо кількості та вартості вироблених, поставлених, отриманих чи замовлених товарів або послуг.</w:t>
      </w:r>
      <w:r w:rsidR="004121B7" w:rsidRPr="00503A8C">
        <w:rPr>
          <w:rFonts w:ascii="Times New Roman" w:hAnsi="Times New Roman"/>
          <w:sz w:val="28"/>
          <w:szCs w:val="28"/>
        </w:rPr>
        <w:t>”</w:t>
      </w:r>
      <w:r w:rsidR="004121B7">
        <w:rPr>
          <w:rFonts w:ascii="Times New Roman" w:hAnsi="Times New Roman"/>
          <w:sz w:val="28"/>
          <w:szCs w:val="28"/>
        </w:rPr>
        <w:t>;</w:t>
      </w:r>
    </w:p>
    <w:p w14:paraId="52CAB347" w14:textId="77777777" w:rsidR="004121B7" w:rsidRPr="00503A8C" w:rsidRDefault="004121B7" w:rsidP="00E1481D">
      <w:pPr>
        <w:ind w:firstLine="567"/>
        <w:jc w:val="both"/>
        <w:rPr>
          <w:rFonts w:ascii="Times New Roman" w:hAnsi="Times New Roman"/>
          <w:sz w:val="28"/>
          <w:szCs w:val="28"/>
        </w:rPr>
      </w:pPr>
    </w:p>
    <w:p w14:paraId="3868D873" w14:textId="68570EBE" w:rsidR="00F95186" w:rsidRDefault="00F95186" w:rsidP="00E1481D">
      <w:pPr>
        <w:pStyle w:val="a3"/>
        <w:spacing w:before="0"/>
        <w:rPr>
          <w:rFonts w:ascii="Times New Roman" w:hAnsi="Times New Roman"/>
          <w:sz w:val="28"/>
          <w:szCs w:val="28"/>
        </w:rPr>
      </w:pPr>
      <w:r w:rsidRPr="00503A8C">
        <w:rPr>
          <w:rFonts w:ascii="Times New Roman" w:hAnsi="Times New Roman"/>
          <w:sz w:val="28"/>
          <w:szCs w:val="28"/>
        </w:rPr>
        <w:t>2) частину четверту статті 156 після слів “позову про стягнення грошової суми” доповнити словами “чи позову про порушення прав інтелектуальної власності”</w:t>
      </w:r>
      <w:r w:rsidR="00B96150" w:rsidRPr="00503A8C">
        <w:rPr>
          <w:rFonts w:ascii="Times New Roman" w:hAnsi="Times New Roman"/>
          <w:sz w:val="28"/>
          <w:szCs w:val="28"/>
        </w:rPr>
        <w:t>,  також доповнити новим реченням наступного змісту. «Позов про порушення прав інтелектуальної власності немайнового характеру забезпечується шляхом внесення на депозитний рахунок суду грошових коштів  в розмірі трьохсот п’ятдесяти розмірів прожиткового мінімуму для працездатних осіб  або надання гарантії банку на таку суму».</w:t>
      </w:r>
    </w:p>
    <w:p w14:paraId="6A94BE97" w14:textId="77777777" w:rsidR="00E1481D" w:rsidRPr="00503A8C" w:rsidRDefault="00E1481D" w:rsidP="00E1481D">
      <w:pPr>
        <w:pStyle w:val="a3"/>
        <w:spacing w:before="0"/>
        <w:rPr>
          <w:rFonts w:ascii="Times New Roman" w:hAnsi="Times New Roman"/>
          <w:sz w:val="28"/>
          <w:szCs w:val="28"/>
        </w:rPr>
      </w:pPr>
    </w:p>
    <w:p w14:paraId="2944848D" w14:textId="77777777"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4. У Законі України “Про охорону прав на промислові зразки” (Відомості Верховної Ради України, 1994 р., № 7, ст. 34</w:t>
      </w:r>
      <w:r w:rsidR="006129BA" w:rsidRPr="00503A8C">
        <w:rPr>
          <w:rFonts w:ascii="Times New Roman" w:hAnsi="Times New Roman"/>
          <w:sz w:val="28"/>
          <w:szCs w:val="28"/>
        </w:rPr>
        <w:t>;</w:t>
      </w:r>
      <w:r w:rsidR="001F7964" w:rsidRPr="00503A8C">
        <w:rPr>
          <w:rFonts w:ascii="Times New Roman" w:hAnsi="Times New Roman"/>
          <w:sz w:val="28"/>
          <w:szCs w:val="28"/>
        </w:rPr>
        <w:t xml:space="preserve"> 2003 р., № 35, </w:t>
      </w:r>
      <w:r w:rsidR="001F7964" w:rsidRPr="00503A8C">
        <w:rPr>
          <w:rFonts w:ascii="Times New Roman" w:hAnsi="Times New Roman"/>
          <w:sz w:val="28"/>
          <w:szCs w:val="28"/>
        </w:rPr>
        <w:br/>
        <w:t>ст. 271; 2020 р., № 51, ст. 481</w:t>
      </w:r>
      <w:r w:rsidRPr="00503A8C">
        <w:rPr>
          <w:rFonts w:ascii="Times New Roman" w:hAnsi="Times New Roman"/>
          <w:sz w:val="28"/>
          <w:szCs w:val="28"/>
        </w:rPr>
        <w:t>):</w:t>
      </w:r>
    </w:p>
    <w:p w14:paraId="1E23601D" w14:textId="77777777" w:rsidR="00B96150"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 xml:space="preserve">1) пункт 5 статті 25 </w:t>
      </w:r>
      <w:r w:rsidR="00B96150" w:rsidRPr="00503A8C">
        <w:rPr>
          <w:rFonts w:ascii="Times New Roman" w:hAnsi="Times New Roman"/>
          <w:sz w:val="28"/>
          <w:szCs w:val="28"/>
        </w:rPr>
        <w:t xml:space="preserve">викласти в такій редакції: </w:t>
      </w:r>
    </w:p>
    <w:p w14:paraId="449DE7B8" w14:textId="7C247947" w:rsidR="00F95186" w:rsidRPr="00503A8C" w:rsidRDefault="00B96150" w:rsidP="00E1481D">
      <w:pPr>
        <w:pStyle w:val="a3"/>
        <w:spacing w:before="0"/>
        <w:rPr>
          <w:rFonts w:ascii="Times New Roman" w:hAnsi="Times New Roman"/>
          <w:sz w:val="28"/>
          <w:szCs w:val="28"/>
        </w:rPr>
      </w:pPr>
      <w:r w:rsidRPr="00503A8C">
        <w:rPr>
          <w:rFonts w:ascii="Times New Roman" w:hAnsi="Times New Roman"/>
          <w:sz w:val="28"/>
          <w:szCs w:val="28"/>
        </w:rPr>
        <w:t>«5. Якщо права на промисловий зразок визнані недійсними в установленому законом порядку і встановлено, що заявка була подана з порушенням прав інших осіб, суд може постановити рішення про відшкодування особою, яка одержала відповідне свідоцтво, шкоди особі, якій була завдана шкода діями на підставі реєстрації такого промислового зразка»</w:t>
      </w:r>
      <w:r w:rsidR="00F95186" w:rsidRPr="00503A8C">
        <w:rPr>
          <w:rFonts w:ascii="Times New Roman" w:hAnsi="Times New Roman"/>
          <w:sz w:val="28"/>
          <w:szCs w:val="28"/>
        </w:rPr>
        <w:t xml:space="preserve">; </w:t>
      </w:r>
    </w:p>
    <w:p w14:paraId="78CF5728" w14:textId="77777777" w:rsidR="00F95186" w:rsidRPr="00503A8C" w:rsidRDefault="000C6E08" w:rsidP="00E1481D">
      <w:pPr>
        <w:pStyle w:val="a3"/>
        <w:spacing w:before="0"/>
        <w:rPr>
          <w:rFonts w:ascii="Times New Roman" w:hAnsi="Times New Roman"/>
          <w:sz w:val="28"/>
          <w:szCs w:val="28"/>
        </w:rPr>
      </w:pPr>
      <w:r w:rsidRPr="00503A8C">
        <w:rPr>
          <w:rFonts w:ascii="Times New Roman" w:hAnsi="Times New Roman"/>
          <w:sz w:val="28"/>
          <w:szCs w:val="28"/>
        </w:rPr>
        <w:t>2) у пункті 2 статті 26:</w:t>
      </w:r>
    </w:p>
    <w:p w14:paraId="454F8727" w14:textId="77777777"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 xml:space="preserve">абзац перший викласти </w:t>
      </w:r>
      <w:r w:rsidR="001F7964" w:rsidRPr="00503A8C">
        <w:rPr>
          <w:rFonts w:ascii="Times New Roman" w:hAnsi="Times New Roman"/>
          <w:sz w:val="28"/>
          <w:szCs w:val="28"/>
        </w:rPr>
        <w:t>в</w:t>
      </w:r>
      <w:r w:rsidRPr="00503A8C">
        <w:rPr>
          <w:rFonts w:ascii="Times New Roman" w:hAnsi="Times New Roman"/>
          <w:sz w:val="28"/>
          <w:szCs w:val="28"/>
        </w:rPr>
        <w:t xml:space="preserve"> такій редакції:</w:t>
      </w:r>
    </w:p>
    <w:p w14:paraId="1700B31F" w14:textId="2F910AEF"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 xml:space="preserve">“2. </w:t>
      </w:r>
      <w:r w:rsidR="0048512F" w:rsidRPr="00503A8C">
        <w:rPr>
          <w:rFonts w:ascii="Times New Roman" w:hAnsi="Times New Roman"/>
          <w:sz w:val="28"/>
          <w:szCs w:val="28"/>
        </w:rPr>
        <w:t xml:space="preserve">На вимогу власника зареєстрованого або незареєстрованого промислового зразка таке порушення повинно бути припинено, а порушник зобов’язаний відшкодувати власникові </w:t>
      </w:r>
      <w:r w:rsidR="0048512F" w:rsidRPr="00503A8C">
        <w:rPr>
          <w:rFonts w:ascii="Times New Roman" w:hAnsi="Times New Roman"/>
          <w:color w:val="000000" w:themeColor="text1"/>
          <w:sz w:val="28"/>
          <w:szCs w:val="28"/>
        </w:rPr>
        <w:t>зареєстрованого або незареєстрованого промислового зразка майнову шкоду шляхом відшкодування збитків та/або немайнову (моральну) шкоду чи виплатити компенсацію</w:t>
      </w:r>
      <w:r w:rsidRPr="00503A8C">
        <w:rPr>
          <w:rFonts w:ascii="Times New Roman" w:hAnsi="Times New Roman"/>
          <w:sz w:val="28"/>
          <w:szCs w:val="28"/>
        </w:rPr>
        <w:t>;</w:t>
      </w:r>
    </w:p>
    <w:p w14:paraId="10E45879" w14:textId="77777777"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 xml:space="preserve">доповнити </w:t>
      </w:r>
      <w:r w:rsidR="001F7964" w:rsidRPr="00503A8C">
        <w:rPr>
          <w:rFonts w:ascii="Times New Roman" w:hAnsi="Times New Roman"/>
          <w:sz w:val="28"/>
          <w:szCs w:val="28"/>
        </w:rPr>
        <w:t xml:space="preserve">пункт після абзацу першого новими </w:t>
      </w:r>
      <w:r w:rsidRPr="00503A8C">
        <w:rPr>
          <w:rFonts w:ascii="Times New Roman" w:hAnsi="Times New Roman"/>
          <w:sz w:val="28"/>
          <w:szCs w:val="28"/>
        </w:rPr>
        <w:t>абзацами такого змісту</w:t>
      </w:r>
      <w:r w:rsidR="001F7964" w:rsidRPr="00503A8C">
        <w:rPr>
          <w:rFonts w:ascii="Times New Roman" w:hAnsi="Times New Roman"/>
          <w:sz w:val="28"/>
          <w:szCs w:val="28"/>
        </w:rPr>
        <w:t>:</w:t>
      </w:r>
    </w:p>
    <w:p w14:paraId="2604A1B1" w14:textId="59AC1656" w:rsidR="0048512F" w:rsidRPr="00503A8C" w:rsidRDefault="00E1481D" w:rsidP="00E1481D">
      <w:pPr>
        <w:ind w:firstLine="567"/>
        <w:jc w:val="both"/>
        <w:rPr>
          <w:rFonts w:ascii="Times New Roman" w:hAnsi="Times New Roman"/>
          <w:color w:val="000000" w:themeColor="text1"/>
          <w:sz w:val="28"/>
          <w:szCs w:val="28"/>
        </w:rPr>
      </w:pPr>
      <w:r>
        <w:rPr>
          <w:rFonts w:ascii="Times New Roman" w:hAnsi="Times New Roman"/>
          <w:sz w:val="28"/>
          <w:szCs w:val="28"/>
        </w:rPr>
        <w:t>«</w:t>
      </w:r>
      <w:r w:rsidR="0048512F" w:rsidRPr="00503A8C">
        <w:rPr>
          <w:rFonts w:ascii="Times New Roman" w:hAnsi="Times New Roman"/>
          <w:color w:val="000000" w:themeColor="text1"/>
          <w:sz w:val="28"/>
          <w:szCs w:val="28"/>
        </w:rPr>
        <w:t>Розмір відшкодування збитків визначається судом з урахуванням упущеної вигоди або доходу, отриманого порушником внаслідок порушення ним прав власника зареєстрованого або незареєстрованого промислового зразка.</w:t>
      </w:r>
    </w:p>
    <w:p w14:paraId="33170BA6" w14:textId="77777777" w:rsidR="0048512F" w:rsidRPr="00503A8C" w:rsidRDefault="0048512F" w:rsidP="00E1481D">
      <w:pPr>
        <w:ind w:firstLine="567"/>
        <w:jc w:val="both"/>
        <w:rPr>
          <w:rFonts w:ascii="Times New Roman" w:hAnsi="Times New Roman"/>
          <w:sz w:val="28"/>
          <w:szCs w:val="28"/>
        </w:rPr>
      </w:pPr>
      <w:r w:rsidRPr="00503A8C">
        <w:rPr>
          <w:rFonts w:ascii="Times New Roman" w:hAnsi="Times New Roman"/>
          <w:sz w:val="28"/>
          <w:szCs w:val="28"/>
        </w:rPr>
        <w:t xml:space="preserve">Розмір компенсації визначається судом на підставі таких елементів, як обсяг порушення, вина порушника та інших обставин, що мають істотне значення. При цьому розмір компенсації не може бути меншим, ніж розмір </w:t>
      </w:r>
      <w:r w:rsidRPr="00503A8C">
        <w:rPr>
          <w:rFonts w:ascii="Times New Roman" w:hAnsi="Times New Roman"/>
          <w:sz w:val="28"/>
          <w:szCs w:val="28"/>
        </w:rPr>
        <w:lastRenderedPageBreak/>
        <w:t>винагороди, яка була б сплачена за надання дозволу на використання прав на зареєстрований промисловий зразок, щодо якого виник спір.</w:t>
      </w:r>
    </w:p>
    <w:p w14:paraId="3E5FEF24" w14:textId="3D59F685" w:rsidR="0048512F" w:rsidRPr="00503A8C" w:rsidRDefault="0048512F" w:rsidP="00E1481D">
      <w:pPr>
        <w:ind w:firstLine="567"/>
        <w:jc w:val="both"/>
        <w:rPr>
          <w:rFonts w:ascii="Times New Roman" w:hAnsi="Times New Roman"/>
          <w:sz w:val="28"/>
          <w:szCs w:val="28"/>
        </w:rPr>
      </w:pPr>
      <w:r w:rsidRPr="00503A8C">
        <w:rPr>
          <w:rFonts w:ascii="Times New Roman" w:hAnsi="Times New Roman"/>
          <w:sz w:val="28"/>
          <w:szCs w:val="28"/>
        </w:rPr>
        <w:t>Стягнення компенсації застосовується судом замість відшкодування збитків на розсуд власника зареєстрованого промислового зразка або іншої управненої особи у встановлених цим законом випадках або власника  незареє</w:t>
      </w:r>
      <w:r w:rsidR="00E1481D">
        <w:rPr>
          <w:rFonts w:ascii="Times New Roman" w:hAnsi="Times New Roman"/>
          <w:sz w:val="28"/>
          <w:szCs w:val="28"/>
        </w:rPr>
        <w:t>строваного  промислового зразка»;</w:t>
      </w:r>
    </w:p>
    <w:p w14:paraId="26A719A6" w14:textId="77777777" w:rsidR="0048512F" w:rsidRPr="00503A8C" w:rsidRDefault="0048512F" w:rsidP="00E1481D">
      <w:pPr>
        <w:pStyle w:val="a3"/>
        <w:spacing w:before="0"/>
        <w:rPr>
          <w:rFonts w:ascii="Times New Roman" w:hAnsi="Times New Roman"/>
          <w:sz w:val="28"/>
          <w:szCs w:val="28"/>
        </w:rPr>
      </w:pPr>
      <w:r w:rsidRPr="00503A8C">
        <w:rPr>
          <w:rFonts w:ascii="Times New Roman" w:hAnsi="Times New Roman"/>
          <w:sz w:val="28"/>
          <w:szCs w:val="28"/>
        </w:rPr>
        <w:t>3)</w:t>
      </w:r>
      <w:r w:rsidR="00F95186" w:rsidRPr="00503A8C">
        <w:rPr>
          <w:rFonts w:ascii="Times New Roman" w:hAnsi="Times New Roman"/>
          <w:sz w:val="28"/>
          <w:szCs w:val="28"/>
        </w:rPr>
        <w:t xml:space="preserve"> абзац другий вважати абзацом п’ятим</w:t>
      </w:r>
      <w:r w:rsidRPr="00503A8C">
        <w:rPr>
          <w:rFonts w:ascii="Times New Roman" w:hAnsi="Times New Roman"/>
          <w:sz w:val="28"/>
          <w:szCs w:val="28"/>
        </w:rPr>
        <w:t xml:space="preserve">  і викласти в такій редакції: </w:t>
      </w:r>
    </w:p>
    <w:p w14:paraId="5879E834" w14:textId="2FD12AD3" w:rsidR="00F95186" w:rsidRDefault="0048512F" w:rsidP="00E1481D">
      <w:pPr>
        <w:pStyle w:val="a3"/>
        <w:spacing w:before="0"/>
        <w:rPr>
          <w:rFonts w:ascii="Times New Roman" w:hAnsi="Times New Roman"/>
          <w:sz w:val="28"/>
          <w:szCs w:val="28"/>
        </w:rPr>
      </w:pPr>
      <w:r w:rsidRPr="00503A8C">
        <w:rPr>
          <w:rFonts w:ascii="Times New Roman" w:hAnsi="Times New Roman"/>
          <w:sz w:val="28"/>
          <w:szCs w:val="28"/>
        </w:rPr>
        <w:t>«Вимагати поновлення порушених прав власника зареєстрованого промислового зразка має право за його згодою також управнена особа, яка придбала ліцензію».</w:t>
      </w:r>
    </w:p>
    <w:p w14:paraId="39E1BE9B" w14:textId="77777777" w:rsidR="00E1481D" w:rsidRPr="00503A8C" w:rsidRDefault="00E1481D" w:rsidP="00E1481D">
      <w:pPr>
        <w:pStyle w:val="a3"/>
        <w:spacing w:before="0"/>
        <w:rPr>
          <w:rFonts w:ascii="Times New Roman" w:hAnsi="Times New Roman"/>
          <w:sz w:val="28"/>
          <w:szCs w:val="28"/>
        </w:rPr>
      </w:pPr>
    </w:p>
    <w:p w14:paraId="57CE090D" w14:textId="03284423" w:rsidR="00F95186" w:rsidRDefault="00F95186" w:rsidP="00E1481D">
      <w:pPr>
        <w:pStyle w:val="a3"/>
        <w:spacing w:before="0"/>
        <w:rPr>
          <w:rFonts w:ascii="Times New Roman" w:hAnsi="Times New Roman"/>
          <w:sz w:val="28"/>
          <w:szCs w:val="28"/>
        </w:rPr>
      </w:pPr>
      <w:r w:rsidRPr="00503A8C">
        <w:rPr>
          <w:rFonts w:ascii="Times New Roman" w:hAnsi="Times New Roman"/>
          <w:sz w:val="28"/>
          <w:szCs w:val="28"/>
        </w:rPr>
        <w:t>5. У Законі України “Про охорону прав на знаки для товарів і послуг” (Відомості Верховної Ради України, 1994 р., № 7, ст. 36 із наступними змінами):</w:t>
      </w:r>
    </w:p>
    <w:p w14:paraId="354276C7" w14:textId="4197A48E" w:rsidR="0048512F" w:rsidRPr="00503A8C" w:rsidRDefault="00F95186" w:rsidP="00E1481D">
      <w:pPr>
        <w:ind w:firstLine="567"/>
        <w:rPr>
          <w:rFonts w:ascii="Times New Roman" w:hAnsi="Times New Roman"/>
          <w:sz w:val="28"/>
          <w:szCs w:val="28"/>
        </w:rPr>
      </w:pPr>
      <w:r w:rsidRPr="00503A8C">
        <w:rPr>
          <w:rFonts w:ascii="Times New Roman" w:hAnsi="Times New Roman"/>
          <w:sz w:val="28"/>
          <w:szCs w:val="28"/>
        </w:rPr>
        <w:t xml:space="preserve">1) </w:t>
      </w:r>
      <w:r w:rsidR="0048512F" w:rsidRPr="00503A8C">
        <w:rPr>
          <w:rFonts w:ascii="Times New Roman" w:hAnsi="Times New Roman"/>
          <w:sz w:val="28"/>
          <w:szCs w:val="28"/>
        </w:rPr>
        <w:t>назву статті 19 викласти в редакції «Стаття 19. Визнання свідоцтва або міжнародної реєстрації, що діє на території України, недійсними»</w:t>
      </w:r>
      <w:r w:rsidR="00E1481D">
        <w:rPr>
          <w:rFonts w:ascii="Times New Roman" w:hAnsi="Times New Roman"/>
          <w:sz w:val="28"/>
          <w:szCs w:val="28"/>
        </w:rPr>
        <w:t>;</w:t>
      </w:r>
    </w:p>
    <w:p w14:paraId="21DDF8E9" w14:textId="77777777" w:rsidR="003C42CC" w:rsidRDefault="003C42CC" w:rsidP="00E1481D">
      <w:pPr>
        <w:pStyle w:val="a3"/>
        <w:spacing w:before="0"/>
        <w:rPr>
          <w:rFonts w:ascii="Times New Roman" w:hAnsi="Times New Roman"/>
          <w:sz w:val="28"/>
          <w:szCs w:val="28"/>
        </w:rPr>
      </w:pPr>
    </w:p>
    <w:p w14:paraId="397DFE7F" w14:textId="05DA46E2" w:rsidR="00440350" w:rsidRPr="00503A8C" w:rsidRDefault="0048512F" w:rsidP="00E1481D">
      <w:pPr>
        <w:pStyle w:val="a3"/>
        <w:spacing w:before="0"/>
        <w:rPr>
          <w:rFonts w:ascii="Times New Roman" w:hAnsi="Times New Roman"/>
          <w:sz w:val="28"/>
          <w:szCs w:val="28"/>
        </w:rPr>
      </w:pPr>
      <w:r w:rsidRPr="00503A8C">
        <w:rPr>
          <w:rFonts w:ascii="Times New Roman" w:hAnsi="Times New Roman"/>
          <w:sz w:val="28"/>
          <w:szCs w:val="28"/>
        </w:rPr>
        <w:t xml:space="preserve">2) </w:t>
      </w:r>
      <w:r w:rsidR="00F95186" w:rsidRPr="00503A8C">
        <w:rPr>
          <w:rFonts w:ascii="Times New Roman" w:hAnsi="Times New Roman"/>
          <w:sz w:val="28"/>
          <w:szCs w:val="28"/>
        </w:rPr>
        <w:t xml:space="preserve">пункті 5 статті 19 </w:t>
      </w:r>
      <w:r w:rsidR="00440350" w:rsidRPr="00503A8C">
        <w:rPr>
          <w:rFonts w:ascii="Times New Roman" w:hAnsi="Times New Roman"/>
          <w:sz w:val="28"/>
          <w:szCs w:val="28"/>
        </w:rPr>
        <w:t xml:space="preserve">викласти в редакції: </w:t>
      </w:r>
    </w:p>
    <w:p w14:paraId="163E22B9" w14:textId="25608F0B" w:rsidR="00F95186" w:rsidRPr="00503A8C" w:rsidRDefault="00440350" w:rsidP="00E1481D">
      <w:pPr>
        <w:pStyle w:val="a3"/>
        <w:spacing w:before="0"/>
        <w:rPr>
          <w:rFonts w:ascii="Times New Roman" w:hAnsi="Times New Roman"/>
          <w:sz w:val="28"/>
          <w:szCs w:val="28"/>
        </w:rPr>
      </w:pPr>
      <w:r w:rsidRPr="00503A8C">
        <w:rPr>
          <w:rFonts w:ascii="Times New Roman" w:hAnsi="Times New Roman"/>
          <w:sz w:val="28"/>
          <w:szCs w:val="28"/>
        </w:rPr>
        <w:t>«Якщо свідоцтво або міжнародна реєстрація, що діє на території України, визнані недійсними і судом встановлено, що заявка була подана з порушенням прав інших осіб, суд може постановити рішення про відшкодування особою, якою було одержано відповідне свідоцтво або здійснено міжнародну реєстрацію, шкоди особі, якій була завдана шкода діями внаслідок подання заявки на реєстрацію торговельної марки з порушенням її прав.</w:t>
      </w:r>
      <w:r w:rsidR="00F95186" w:rsidRPr="00503A8C">
        <w:rPr>
          <w:rFonts w:ascii="Times New Roman" w:hAnsi="Times New Roman"/>
          <w:sz w:val="28"/>
          <w:szCs w:val="28"/>
        </w:rPr>
        <w:t>”;</w:t>
      </w:r>
    </w:p>
    <w:p w14:paraId="4F14129C" w14:textId="3C861544" w:rsidR="00440350" w:rsidRPr="00503A8C" w:rsidRDefault="00440350" w:rsidP="00E1481D">
      <w:pPr>
        <w:pStyle w:val="a3"/>
        <w:spacing w:before="0"/>
        <w:rPr>
          <w:rFonts w:ascii="Times New Roman" w:hAnsi="Times New Roman"/>
          <w:sz w:val="28"/>
          <w:szCs w:val="28"/>
        </w:rPr>
      </w:pPr>
      <w:r w:rsidRPr="00503A8C">
        <w:rPr>
          <w:rFonts w:ascii="Times New Roman" w:hAnsi="Times New Roman"/>
          <w:sz w:val="28"/>
          <w:szCs w:val="28"/>
        </w:rPr>
        <w:t>3</w:t>
      </w:r>
      <w:r w:rsidR="00F95186" w:rsidRPr="00503A8C">
        <w:rPr>
          <w:rFonts w:ascii="Times New Roman" w:hAnsi="Times New Roman"/>
          <w:sz w:val="28"/>
          <w:szCs w:val="28"/>
        </w:rPr>
        <w:t xml:space="preserve">) </w:t>
      </w:r>
      <w:r w:rsidRPr="00503A8C">
        <w:rPr>
          <w:rFonts w:ascii="Times New Roman" w:hAnsi="Times New Roman"/>
          <w:sz w:val="28"/>
          <w:szCs w:val="28"/>
        </w:rPr>
        <w:t xml:space="preserve">назву статті 20 викласти в редакції: </w:t>
      </w:r>
    </w:p>
    <w:p w14:paraId="2B4BFC44" w14:textId="7190C083" w:rsidR="00440350" w:rsidRPr="00503A8C" w:rsidRDefault="003C42CC" w:rsidP="00E1481D">
      <w:pPr>
        <w:pStyle w:val="a3"/>
        <w:spacing w:before="0"/>
        <w:rPr>
          <w:rFonts w:ascii="Times New Roman" w:hAnsi="Times New Roman"/>
          <w:sz w:val="28"/>
          <w:szCs w:val="28"/>
        </w:rPr>
      </w:pPr>
      <w:r>
        <w:rPr>
          <w:rFonts w:ascii="Times New Roman" w:hAnsi="Times New Roman"/>
          <w:sz w:val="28"/>
          <w:szCs w:val="28"/>
        </w:rPr>
        <w:t>«</w:t>
      </w:r>
      <w:r w:rsidR="00440350" w:rsidRPr="00503A8C">
        <w:rPr>
          <w:rFonts w:ascii="Times New Roman" w:hAnsi="Times New Roman"/>
          <w:sz w:val="28"/>
          <w:szCs w:val="28"/>
        </w:rPr>
        <w:t>Стаття 20. Порушення прав власника свідоцтва або міжнародної  реєстрації, що діє на території України»</w:t>
      </w:r>
      <w:r w:rsidR="00E1481D">
        <w:rPr>
          <w:rFonts w:ascii="Times New Roman" w:hAnsi="Times New Roman"/>
          <w:sz w:val="28"/>
          <w:szCs w:val="28"/>
        </w:rPr>
        <w:t>;</w:t>
      </w:r>
      <w:r w:rsidR="00440350" w:rsidRPr="00503A8C">
        <w:rPr>
          <w:rFonts w:ascii="Times New Roman" w:hAnsi="Times New Roman"/>
          <w:sz w:val="28"/>
          <w:szCs w:val="28"/>
        </w:rPr>
        <w:t xml:space="preserve"> </w:t>
      </w:r>
    </w:p>
    <w:p w14:paraId="68C6D55E" w14:textId="5920B6F7" w:rsidR="00F95186" w:rsidRPr="00503A8C" w:rsidRDefault="003C42CC" w:rsidP="00E1481D">
      <w:pPr>
        <w:pStyle w:val="a3"/>
        <w:spacing w:before="0"/>
        <w:rPr>
          <w:rFonts w:ascii="Times New Roman" w:hAnsi="Times New Roman"/>
          <w:sz w:val="28"/>
          <w:szCs w:val="28"/>
        </w:rPr>
      </w:pPr>
      <w:r>
        <w:rPr>
          <w:rFonts w:ascii="Times New Roman" w:hAnsi="Times New Roman"/>
          <w:sz w:val="28"/>
          <w:szCs w:val="28"/>
        </w:rPr>
        <w:t xml:space="preserve">4) </w:t>
      </w:r>
      <w:r w:rsidR="00F95186" w:rsidRPr="00503A8C">
        <w:rPr>
          <w:rFonts w:ascii="Times New Roman" w:hAnsi="Times New Roman"/>
          <w:sz w:val="28"/>
          <w:szCs w:val="28"/>
        </w:rPr>
        <w:t xml:space="preserve">у пункті 2 статті 20: </w:t>
      </w:r>
    </w:p>
    <w:p w14:paraId="2EF45FE6" w14:textId="77777777"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абзац перший викласти в такій редакції:</w:t>
      </w:r>
    </w:p>
    <w:p w14:paraId="700FD1D8" w14:textId="57180A2E" w:rsidR="00F95186" w:rsidRDefault="00F95186" w:rsidP="00E1481D">
      <w:pPr>
        <w:pStyle w:val="a3"/>
        <w:spacing w:before="0"/>
        <w:rPr>
          <w:rFonts w:ascii="Times New Roman" w:hAnsi="Times New Roman"/>
          <w:sz w:val="28"/>
          <w:szCs w:val="28"/>
        </w:rPr>
      </w:pPr>
      <w:r w:rsidRPr="00503A8C">
        <w:rPr>
          <w:rFonts w:ascii="Times New Roman" w:hAnsi="Times New Roman"/>
          <w:sz w:val="28"/>
          <w:szCs w:val="28"/>
        </w:rPr>
        <w:t>“</w:t>
      </w:r>
      <w:r w:rsidR="00440350" w:rsidRPr="00503A8C">
        <w:rPr>
          <w:rFonts w:ascii="Times New Roman" w:hAnsi="Times New Roman"/>
          <w:sz w:val="28"/>
          <w:szCs w:val="28"/>
        </w:rPr>
        <w:t xml:space="preserve">На вимогу власника свідоцтва, міжнародної  реєстрації, що діє на території України, або іншої управненої особи в передбачених цим законом випадках, таке порушення повинно бути припинено, а порушник зобов’язаний відшкодувати власникові </w:t>
      </w:r>
      <w:r w:rsidR="00440350" w:rsidRPr="00503A8C">
        <w:rPr>
          <w:rFonts w:ascii="Times New Roman" w:hAnsi="Times New Roman"/>
          <w:color w:val="000000" w:themeColor="text1"/>
          <w:sz w:val="28"/>
          <w:szCs w:val="28"/>
        </w:rPr>
        <w:t>свідоцтва або міжнародної реєстрації майнову шкоду шляхом відшкодування збитків та/або немайнову (моральну) шкоду чи виплатити компенсацію.</w:t>
      </w:r>
      <w:r w:rsidRPr="00503A8C">
        <w:rPr>
          <w:rFonts w:ascii="Times New Roman" w:hAnsi="Times New Roman"/>
          <w:sz w:val="28"/>
          <w:szCs w:val="28"/>
        </w:rPr>
        <w:t>”;</w:t>
      </w:r>
    </w:p>
    <w:p w14:paraId="16247C91" w14:textId="77777777" w:rsidR="00E1481D" w:rsidRPr="00503A8C" w:rsidRDefault="00E1481D" w:rsidP="00E1481D">
      <w:pPr>
        <w:pStyle w:val="a3"/>
        <w:spacing w:before="0"/>
        <w:rPr>
          <w:rFonts w:ascii="Times New Roman" w:hAnsi="Times New Roman"/>
          <w:sz w:val="28"/>
          <w:szCs w:val="28"/>
        </w:rPr>
      </w:pPr>
    </w:p>
    <w:p w14:paraId="29F23CC3" w14:textId="77777777"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 xml:space="preserve">доповнити </w:t>
      </w:r>
      <w:r w:rsidR="001F7964" w:rsidRPr="00503A8C">
        <w:rPr>
          <w:rFonts w:ascii="Times New Roman" w:hAnsi="Times New Roman"/>
          <w:sz w:val="28"/>
          <w:szCs w:val="28"/>
        </w:rPr>
        <w:t xml:space="preserve">пункт після абзацу першого новими </w:t>
      </w:r>
      <w:r w:rsidRPr="00503A8C">
        <w:rPr>
          <w:rFonts w:ascii="Times New Roman" w:hAnsi="Times New Roman"/>
          <w:sz w:val="28"/>
          <w:szCs w:val="28"/>
        </w:rPr>
        <w:t>абзацами такого змісту:</w:t>
      </w:r>
    </w:p>
    <w:p w14:paraId="22B4E9F5" w14:textId="59366098" w:rsidR="00440350" w:rsidRPr="00503A8C" w:rsidRDefault="003C42CC" w:rsidP="00E1481D">
      <w:pPr>
        <w:ind w:firstLine="567"/>
        <w:rPr>
          <w:rFonts w:ascii="Times New Roman" w:hAnsi="Times New Roman"/>
          <w:color w:val="000000" w:themeColor="text1"/>
          <w:sz w:val="28"/>
          <w:szCs w:val="28"/>
        </w:rPr>
      </w:pPr>
      <w:r>
        <w:rPr>
          <w:rFonts w:ascii="Times New Roman" w:hAnsi="Times New Roman"/>
          <w:sz w:val="28"/>
          <w:szCs w:val="28"/>
        </w:rPr>
        <w:t xml:space="preserve"> </w:t>
      </w:r>
      <w:r w:rsidR="00F95186" w:rsidRPr="00503A8C">
        <w:rPr>
          <w:rFonts w:ascii="Times New Roman" w:hAnsi="Times New Roman"/>
          <w:sz w:val="28"/>
          <w:szCs w:val="28"/>
        </w:rPr>
        <w:t>“</w:t>
      </w:r>
      <w:r w:rsidR="00440350" w:rsidRPr="00503A8C">
        <w:rPr>
          <w:rFonts w:ascii="Times New Roman" w:hAnsi="Times New Roman"/>
          <w:color w:val="000000" w:themeColor="text1"/>
          <w:sz w:val="28"/>
          <w:szCs w:val="28"/>
        </w:rPr>
        <w:t>Розмір відшкодування збитків визначається судом з урахуванням упущеної вигоди або доходу, отриманого порушником внаслідок порушення ним прав власника свідоцтва або міжнародної реєстрації.</w:t>
      </w:r>
    </w:p>
    <w:p w14:paraId="7B799559" w14:textId="77777777" w:rsidR="00440350" w:rsidRPr="00503A8C" w:rsidRDefault="00440350" w:rsidP="00E1481D">
      <w:pPr>
        <w:ind w:firstLine="567"/>
        <w:jc w:val="both"/>
        <w:rPr>
          <w:rFonts w:ascii="Times New Roman" w:hAnsi="Times New Roman"/>
          <w:sz w:val="28"/>
          <w:szCs w:val="28"/>
        </w:rPr>
      </w:pPr>
      <w:r w:rsidRPr="00503A8C">
        <w:rPr>
          <w:rFonts w:ascii="Times New Roman" w:hAnsi="Times New Roman"/>
          <w:sz w:val="28"/>
          <w:szCs w:val="28"/>
        </w:rPr>
        <w:t xml:space="preserve">Розмір компенсації визначається судом на підставі таких елементів, як обсяг порушення, вина порушника та інших обставин, що мають істотне значення. При цьому розмір компенсації не може бути меншим, ніж розмір </w:t>
      </w:r>
      <w:r w:rsidRPr="00503A8C">
        <w:rPr>
          <w:rFonts w:ascii="Times New Roman" w:hAnsi="Times New Roman"/>
          <w:sz w:val="28"/>
          <w:szCs w:val="28"/>
        </w:rPr>
        <w:lastRenderedPageBreak/>
        <w:t xml:space="preserve">винагороди, яка була б сплачена за надання дозволу на використання прав на торговельну марку, щодо якої виник спір. </w:t>
      </w:r>
    </w:p>
    <w:p w14:paraId="5178BD9C" w14:textId="083375F3" w:rsidR="00F95186" w:rsidRPr="00503A8C" w:rsidRDefault="00440350" w:rsidP="00E1481D">
      <w:pPr>
        <w:ind w:firstLine="567"/>
        <w:jc w:val="both"/>
        <w:rPr>
          <w:rFonts w:ascii="Times New Roman" w:hAnsi="Times New Roman"/>
          <w:sz w:val="28"/>
          <w:szCs w:val="28"/>
        </w:rPr>
      </w:pPr>
      <w:r w:rsidRPr="00503A8C">
        <w:rPr>
          <w:rFonts w:ascii="Times New Roman" w:hAnsi="Times New Roman"/>
          <w:sz w:val="28"/>
          <w:szCs w:val="28"/>
        </w:rPr>
        <w:t>Стягнення компенсації застосовується судом замість відшкодування збитків на розсуд власника свідоцтва або іншої управненої особи у встановлених цим законом випадках.</w:t>
      </w:r>
      <w:r w:rsidR="00F95186" w:rsidRPr="00503A8C">
        <w:rPr>
          <w:rFonts w:ascii="Times New Roman" w:hAnsi="Times New Roman"/>
          <w:sz w:val="28"/>
          <w:szCs w:val="28"/>
        </w:rPr>
        <w:t>”.</w:t>
      </w:r>
    </w:p>
    <w:p w14:paraId="200EDFB1" w14:textId="39409264"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 xml:space="preserve">У зв’язку з цим абзаци другий </w:t>
      </w:r>
      <w:r w:rsidR="001F7964" w:rsidRPr="00503A8C">
        <w:rPr>
          <w:rFonts w:ascii="Times New Roman" w:hAnsi="Times New Roman"/>
          <w:sz w:val="28"/>
          <w:szCs w:val="28"/>
        </w:rPr>
        <w:t>і</w:t>
      </w:r>
      <w:r w:rsidRPr="00503A8C">
        <w:rPr>
          <w:rFonts w:ascii="Times New Roman" w:hAnsi="Times New Roman"/>
          <w:sz w:val="28"/>
          <w:szCs w:val="28"/>
        </w:rPr>
        <w:t xml:space="preserve"> третій вважати відповідно абзацами п’ятим </w:t>
      </w:r>
      <w:r w:rsidR="001F7964" w:rsidRPr="00503A8C">
        <w:rPr>
          <w:rFonts w:ascii="Times New Roman" w:hAnsi="Times New Roman"/>
          <w:sz w:val="28"/>
          <w:szCs w:val="28"/>
        </w:rPr>
        <w:t>і</w:t>
      </w:r>
      <w:r w:rsidRPr="00503A8C">
        <w:rPr>
          <w:rFonts w:ascii="Times New Roman" w:hAnsi="Times New Roman"/>
          <w:sz w:val="28"/>
          <w:szCs w:val="28"/>
        </w:rPr>
        <w:t xml:space="preserve"> шостим.</w:t>
      </w:r>
    </w:p>
    <w:p w14:paraId="7D3CD91F" w14:textId="5314D98E" w:rsidR="00440350" w:rsidRPr="00503A8C" w:rsidRDefault="00440350" w:rsidP="00E1481D">
      <w:pPr>
        <w:pStyle w:val="a3"/>
        <w:spacing w:before="0"/>
        <w:rPr>
          <w:rFonts w:ascii="Times New Roman" w:hAnsi="Times New Roman"/>
          <w:sz w:val="28"/>
          <w:szCs w:val="28"/>
        </w:rPr>
      </w:pPr>
      <w:r w:rsidRPr="00503A8C">
        <w:rPr>
          <w:rFonts w:ascii="Times New Roman" w:hAnsi="Times New Roman"/>
          <w:sz w:val="28"/>
          <w:szCs w:val="28"/>
        </w:rPr>
        <w:t xml:space="preserve">Абзац четвертий та </w:t>
      </w:r>
      <w:r w:rsidR="003C42CC" w:rsidRPr="00503A8C">
        <w:rPr>
          <w:rFonts w:ascii="Times New Roman" w:hAnsi="Times New Roman"/>
          <w:sz w:val="28"/>
          <w:szCs w:val="28"/>
        </w:rPr>
        <w:t>п’ятий</w:t>
      </w:r>
      <w:r w:rsidRPr="00503A8C">
        <w:rPr>
          <w:rFonts w:ascii="Times New Roman" w:hAnsi="Times New Roman"/>
          <w:sz w:val="28"/>
          <w:szCs w:val="28"/>
        </w:rPr>
        <w:t xml:space="preserve"> (</w:t>
      </w:r>
      <w:r w:rsidR="003C42CC">
        <w:rPr>
          <w:rFonts w:ascii="Times New Roman" w:hAnsi="Times New Roman"/>
          <w:sz w:val="28"/>
          <w:szCs w:val="28"/>
        </w:rPr>
        <w:t>в новій</w:t>
      </w:r>
      <w:r w:rsidRPr="00503A8C">
        <w:rPr>
          <w:rFonts w:ascii="Times New Roman" w:hAnsi="Times New Roman"/>
          <w:sz w:val="28"/>
          <w:szCs w:val="28"/>
        </w:rPr>
        <w:t xml:space="preserve"> редакції – абзаци с</w:t>
      </w:r>
      <w:r w:rsidR="00F3603C" w:rsidRPr="00503A8C">
        <w:rPr>
          <w:rFonts w:ascii="Times New Roman" w:hAnsi="Times New Roman"/>
          <w:sz w:val="28"/>
          <w:szCs w:val="28"/>
        </w:rPr>
        <w:t xml:space="preserve">ьомий і восьмий) </w:t>
      </w:r>
      <w:r w:rsidR="00CA16EF" w:rsidRPr="00503A8C">
        <w:rPr>
          <w:rFonts w:ascii="Times New Roman" w:hAnsi="Times New Roman"/>
          <w:sz w:val="28"/>
          <w:szCs w:val="28"/>
        </w:rPr>
        <w:t xml:space="preserve"> викласти в такій редакції: </w:t>
      </w:r>
    </w:p>
    <w:p w14:paraId="796728DF" w14:textId="1D40CAC2" w:rsidR="00CA16EF" w:rsidRPr="00503A8C" w:rsidRDefault="00405B2F" w:rsidP="00E1481D">
      <w:pPr>
        <w:ind w:firstLine="567"/>
        <w:jc w:val="both"/>
        <w:rPr>
          <w:rFonts w:ascii="Times New Roman" w:hAnsi="Times New Roman"/>
          <w:sz w:val="28"/>
          <w:szCs w:val="28"/>
        </w:rPr>
      </w:pPr>
      <w:r>
        <w:rPr>
          <w:rFonts w:ascii="Times New Roman" w:hAnsi="Times New Roman"/>
          <w:sz w:val="28"/>
          <w:szCs w:val="28"/>
        </w:rPr>
        <w:t>«</w:t>
      </w:r>
      <w:r w:rsidR="00CA16EF" w:rsidRPr="00503A8C">
        <w:rPr>
          <w:rFonts w:ascii="Times New Roman" w:hAnsi="Times New Roman"/>
          <w:sz w:val="28"/>
          <w:szCs w:val="28"/>
        </w:rPr>
        <w:t>Власник свідоцтва або інша управнена особа у встановлених цих законом випадках може також вимагати усунення з товару, його упаковки незаконно використаної торговельної марки або позначення, схожого з нею настільки, що їх можна сплутати, або знищення виготовлених зображень торговельної марки або позначення, схожого з нею настільки, що їх можна сплутати.</w:t>
      </w:r>
    </w:p>
    <w:p w14:paraId="62941C68" w14:textId="7DD15086" w:rsidR="00CA16EF" w:rsidRDefault="00CA16EF" w:rsidP="00E1481D">
      <w:pPr>
        <w:pStyle w:val="a3"/>
        <w:spacing w:before="0"/>
        <w:rPr>
          <w:rFonts w:ascii="Times New Roman" w:hAnsi="Times New Roman"/>
          <w:sz w:val="28"/>
          <w:szCs w:val="28"/>
        </w:rPr>
      </w:pPr>
      <w:r w:rsidRPr="00503A8C">
        <w:rPr>
          <w:rFonts w:ascii="Times New Roman" w:hAnsi="Times New Roman"/>
          <w:sz w:val="28"/>
          <w:szCs w:val="28"/>
        </w:rPr>
        <w:t>Вимагати поновлення порушених прав власника свідоцтва має право за його згодою також управнена особа, яка придбала ліцензію</w:t>
      </w:r>
      <w:r w:rsidR="00405B2F">
        <w:rPr>
          <w:rFonts w:ascii="Times New Roman" w:hAnsi="Times New Roman"/>
          <w:sz w:val="28"/>
          <w:szCs w:val="28"/>
        </w:rPr>
        <w:t>»</w:t>
      </w:r>
      <w:r w:rsidRPr="00503A8C">
        <w:rPr>
          <w:rFonts w:ascii="Times New Roman" w:hAnsi="Times New Roman"/>
          <w:sz w:val="28"/>
          <w:szCs w:val="28"/>
        </w:rPr>
        <w:t>.</w:t>
      </w:r>
    </w:p>
    <w:p w14:paraId="3B28C581" w14:textId="77777777" w:rsidR="00E1481D" w:rsidRPr="00503A8C" w:rsidRDefault="00E1481D" w:rsidP="00E1481D">
      <w:pPr>
        <w:pStyle w:val="a3"/>
        <w:spacing w:before="0"/>
        <w:rPr>
          <w:rFonts w:ascii="Times New Roman" w:hAnsi="Times New Roman"/>
          <w:sz w:val="28"/>
          <w:szCs w:val="28"/>
        </w:rPr>
      </w:pPr>
    </w:p>
    <w:p w14:paraId="75A850DB" w14:textId="77777777"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6. У пункті 2 статті 21 Закону України “Про охорону прав на компонування напівпровідникових виробів” (Відомості Верховної Ради України, 1998 р., № 8, ст. 28</w:t>
      </w:r>
      <w:r w:rsidR="001F7964" w:rsidRPr="00503A8C">
        <w:rPr>
          <w:rFonts w:ascii="Times New Roman" w:hAnsi="Times New Roman"/>
          <w:sz w:val="28"/>
          <w:szCs w:val="28"/>
        </w:rPr>
        <w:t>; 2003 р., № 35, ст. 271</w:t>
      </w:r>
      <w:r w:rsidRPr="00503A8C">
        <w:rPr>
          <w:rFonts w:ascii="Times New Roman" w:hAnsi="Times New Roman"/>
          <w:sz w:val="28"/>
          <w:szCs w:val="28"/>
        </w:rPr>
        <w:t>):</w:t>
      </w:r>
    </w:p>
    <w:p w14:paraId="5532CD4E" w14:textId="77777777" w:rsidR="00F95186" w:rsidRPr="00503A8C" w:rsidRDefault="001F7964" w:rsidP="00E1481D">
      <w:pPr>
        <w:pStyle w:val="a3"/>
        <w:spacing w:before="0"/>
        <w:rPr>
          <w:rFonts w:ascii="Times New Roman" w:hAnsi="Times New Roman"/>
          <w:sz w:val="28"/>
          <w:szCs w:val="28"/>
        </w:rPr>
      </w:pPr>
      <w:r w:rsidRPr="00503A8C">
        <w:rPr>
          <w:rFonts w:ascii="Times New Roman" w:hAnsi="Times New Roman"/>
          <w:sz w:val="28"/>
          <w:szCs w:val="28"/>
        </w:rPr>
        <w:t xml:space="preserve">1) </w:t>
      </w:r>
      <w:r w:rsidR="00F95186" w:rsidRPr="00503A8C">
        <w:rPr>
          <w:rFonts w:ascii="Times New Roman" w:hAnsi="Times New Roman"/>
          <w:sz w:val="28"/>
          <w:szCs w:val="28"/>
        </w:rPr>
        <w:t>абзац перший викласти в такій редакції:</w:t>
      </w:r>
    </w:p>
    <w:p w14:paraId="18FB0AF8" w14:textId="68D17DDC" w:rsidR="00F95186" w:rsidRPr="00503A8C" w:rsidRDefault="00F95186" w:rsidP="00E1481D">
      <w:pPr>
        <w:ind w:firstLine="567"/>
        <w:jc w:val="both"/>
        <w:rPr>
          <w:rFonts w:ascii="Times New Roman" w:hAnsi="Times New Roman"/>
          <w:color w:val="000000" w:themeColor="text1"/>
          <w:sz w:val="28"/>
          <w:szCs w:val="28"/>
        </w:rPr>
      </w:pPr>
      <w:r w:rsidRPr="00503A8C">
        <w:rPr>
          <w:rFonts w:ascii="Times New Roman" w:hAnsi="Times New Roman"/>
          <w:sz w:val="28"/>
          <w:szCs w:val="28"/>
        </w:rPr>
        <w:t xml:space="preserve">“2. </w:t>
      </w:r>
      <w:r w:rsidR="00E648A3" w:rsidRPr="00503A8C">
        <w:rPr>
          <w:rFonts w:ascii="Times New Roman" w:hAnsi="Times New Roman"/>
          <w:sz w:val="28"/>
          <w:szCs w:val="28"/>
        </w:rPr>
        <w:t xml:space="preserve">2. На вимогу власника прав на зареєстроване компонування таке порушення повинно бути припинено, а порушник зобов’язаний </w:t>
      </w:r>
      <w:r w:rsidR="00E648A3" w:rsidRPr="00503A8C">
        <w:rPr>
          <w:rFonts w:ascii="Times New Roman" w:hAnsi="Times New Roman"/>
          <w:color w:val="000000" w:themeColor="text1"/>
          <w:sz w:val="28"/>
          <w:szCs w:val="28"/>
        </w:rPr>
        <w:t xml:space="preserve">відшкодувати </w:t>
      </w:r>
      <w:r w:rsidR="00E648A3" w:rsidRPr="00503A8C">
        <w:rPr>
          <w:rFonts w:ascii="Times New Roman" w:hAnsi="Times New Roman"/>
          <w:sz w:val="28"/>
          <w:szCs w:val="28"/>
        </w:rPr>
        <w:t xml:space="preserve">власникові прав </w:t>
      </w:r>
      <w:r w:rsidR="00E648A3" w:rsidRPr="00503A8C">
        <w:rPr>
          <w:rFonts w:ascii="Times New Roman" w:hAnsi="Times New Roman"/>
          <w:color w:val="000000" w:themeColor="text1"/>
          <w:sz w:val="28"/>
          <w:szCs w:val="28"/>
        </w:rPr>
        <w:t>майнову шкоду шляхом відшкодування збитків та/або немайнову (моральну) шкоду чи виплатити компенсацію.</w:t>
      </w:r>
      <w:r w:rsidRPr="00503A8C">
        <w:rPr>
          <w:rFonts w:ascii="Times New Roman" w:hAnsi="Times New Roman"/>
          <w:sz w:val="28"/>
          <w:szCs w:val="28"/>
        </w:rPr>
        <w:t>”;</w:t>
      </w:r>
    </w:p>
    <w:p w14:paraId="71E09991" w14:textId="77777777" w:rsidR="00F95186" w:rsidRPr="00503A8C" w:rsidRDefault="001F7964" w:rsidP="00E1481D">
      <w:pPr>
        <w:pStyle w:val="a3"/>
        <w:spacing w:before="0"/>
        <w:rPr>
          <w:rFonts w:ascii="Times New Roman" w:hAnsi="Times New Roman"/>
          <w:sz w:val="28"/>
          <w:szCs w:val="28"/>
        </w:rPr>
      </w:pPr>
      <w:r w:rsidRPr="00503A8C">
        <w:rPr>
          <w:rFonts w:ascii="Times New Roman" w:hAnsi="Times New Roman"/>
          <w:sz w:val="28"/>
          <w:szCs w:val="28"/>
        </w:rPr>
        <w:t xml:space="preserve">2) </w:t>
      </w:r>
      <w:r w:rsidR="00F95186" w:rsidRPr="00503A8C">
        <w:rPr>
          <w:rFonts w:ascii="Times New Roman" w:hAnsi="Times New Roman"/>
          <w:sz w:val="28"/>
          <w:szCs w:val="28"/>
        </w:rPr>
        <w:t xml:space="preserve">доповнити </w:t>
      </w:r>
      <w:r w:rsidRPr="00503A8C">
        <w:rPr>
          <w:rFonts w:ascii="Times New Roman" w:hAnsi="Times New Roman"/>
          <w:sz w:val="28"/>
          <w:szCs w:val="28"/>
        </w:rPr>
        <w:t xml:space="preserve">пункт після абзацу першого новими </w:t>
      </w:r>
      <w:r w:rsidR="00F95186" w:rsidRPr="00503A8C">
        <w:rPr>
          <w:rFonts w:ascii="Times New Roman" w:hAnsi="Times New Roman"/>
          <w:sz w:val="28"/>
          <w:szCs w:val="28"/>
        </w:rPr>
        <w:t>абзацами такого змісту:</w:t>
      </w:r>
    </w:p>
    <w:p w14:paraId="11D6079A" w14:textId="57CD683F" w:rsidR="00E648A3" w:rsidRPr="00503A8C" w:rsidRDefault="00F95186" w:rsidP="00E1481D">
      <w:pPr>
        <w:ind w:firstLine="567"/>
        <w:jc w:val="both"/>
        <w:rPr>
          <w:rFonts w:ascii="Times New Roman" w:hAnsi="Times New Roman"/>
          <w:sz w:val="28"/>
          <w:szCs w:val="28"/>
        </w:rPr>
      </w:pPr>
      <w:r w:rsidRPr="00503A8C">
        <w:rPr>
          <w:rFonts w:ascii="Times New Roman" w:hAnsi="Times New Roman"/>
          <w:sz w:val="28"/>
          <w:szCs w:val="28"/>
        </w:rPr>
        <w:t>“</w:t>
      </w:r>
      <w:r w:rsidR="00E648A3" w:rsidRPr="00503A8C">
        <w:rPr>
          <w:rFonts w:ascii="Times New Roman" w:hAnsi="Times New Roman"/>
          <w:sz w:val="28"/>
          <w:szCs w:val="28"/>
        </w:rPr>
        <w:t>Стаття 21. Порушення прав власника зареєстрованого компонування</w:t>
      </w:r>
    </w:p>
    <w:p w14:paraId="5AEE5677" w14:textId="77777777" w:rsidR="00E648A3" w:rsidRPr="00503A8C" w:rsidRDefault="00E648A3" w:rsidP="00E1481D">
      <w:pPr>
        <w:ind w:firstLine="567"/>
        <w:jc w:val="both"/>
        <w:rPr>
          <w:rFonts w:ascii="Times New Roman" w:hAnsi="Times New Roman"/>
          <w:sz w:val="28"/>
          <w:szCs w:val="28"/>
        </w:rPr>
      </w:pPr>
      <w:r w:rsidRPr="00503A8C">
        <w:rPr>
          <w:rFonts w:ascii="Times New Roman" w:hAnsi="Times New Roman"/>
          <w:sz w:val="28"/>
          <w:szCs w:val="28"/>
        </w:rPr>
        <w:t>…</w:t>
      </w:r>
    </w:p>
    <w:p w14:paraId="047803ED" w14:textId="77777777" w:rsidR="00E648A3" w:rsidRPr="00503A8C" w:rsidRDefault="00E648A3" w:rsidP="00E1481D">
      <w:pPr>
        <w:ind w:firstLine="567"/>
        <w:jc w:val="both"/>
        <w:rPr>
          <w:rFonts w:ascii="Times New Roman" w:hAnsi="Times New Roman"/>
          <w:color w:val="000000" w:themeColor="text1"/>
          <w:sz w:val="28"/>
          <w:szCs w:val="28"/>
        </w:rPr>
      </w:pPr>
      <w:bookmarkStart w:id="1" w:name="_Hlk92710562"/>
      <w:r w:rsidRPr="00503A8C">
        <w:rPr>
          <w:rFonts w:ascii="Times New Roman" w:hAnsi="Times New Roman"/>
          <w:sz w:val="28"/>
          <w:szCs w:val="28"/>
        </w:rPr>
        <w:t xml:space="preserve">2. На вимогу власника прав на зареєстроване компонування таке порушення повинно бути припинено, а порушник зобов’язаний </w:t>
      </w:r>
      <w:r w:rsidRPr="00503A8C">
        <w:rPr>
          <w:rFonts w:ascii="Times New Roman" w:hAnsi="Times New Roman"/>
          <w:color w:val="000000" w:themeColor="text1"/>
          <w:sz w:val="28"/>
          <w:szCs w:val="28"/>
        </w:rPr>
        <w:t xml:space="preserve">відшкодувати </w:t>
      </w:r>
      <w:r w:rsidRPr="00503A8C">
        <w:rPr>
          <w:rFonts w:ascii="Times New Roman" w:hAnsi="Times New Roman"/>
          <w:sz w:val="28"/>
          <w:szCs w:val="28"/>
        </w:rPr>
        <w:t xml:space="preserve">власникові прав </w:t>
      </w:r>
      <w:r w:rsidRPr="00503A8C">
        <w:rPr>
          <w:rFonts w:ascii="Times New Roman" w:hAnsi="Times New Roman"/>
          <w:color w:val="000000" w:themeColor="text1"/>
          <w:sz w:val="28"/>
          <w:szCs w:val="28"/>
        </w:rPr>
        <w:t>майнову шкоду шляхом відшкодування збитків та/або немайнову (моральну) шкоду чи виплатити компенсацію.</w:t>
      </w:r>
    </w:p>
    <w:bookmarkEnd w:id="1"/>
    <w:p w14:paraId="7E5622A8" w14:textId="77777777" w:rsidR="00E648A3" w:rsidRPr="00503A8C" w:rsidRDefault="00E648A3" w:rsidP="00E1481D">
      <w:pPr>
        <w:ind w:firstLine="567"/>
        <w:jc w:val="both"/>
        <w:rPr>
          <w:rFonts w:ascii="Times New Roman" w:hAnsi="Times New Roman"/>
          <w:color w:val="000000" w:themeColor="text1"/>
          <w:sz w:val="28"/>
          <w:szCs w:val="28"/>
        </w:rPr>
      </w:pPr>
      <w:r w:rsidRPr="00503A8C">
        <w:rPr>
          <w:rFonts w:ascii="Times New Roman" w:hAnsi="Times New Roman"/>
          <w:color w:val="000000" w:themeColor="text1"/>
          <w:sz w:val="28"/>
          <w:szCs w:val="28"/>
        </w:rPr>
        <w:t>Розмір відшкодування збитків визначається судом з урахуванням упущеної вигоди або доходу, отриманого порушником внаслідок порушення ним прав власника зареєстрованого компонування.</w:t>
      </w:r>
    </w:p>
    <w:p w14:paraId="477FB003" w14:textId="77777777" w:rsidR="00E648A3" w:rsidRPr="00503A8C" w:rsidRDefault="00E648A3" w:rsidP="00E1481D">
      <w:pPr>
        <w:ind w:firstLine="567"/>
        <w:jc w:val="both"/>
        <w:rPr>
          <w:rFonts w:ascii="Times New Roman" w:hAnsi="Times New Roman"/>
          <w:sz w:val="28"/>
          <w:szCs w:val="28"/>
        </w:rPr>
      </w:pPr>
      <w:r w:rsidRPr="00503A8C">
        <w:rPr>
          <w:rFonts w:ascii="Times New Roman" w:hAnsi="Times New Roman"/>
          <w:sz w:val="28"/>
          <w:szCs w:val="28"/>
        </w:rPr>
        <w:t>Розмір компенсації визначається судом на підставі таких елементів, як обсяг порушення, вина порушника та інших обставин, що мають істотне значення. При цьому розмір компенсації не може бути меншим, ніж розмір винагороди, яка була б сплачена за надання дозволу на використання прав на свідоцтво, щодо якого виник спір.</w:t>
      </w:r>
    </w:p>
    <w:p w14:paraId="15E883A2" w14:textId="4595DD40" w:rsidR="00E648A3" w:rsidRPr="00503A8C" w:rsidRDefault="00E648A3" w:rsidP="00E1481D">
      <w:pPr>
        <w:ind w:firstLine="567"/>
        <w:jc w:val="both"/>
        <w:rPr>
          <w:rFonts w:ascii="Times New Roman" w:hAnsi="Times New Roman"/>
          <w:sz w:val="28"/>
          <w:szCs w:val="28"/>
        </w:rPr>
      </w:pPr>
      <w:r w:rsidRPr="00503A8C">
        <w:rPr>
          <w:rFonts w:ascii="Times New Roman" w:hAnsi="Times New Roman"/>
          <w:sz w:val="28"/>
          <w:szCs w:val="28"/>
        </w:rPr>
        <w:t>Стягнення компенсації застосовується судом замість відшкодування збитків на розсуд власника прав на зареєстроване компонування або іншої управненої особи в передбачених цим законом випадках</w:t>
      </w:r>
      <w:r w:rsidR="00405B2F">
        <w:rPr>
          <w:rFonts w:ascii="Times New Roman" w:hAnsi="Times New Roman"/>
          <w:sz w:val="28"/>
          <w:szCs w:val="28"/>
        </w:rPr>
        <w:t>»</w:t>
      </w:r>
      <w:r w:rsidR="00E1481D">
        <w:rPr>
          <w:rFonts w:ascii="Times New Roman" w:hAnsi="Times New Roman"/>
          <w:sz w:val="28"/>
          <w:szCs w:val="28"/>
        </w:rPr>
        <w:t>;</w:t>
      </w:r>
    </w:p>
    <w:p w14:paraId="69035FAE" w14:textId="61929843" w:rsidR="00F95186" w:rsidRPr="00503A8C" w:rsidRDefault="00F95186" w:rsidP="00E1481D">
      <w:pPr>
        <w:pStyle w:val="a3"/>
        <w:spacing w:before="0"/>
        <w:rPr>
          <w:rFonts w:ascii="Times New Roman" w:hAnsi="Times New Roman"/>
          <w:sz w:val="28"/>
          <w:szCs w:val="28"/>
        </w:rPr>
      </w:pPr>
    </w:p>
    <w:p w14:paraId="417A89D3" w14:textId="7654996F" w:rsidR="00F95186" w:rsidRPr="00503A8C" w:rsidRDefault="00405B2F" w:rsidP="00E1481D">
      <w:pPr>
        <w:pStyle w:val="a3"/>
        <w:spacing w:before="0"/>
        <w:rPr>
          <w:rFonts w:ascii="Times New Roman" w:hAnsi="Times New Roman"/>
          <w:sz w:val="28"/>
          <w:szCs w:val="28"/>
        </w:rPr>
      </w:pPr>
      <w:r>
        <w:rPr>
          <w:rFonts w:ascii="Times New Roman" w:hAnsi="Times New Roman"/>
          <w:sz w:val="28"/>
          <w:szCs w:val="28"/>
        </w:rPr>
        <w:t xml:space="preserve">3) </w:t>
      </w:r>
      <w:r w:rsidR="00F95186" w:rsidRPr="00503A8C">
        <w:rPr>
          <w:rFonts w:ascii="Times New Roman" w:hAnsi="Times New Roman"/>
          <w:sz w:val="28"/>
          <w:szCs w:val="28"/>
        </w:rPr>
        <w:t>У зв’язку з цим абзац другий вважати абзацом п’ятим</w:t>
      </w:r>
      <w:r>
        <w:rPr>
          <w:rFonts w:ascii="Times New Roman" w:hAnsi="Times New Roman"/>
          <w:sz w:val="28"/>
          <w:szCs w:val="28"/>
        </w:rPr>
        <w:t xml:space="preserve"> і викласти його в такій редакції:</w:t>
      </w:r>
    </w:p>
    <w:p w14:paraId="55513848" w14:textId="45AAC1C2" w:rsidR="00E648A3" w:rsidRPr="00503A8C" w:rsidRDefault="00405B2F" w:rsidP="00E1481D">
      <w:pPr>
        <w:pStyle w:val="a3"/>
        <w:spacing w:before="0"/>
        <w:rPr>
          <w:rFonts w:ascii="Times New Roman" w:hAnsi="Times New Roman"/>
          <w:sz w:val="28"/>
          <w:szCs w:val="28"/>
        </w:rPr>
      </w:pPr>
      <w:r>
        <w:rPr>
          <w:rFonts w:ascii="Times New Roman" w:hAnsi="Times New Roman"/>
          <w:sz w:val="28"/>
          <w:szCs w:val="28"/>
        </w:rPr>
        <w:t>«</w:t>
      </w:r>
      <w:r w:rsidR="00E648A3" w:rsidRPr="00503A8C">
        <w:rPr>
          <w:rFonts w:ascii="Times New Roman" w:hAnsi="Times New Roman"/>
          <w:sz w:val="28"/>
          <w:szCs w:val="28"/>
        </w:rPr>
        <w:t>Вимагати поновлення порушених прав власника зареєстрованого компонування може за його згодою також управнена особа, яка придбала ліцензію.”</w:t>
      </w:r>
    </w:p>
    <w:p w14:paraId="7562F4AA" w14:textId="77777777" w:rsidR="00405B2F" w:rsidRDefault="00405B2F" w:rsidP="000C6E08">
      <w:pPr>
        <w:pStyle w:val="a3"/>
        <w:spacing w:before="100"/>
        <w:rPr>
          <w:rFonts w:ascii="Times New Roman" w:hAnsi="Times New Roman"/>
          <w:sz w:val="28"/>
          <w:szCs w:val="28"/>
        </w:rPr>
      </w:pPr>
    </w:p>
    <w:p w14:paraId="150647E9" w14:textId="42D80C76"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7. У статті 34 Закону України “Про охорону прав на винаходи і корисні моделі” (Відомості Верховної Ради України, 2000 р., № 37, ст. 307</w:t>
      </w:r>
      <w:r w:rsidR="001F7964" w:rsidRPr="00503A8C">
        <w:rPr>
          <w:rFonts w:ascii="Times New Roman" w:hAnsi="Times New Roman"/>
          <w:sz w:val="28"/>
          <w:szCs w:val="28"/>
        </w:rPr>
        <w:t>; 2003 р., № 35, ст. 271; 2020 р., № 52, ст. 496</w:t>
      </w:r>
      <w:r w:rsidRPr="00503A8C">
        <w:rPr>
          <w:rFonts w:ascii="Times New Roman" w:hAnsi="Times New Roman"/>
          <w:sz w:val="28"/>
          <w:szCs w:val="28"/>
        </w:rPr>
        <w:t>):</w:t>
      </w:r>
    </w:p>
    <w:p w14:paraId="495CB791" w14:textId="04FB155D" w:rsidR="00E648A3" w:rsidRPr="00503A8C" w:rsidRDefault="00E648A3" w:rsidP="00E1481D">
      <w:pPr>
        <w:pStyle w:val="a3"/>
        <w:spacing w:before="0"/>
        <w:rPr>
          <w:rFonts w:ascii="Times New Roman" w:hAnsi="Times New Roman"/>
          <w:sz w:val="28"/>
          <w:szCs w:val="28"/>
        </w:rPr>
      </w:pPr>
    </w:p>
    <w:p w14:paraId="7FFAA962" w14:textId="7EDC5FD0" w:rsidR="00E648A3" w:rsidRPr="00503A8C" w:rsidRDefault="00E1481D" w:rsidP="00E1481D">
      <w:pPr>
        <w:pStyle w:val="aa"/>
        <w:numPr>
          <w:ilvl w:val="0"/>
          <w:numId w:val="1"/>
        </w:numPr>
        <w:rPr>
          <w:rFonts w:ascii="Times New Roman" w:hAnsi="Times New Roman"/>
          <w:sz w:val="28"/>
          <w:szCs w:val="28"/>
        </w:rPr>
      </w:pPr>
      <w:r>
        <w:rPr>
          <w:rFonts w:ascii="Times New Roman" w:hAnsi="Times New Roman"/>
          <w:sz w:val="28"/>
          <w:szCs w:val="28"/>
        </w:rPr>
        <w:t>н</w:t>
      </w:r>
      <w:r w:rsidR="00E648A3" w:rsidRPr="00503A8C">
        <w:rPr>
          <w:rFonts w:ascii="Times New Roman" w:hAnsi="Times New Roman"/>
          <w:sz w:val="28"/>
          <w:szCs w:val="28"/>
        </w:rPr>
        <w:t xml:space="preserve">азву статті викласти у такій редакції: </w:t>
      </w:r>
    </w:p>
    <w:p w14:paraId="0C27D5FD" w14:textId="77777777" w:rsidR="00E648A3" w:rsidRPr="00503A8C" w:rsidRDefault="00E648A3" w:rsidP="00E1481D">
      <w:pPr>
        <w:pStyle w:val="aa"/>
        <w:rPr>
          <w:rFonts w:ascii="Times New Roman" w:hAnsi="Times New Roman"/>
          <w:sz w:val="28"/>
          <w:szCs w:val="28"/>
        </w:rPr>
      </w:pPr>
    </w:p>
    <w:p w14:paraId="2F6F428A" w14:textId="583316AD" w:rsidR="00E648A3" w:rsidRDefault="00E648A3" w:rsidP="004121B7">
      <w:pPr>
        <w:pStyle w:val="aa"/>
        <w:ind w:left="0" w:firstLine="426"/>
        <w:jc w:val="both"/>
        <w:rPr>
          <w:rFonts w:ascii="Times New Roman" w:hAnsi="Times New Roman"/>
          <w:sz w:val="28"/>
          <w:szCs w:val="28"/>
        </w:rPr>
      </w:pPr>
      <w:r w:rsidRPr="00503A8C">
        <w:rPr>
          <w:rFonts w:ascii="Times New Roman" w:hAnsi="Times New Roman"/>
          <w:sz w:val="28"/>
          <w:szCs w:val="28"/>
        </w:rPr>
        <w:t>«Стаття 34. Порушення прав володільця патенту, володільця сертифікату додаткової охорони»</w:t>
      </w:r>
      <w:r w:rsidR="00E1481D">
        <w:rPr>
          <w:rFonts w:ascii="Times New Roman" w:hAnsi="Times New Roman"/>
          <w:sz w:val="28"/>
          <w:szCs w:val="28"/>
        </w:rPr>
        <w:t>;</w:t>
      </w:r>
    </w:p>
    <w:p w14:paraId="6A896BF8" w14:textId="77777777" w:rsidR="00E1481D" w:rsidRPr="00503A8C" w:rsidRDefault="00E1481D" w:rsidP="00E1481D">
      <w:pPr>
        <w:pStyle w:val="aa"/>
        <w:jc w:val="both"/>
        <w:rPr>
          <w:rFonts w:ascii="Times New Roman" w:hAnsi="Times New Roman"/>
          <w:sz w:val="28"/>
          <w:szCs w:val="28"/>
        </w:rPr>
      </w:pPr>
    </w:p>
    <w:p w14:paraId="2D016A78" w14:textId="3311F428" w:rsidR="00F95186" w:rsidRPr="00503A8C" w:rsidRDefault="00E648A3" w:rsidP="00E1481D">
      <w:pPr>
        <w:pStyle w:val="a3"/>
        <w:spacing w:before="0"/>
        <w:ind w:firstLine="426"/>
        <w:rPr>
          <w:rFonts w:ascii="Times New Roman" w:hAnsi="Times New Roman"/>
          <w:sz w:val="28"/>
          <w:szCs w:val="28"/>
        </w:rPr>
      </w:pPr>
      <w:r w:rsidRPr="00503A8C">
        <w:rPr>
          <w:rFonts w:ascii="Times New Roman" w:hAnsi="Times New Roman"/>
          <w:sz w:val="28"/>
          <w:szCs w:val="28"/>
        </w:rPr>
        <w:t>2</w:t>
      </w:r>
      <w:r w:rsidR="001F7964" w:rsidRPr="00503A8C">
        <w:rPr>
          <w:rFonts w:ascii="Times New Roman" w:hAnsi="Times New Roman"/>
          <w:sz w:val="28"/>
          <w:szCs w:val="28"/>
        </w:rPr>
        <w:t xml:space="preserve">) </w:t>
      </w:r>
      <w:r w:rsidR="00F95186" w:rsidRPr="00503A8C">
        <w:rPr>
          <w:rFonts w:ascii="Times New Roman" w:hAnsi="Times New Roman"/>
          <w:sz w:val="28"/>
          <w:szCs w:val="28"/>
        </w:rPr>
        <w:t xml:space="preserve">абзац перший </w:t>
      </w:r>
      <w:r w:rsidRPr="00503A8C">
        <w:rPr>
          <w:rFonts w:ascii="Times New Roman" w:hAnsi="Times New Roman"/>
          <w:sz w:val="28"/>
          <w:szCs w:val="28"/>
        </w:rPr>
        <w:t xml:space="preserve">частини другої </w:t>
      </w:r>
      <w:r w:rsidR="00405B2F">
        <w:rPr>
          <w:rFonts w:ascii="Times New Roman" w:hAnsi="Times New Roman"/>
          <w:sz w:val="28"/>
          <w:szCs w:val="28"/>
        </w:rPr>
        <w:t xml:space="preserve">статті 34 </w:t>
      </w:r>
      <w:r w:rsidR="00F95186" w:rsidRPr="00503A8C">
        <w:rPr>
          <w:rFonts w:ascii="Times New Roman" w:hAnsi="Times New Roman"/>
          <w:sz w:val="28"/>
          <w:szCs w:val="28"/>
        </w:rPr>
        <w:t>викласти в такій редакції:</w:t>
      </w:r>
    </w:p>
    <w:p w14:paraId="2A5E599B" w14:textId="331329EF" w:rsidR="00F95186" w:rsidRPr="00405B2F" w:rsidRDefault="00F95186" w:rsidP="00E1481D">
      <w:pPr>
        <w:jc w:val="both"/>
        <w:rPr>
          <w:rFonts w:ascii="Times New Roman" w:hAnsi="Times New Roman"/>
          <w:color w:val="000000" w:themeColor="text1"/>
          <w:sz w:val="28"/>
          <w:szCs w:val="28"/>
        </w:rPr>
      </w:pPr>
      <w:r w:rsidRPr="00503A8C">
        <w:rPr>
          <w:rFonts w:ascii="Times New Roman" w:hAnsi="Times New Roman"/>
          <w:sz w:val="28"/>
          <w:szCs w:val="28"/>
        </w:rPr>
        <w:t>“</w:t>
      </w:r>
      <w:r w:rsidR="00E648A3" w:rsidRPr="00503A8C">
        <w:rPr>
          <w:rFonts w:ascii="Times New Roman" w:hAnsi="Times New Roman"/>
          <w:sz w:val="28"/>
          <w:szCs w:val="28"/>
        </w:rPr>
        <w:t xml:space="preserve">2. На вимогу володільця патенту, володільця сертифікату додаткової охорони таке порушення повинно бути припинено, а </w:t>
      </w:r>
      <w:r w:rsidR="00E648A3" w:rsidRPr="00503A8C">
        <w:rPr>
          <w:rFonts w:ascii="Times New Roman" w:hAnsi="Times New Roman"/>
          <w:color w:val="000000" w:themeColor="text1"/>
          <w:sz w:val="28"/>
          <w:szCs w:val="28"/>
        </w:rPr>
        <w:t xml:space="preserve">порушник зобов'язаний відшкодувати володільцеві патенту, </w:t>
      </w:r>
      <w:r w:rsidR="00E648A3" w:rsidRPr="00503A8C">
        <w:rPr>
          <w:rFonts w:ascii="Times New Roman" w:hAnsi="Times New Roman"/>
          <w:sz w:val="28"/>
          <w:szCs w:val="28"/>
        </w:rPr>
        <w:t>володільця сертифікату додаткової охорони</w:t>
      </w:r>
      <w:r w:rsidR="00E648A3" w:rsidRPr="00503A8C">
        <w:rPr>
          <w:rFonts w:ascii="Times New Roman" w:hAnsi="Times New Roman"/>
          <w:color w:val="000000" w:themeColor="text1"/>
          <w:sz w:val="28"/>
          <w:szCs w:val="28"/>
        </w:rPr>
        <w:t xml:space="preserve"> майнову шкоду шляхом відшкодування збитків, та/або немайнову (моральну) шкоду чи виплатити компенсацію.</w:t>
      </w:r>
      <w:r w:rsidRPr="00503A8C">
        <w:rPr>
          <w:rFonts w:ascii="Times New Roman" w:hAnsi="Times New Roman"/>
          <w:sz w:val="28"/>
          <w:szCs w:val="28"/>
        </w:rPr>
        <w:t>”;</w:t>
      </w:r>
    </w:p>
    <w:p w14:paraId="00A06B40" w14:textId="07ABA91C" w:rsidR="00F95186" w:rsidRPr="00503A8C" w:rsidRDefault="00405B2F" w:rsidP="00E1481D">
      <w:pPr>
        <w:pStyle w:val="a3"/>
        <w:spacing w:before="0"/>
        <w:rPr>
          <w:rFonts w:ascii="Times New Roman" w:hAnsi="Times New Roman"/>
          <w:sz w:val="28"/>
          <w:szCs w:val="28"/>
        </w:rPr>
      </w:pPr>
      <w:r>
        <w:rPr>
          <w:rFonts w:ascii="Times New Roman" w:hAnsi="Times New Roman"/>
          <w:sz w:val="28"/>
          <w:szCs w:val="28"/>
        </w:rPr>
        <w:t>3</w:t>
      </w:r>
      <w:r w:rsidR="001F7964" w:rsidRPr="00503A8C">
        <w:rPr>
          <w:rFonts w:ascii="Times New Roman" w:hAnsi="Times New Roman"/>
          <w:sz w:val="28"/>
          <w:szCs w:val="28"/>
        </w:rPr>
        <w:t xml:space="preserve">) </w:t>
      </w:r>
      <w:r w:rsidR="00F95186" w:rsidRPr="00503A8C">
        <w:rPr>
          <w:rFonts w:ascii="Times New Roman" w:hAnsi="Times New Roman"/>
          <w:sz w:val="28"/>
          <w:szCs w:val="28"/>
        </w:rPr>
        <w:t xml:space="preserve">доповнити </w:t>
      </w:r>
      <w:r w:rsidR="001F7964" w:rsidRPr="00503A8C">
        <w:rPr>
          <w:rFonts w:ascii="Times New Roman" w:hAnsi="Times New Roman"/>
          <w:sz w:val="28"/>
          <w:szCs w:val="28"/>
        </w:rPr>
        <w:t xml:space="preserve">частину після абзацу першого новими абзацами </w:t>
      </w:r>
      <w:r w:rsidR="00F95186" w:rsidRPr="00503A8C">
        <w:rPr>
          <w:rFonts w:ascii="Times New Roman" w:hAnsi="Times New Roman"/>
          <w:sz w:val="28"/>
          <w:szCs w:val="28"/>
        </w:rPr>
        <w:t>такого змісту:</w:t>
      </w:r>
    </w:p>
    <w:p w14:paraId="40BE840D" w14:textId="5F835B6E" w:rsidR="00E648A3" w:rsidRPr="00503A8C" w:rsidRDefault="00F95186" w:rsidP="00E1481D">
      <w:pPr>
        <w:ind w:firstLine="567"/>
        <w:jc w:val="both"/>
        <w:rPr>
          <w:rFonts w:ascii="Times New Roman" w:hAnsi="Times New Roman"/>
          <w:color w:val="000000" w:themeColor="text1"/>
          <w:sz w:val="28"/>
          <w:szCs w:val="28"/>
        </w:rPr>
      </w:pPr>
      <w:r w:rsidRPr="00503A8C">
        <w:rPr>
          <w:rFonts w:ascii="Times New Roman" w:hAnsi="Times New Roman"/>
          <w:sz w:val="28"/>
          <w:szCs w:val="28"/>
        </w:rPr>
        <w:t>“</w:t>
      </w:r>
      <w:r w:rsidR="00E648A3" w:rsidRPr="00503A8C">
        <w:rPr>
          <w:rFonts w:ascii="Times New Roman" w:hAnsi="Times New Roman"/>
          <w:color w:val="000000" w:themeColor="text1"/>
          <w:sz w:val="28"/>
          <w:szCs w:val="28"/>
        </w:rPr>
        <w:t xml:space="preserve">Розмір відшкодування збитків визначається судом з урахуванням упущеної вигоди або доходу, отриманого порушником внаслідок порушення ним прав володільця патенту, </w:t>
      </w:r>
      <w:r w:rsidR="00E648A3" w:rsidRPr="00503A8C">
        <w:rPr>
          <w:rFonts w:ascii="Times New Roman" w:hAnsi="Times New Roman"/>
          <w:sz w:val="28"/>
          <w:szCs w:val="28"/>
        </w:rPr>
        <w:t>володільця сертифікату додаткової охорони</w:t>
      </w:r>
      <w:r w:rsidR="00E648A3" w:rsidRPr="00503A8C">
        <w:rPr>
          <w:rFonts w:ascii="Times New Roman" w:hAnsi="Times New Roman"/>
          <w:color w:val="000000" w:themeColor="text1"/>
          <w:sz w:val="28"/>
          <w:szCs w:val="28"/>
        </w:rPr>
        <w:t>.</w:t>
      </w:r>
    </w:p>
    <w:p w14:paraId="186D01AA" w14:textId="77777777" w:rsidR="00E648A3" w:rsidRPr="00503A8C" w:rsidRDefault="00E648A3" w:rsidP="00E1481D">
      <w:pPr>
        <w:ind w:firstLine="567"/>
        <w:jc w:val="both"/>
        <w:rPr>
          <w:rFonts w:ascii="Times New Roman" w:hAnsi="Times New Roman"/>
          <w:sz w:val="28"/>
          <w:szCs w:val="28"/>
        </w:rPr>
      </w:pPr>
      <w:r w:rsidRPr="00503A8C">
        <w:rPr>
          <w:rFonts w:ascii="Times New Roman" w:hAnsi="Times New Roman"/>
          <w:sz w:val="28"/>
          <w:szCs w:val="28"/>
        </w:rPr>
        <w:t xml:space="preserve">Розмір компенсації визначається судом на підставі таких елементів, як обсяг порушення, вина порушника та інших обставин, що мають істотне значення. При цьому розмір компенсації не може бути меншим, ніж розмір винагороди, яка була б сплачена за надання дозволу на використання прав на патент, щодо якого виник спір. </w:t>
      </w:r>
    </w:p>
    <w:p w14:paraId="7A1FCA85" w14:textId="4D578282" w:rsidR="00F95186" w:rsidRPr="00503A8C" w:rsidRDefault="00E648A3" w:rsidP="00E1481D">
      <w:pPr>
        <w:ind w:firstLine="567"/>
        <w:jc w:val="both"/>
        <w:rPr>
          <w:rFonts w:ascii="Times New Roman" w:hAnsi="Times New Roman"/>
          <w:sz w:val="28"/>
          <w:szCs w:val="28"/>
        </w:rPr>
      </w:pPr>
      <w:r w:rsidRPr="00503A8C">
        <w:rPr>
          <w:rFonts w:ascii="Times New Roman" w:hAnsi="Times New Roman"/>
          <w:sz w:val="28"/>
          <w:szCs w:val="28"/>
        </w:rPr>
        <w:t>Стягнення компенсації застосовується судом замість відшкодування збитків на розсуд володільця патенту, володільця сертифікату додаткової охорони або управненої особи в передбачених законом випадках.</w:t>
      </w:r>
      <w:r w:rsidR="00F95186" w:rsidRPr="00503A8C">
        <w:rPr>
          <w:rFonts w:ascii="Times New Roman" w:hAnsi="Times New Roman"/>
          <w:sz w:val="28"/>
          <w:szCs w:val="28"/>
        </w:rPr>
        <w:t>”.</w:t>
      </w:r>
    </w:p>
    <w:p w14:paraId="30A93B35" w14:textId="63899B83" w:rsidR="00F95186" w:rsidRPr="00503A8C" w:rsidRDefault="00F95186" w:rsidP="00E1481D">
      <w:pPr>
        <w:pStyle w:val="a3"/>
        <w:spacing w:before="0"/>
        <w:rPr>
          <w:rFonts w:ascii="Times New Roman" w:hAnsi="Times New Roman"/>
          <w:sz w:val="28"/>
          <w:szCs w:val="28"/>
        </w:rPr>
      </w:pPr>
      <w:r w:rsidRPr="00503A8C">
        <w:rPr>
          <w:rFonts w:ascii="Times New Roman" w:hAnsi="Times New Roman"/>
          <w:sz w:val="28"/>
          <w:szCs w:val="28"/>
        </w:rPr>
        <w:t>У зв’язку з цим абза</w:t>
      </w:r>
      <w:r w:rsidR="00E1481D">
        <w:rPr>
          <w:rFonts w:ascii="Times New Roman" w:hAnsi="Times New Roman"/>
          <w:sz w:val="28"/>
          <w:szCs w:val="28"/>
        </w:rPr>
        <w:t>ц другий вважати абзацом п’ятим;</w:t>
      </w:r>
    </w:p>
    <w:p w14:paraId="16DE9C8C" w14:textId="77777777" w:rsidR="00405B2F" w:rsidRDefault="00405B2F" w:rsidP="00E1481D">
      <w:pPr>
        <w:rPr>
          <w:rFonts w:ascii="Times New Roman" w:hAnsi="Times New Roman"/>
          <w:sz w:val="28"/>
          <w:szCs w:val="28"/>
        </w:rPr>
      </w:pPr>
    </w:p>
    <w:p w14:paraId="15983D56" w14:textId="2A74904D" w:rsidR="00405B2F" w:rsidRDefault="00405B2F" w:rsidP="00E1481D">
      <w:pPr>
        <w:ind w:firstLine="567"/>
        <w:rPr>
          <w:rFonts w:ascii="Times New Roman" w:hAnsi="Times New Roman"/>
          <w:sz w:val="28"/>
          <w:szCs w:val="28"/>
        </w:rPr>
      </w:pPr>
      <w:r>
        <w:rPr>
          <w:rFonts w:ascii="Times New Roman" w:hAnsi="Times New Roman"/>
          <w:sz w:val="28"/>
          <w:szCs w:val="28"/>
        </w:rPr>
        <w:t xml:space="preserve">4) Абзац </w:t>
      </w:r>
      <w:r w:rsidR="00E1481D">
        <w:rPr>
          <w:rFonts w:ascii="Times New Roman" w:hAnsi="Times New Roman"/>
          <w:sz w:val="28"/>
          <w:szCs w:val="28"/>
        </w:rPr>
        <w:t>п’ятий</w:t>
      </w:r>
      <w:r>
        <w:rPr>
          <w:rFonts w:ascii="Times New Roman" w:hAnsi="Times New Roman"/>
          <w:sz w:val="28"/>
          <w:szCs w:val="28"/>
        </w:rPr>
        <w:t xml:space="preserve"> викласти в такій редакції: </w:t>
      </w:r>
    </w:p>
    <w:p w14:paraId="3B8CDE45" w14:textId="6E7C50C7" w:rsidR="00E648A3" w:rsidRDefault="00405B2F" w:rsidP="00E1481D">
      <w:pPr>
        <w:jc w:val="both"/>
        <w:rPr>
          <w:rFonts w:ascii="Times New Roman" w:hAnsi="Times New Roman"/>
          <w:sz w:val="28"/>
          <w:szCs w:val="28"/>
        </w:rPr>
      </w:pPr>
      <w:r>
        <w:rPr>
          <w:rFonts w:ascii="Times New Roman" w:hAnsi="Times New Roman"/>
          <w:sz w:val="28"/>
          <w:szCs w:val="28"/>
        </w:rPr>
        <w:t>«</w:t>
      </w:r>
      <w:r w:rsidR="00E648A3" w:rsidRPr="00503A8C">
        <w:rPr>
          <w:rFonts w:ascii="Times New Roman" w:hAnsi="Times New Roman"/>
          <w:sz w:val="28"/>
          <w:szCs w:val="28"/>
        </w:rPr>
        <w:t>Вимагати поновлення порушених прав володільця патенту, володільця сертифікату додаткової охорони може за його згодою також управнена особа, яка придбала ліцензію</w:t>
      </w:r>
      <w:r>
        <w:rPr>
          <w:rFonts w:ascii="Times New Roman" w:hAnsi="Times New Roman"/>
          <w:sz w:val="28"/>
          <w:szCs w:val="28"/>
        </w:rPr>
        <w:t>»</w:t>
      </w:r>
      <w:r w:rsidR="00E648A3" w:rsidRPr="00503A8C">
        <w:rPr>
          <w:rFonts w:ascii="Times New Roman" w:hAnsi="Times New Roman"/>
          <w:sz w:val="28"/>
          <w:szCs w:val="28"/>
        </w:rPr>
        <w:t>.</w:t>
      </w:r>
    </w:p>
    <w:p w14:paraId="00A3A9AD" w14:textId="77777777" w:rsidR="004121B7" w:rsidRPr="00503A8C" w:rsidRDefault="004121B7" w:rsidP="00E1481D">
      <w:pPr>
        <w:jc w:val="both"/>
        <w:rPr>
          <w:rFonts w:ascii="Times New Roman" w:hAnsi="Times New Roman"/>
          <w:sz w:val="28"/>
          <w:szCs w:val="28"/>
        </w:rPr>
      </w:pPr>
    </w:p>
    <w:p w14:paraId="1AB5A7F5" w14:textId="38E89BB0" w:rsidR="00E648A3" w:rsidRPr="004121B7" w:rsidRDefault="00E648A3" w:rsidP="00E1481D">
      <w:pPr>
        <w:pStyle w:val="a3"/>
        <w:spacing w:before="0"/>
        <w:rPr>
          <w:rFonts w:ascii="Times New Roman" w:hAnsi="Times New Roman"/>
          <w:sz w:val="28"/>
          <w:szCs w:val="28"/>
        </w:rPr>
      </w:pPr>
      <w:r w:rsidRPr="004121B7">
        <w:rPr>
          <w:rFonts w:ascii="Times New Roman" w:hAnsi="Times New Roman"/>
          <w:sz w:val="28"/>
          <w:szCs w:val="28"/>
        </w:rPr>
        <w:lastRenderedPageBreak/>
        <w:t xml:space="preserve">8. </w:t>
      </w:r>
      <w:r w:rsidR="00667B4D" w:rsidRPr="004121B7">
        <w:rPr>
          <w:rFonts w:ascii="Times New Roman" w:hAnsi="Times New Roman"/>
          <w:sz w:val="28"/>
          <w:szCs w:val="28"/>
        </w:rPr>
        <w:t>С</w:t>
      </w:r>
      <w:r w:rsidRPr="004121B7">
        <w:rPr>
          <w:rFonts w:ascii="Times New Roman" w:hAnsi="Times New Roman"/>
          <w:sz w:val="28"/>
          <w:szCs w:val="28"/>
        </w:rPr>
        <w:t>татт</w:t>
      </w:r>
      <w:r w:rsidR="00667B4D" w:rsidRPr="004121B7">
        <w:rPr>
          <w:rFonts w:ascii="Times New Roman" w:hAnsi="Times New Roman"/>
          <w:sz w:val="28"/>
          <w:szCs w:val="28"/>
        </w:rPr>
        <w:t>ю</w:t>
      </w:r>
      <w:r w:rsidRPr="004121B7">
        <w:rPr>
          <w:rFonts w:ascii="Times New Roman" w:hAnsi="Times New Roman"/>
          <w:sz w:val="28"/>
          <w:szCs w:val="28"/>
        </w:rPr>
        <w:t xml:space="preserve"> </w:t>
      </w:r>
      <w:r w:rsidR="00667B4D" w:rsidRPr="004121B7">
        <w:rPr>
          <w:rFonts w:ascii="Times New Roman" w:hAnsi="Times New Roman"/>
          <w:sz w:val="28"/>
          <w:szCs w:val="28"/>
        </w:rPr>
        <w:t>23</w:t>
      </w:r>
      <w:r w:rsidRPr="004121B7">
        <w:rPr>
          <w:rFonts w:ascii="Times New Roman" w:hAnsi="Times New Roman"/>
          <w:sz w:val="28"/>
          <w:szCs w:val="28"/>
        </w:rPr>
        <w:t xml:space="preserve"> Закону України “Про </w:t>
      </w:r>
      <w:r w:rsidR="00667B4D" w:rsidRPr="004121B7">
        <w:rPr>
          <w:rFonts w:ascii="Times New Roman" w:hAnsi="Times New Roman"/>
          <w:sz w:val="28"/>
          <w:szCs w:val="28"/>
        </w:rPr>
        <w:t xml:space="preserve">правову </w:t>
      </w:r>
      <w:r w:rsidRPr="004121B7">
        <w:rPr>
          <w:rFonts w:ascii="Times New Roman" w:hAnsi="Times New Roman"/>
          <w:sz w:val="28"/>
          <w:szCs w:val="28"/>
        </w:rPr>
        <w:t xml:space="preserve">охорону </w:t>
      </w:r>
      <w:r w:rsidR="00667B4D" w:rsidRPr="004121B7">
        <w:rPr>
          <w:rFonts w:ascii="Times New Roman" w:hAnsi="Times New Roman"/>
          <w:sz w:val="28"/>
          <w:szCs w:val="28"/>
        </w:rPr>
        <w:t>географічних зазначень</w:t>
      </w:r>
      <w:r w:rsidRPr="004121B7">
        <w:rPr>
          <w:rFonts w:ascii="Times New Roman" w:hAnsi="Times New Roman"/>
          <w:sz w:val="28"/>
          <w:szCs w:val="28"/>
        </w:rPr>
        <w:t>” (</w:t>
      </w:r>
      <w:r w:rsidR="00503A8C" w:rsidRPr="004121B7">
        <w:rPr>
          <w:rFonts w:ascii="Times New Roman" w:hAnsi="Times New Roman"/>
          <w:sz w:val="28"/>
          <w:szCs w:val="28"/>
          <w:shd w:val="clear" w:color="auto" w:fill="FFFFFF"/>
        </w:rPr>
        <w:t>Відомості Верховної Ради України (ВВР), 1999, № 32, ст.267</w:t>
      </w:r>
      <w:r w:rsidRPr="004121B7">
        <w:rPr>
          <w:rFonts w:ascii="Times New Roman" w:hAnsi="Times New Roman"/>
          <w:sz w:val="28"/>
          <w:szCs w:val="28"/>
        </w:rPr>
        <w:t>)</w:t>
      </w:r>
      <w:r w:rsidR="00667B4D" w:rsidRPr="004121B7">
        <w:rPr>
          <w:rFonts w:ascii="Times New Roman" w:hAnsi="Times New Roman"/>
          <w:sz w:val="28"/>
          <w:szCs w:val="28"/>
        </w:rPr>
        <w:t xml:space="preserve"> доповнити новою частиною третьою в такій редакції</w:t>
      </w:r>
      <w:r w:rsidRPr="004121B7">
        <w:rPr>
          <w:rFonts w:ascii="Times New Roman" w:hAnsi="Times New Roman"/>
          <w:sz w:val="28"/>
          <w:szCs w:val="28"/>
        </w:rPr>
        <w:t>:</w:t>
      </w:r>
    </w:p>
    <w:p w14:paraId="01E52887" w14:textId="6048A9E3" w:rsidR="00667B4D" w:rsidRPr="00503A8C" w:rsidRDefault="00C9190E" w:rsidP="00E1481D">
      <w:pPr>
        <w:ind w:firstLine="567"/>
        <w:jc w:val="both"/>
        <w:rPr>
          <w:rFonts w:ascii="Times New Roman" w:hAnsi="Times New Roman"/>
          <w:color w:val="000000" w:themeColor="text1"/>
          <w:sz w:val="28"/>
          <w:szCs w:val="28"/>
        </w:rPr>
      </w:pPr>
      <w:r w:rsidRPr="004121B7">
        <w:rPr>
          <w:rFonts w:ascii="Times New Roman" w:hAnsi="Times New Roman"/>
          <w:sz w:val="28"/>
          <w:szCs w:val="28"/>
        </w:rPr>
        <w:t>«</w:t>
      </w:r>
      <w:r w:rsidR="00667B4D" w:rsidRPr="004121B7">
        <w:rPr>
          <w:rFonts w:ascii="Times New Roman" w:hAnsi="Times New Roman"/>
          <w:sz w:val="28"/>
          <w:szCs w:val="28"/>
        </w:rPr>
        <w:t xml:space="preserve">3. На вимогу особи, яка має право використовувати географічне зазначення, або органу державної влади, а порушник зобов'язаний </w:t>
      </w:r>
      <w:r w:rsidR="00667B4D" w:rsidRPr="00503A8C">
        <w:rPr>
          <w:rFonts w:ascii="Times New Roman" w:hAnsi="Times New Roman"/>
          <w:color w:val="000000" w:themeColor="text1"/>
          <w:sz w:val="28"/>
          <w:szCs w:val="28"/>
        </w:rPr>
        <w:t>відшкодувати особі, яка пред’явила відповідну вимогу, майнову шкоду шляхом відшкодування збитків, та/або немайнову (моральну) шкоду чи виплатити компенсацію.</w:t>
      </w:r>
    </w:p>
    <w:p w14:paraId="5D6997C8" w14:textId="77777777" w:rsidR="00667B4D" w:rsidRPr="00503A8C" w:rsidRDefault="00667B4D" w:rsidP="00E1481D">
      <w:pPr>
        <w:ind w:firstLine="567"/>
        <w:jc w:val="both"/>
        <w:rPr>
          <w:rFonts w:ascii="Times New Roman" w:hAnsi="Times New Roman"/>
          <w:color w:val="000000" w:themeColor="text1"/>
          <w:sz w:val="28"/>
          <w:szCs w:val="28"/>
        </w:rPr>
      </w:pPr>
      <w:r w:rsidRPr="00503A8C">
        <w:rPr>
          <w:rFonts w:ascii="Times New Roman" w:hAnsi="Times New Roman"/>
          <w:color w:val="000000" w:themeColor="text1"/>
          <w:sz w:val="28"/>
          <w:szCs w:val="28"/>
        </w:rPr>
        <w:t>Розмір відшкодування збитків визначається судом з урахуванням упущеної вигоди або доходу, отриманого порушником внаслідок порушення ним прав на географічне зазначення.</w:t>
      </w:r>
    </w:p>
    <w:p w14:paraId="4CB7F63A" w14:textId="77777777" w:rsidR="00667B4D" w:rsidRPr="00503A8C" w:rsidRDefault="00667B4D" w:rsidP="00E1481D">
      <w:pPr>
        <w:ind w:firstLine="567"/>
        <w:jc w:val="both"/>
        <w:rPr>
          <w:rFonts w:ascii="Times New Roman" w:hAnsi="Times New Roman"/>
          <w:sz w:val="28"/>
          <w:szCs w:val="28"/>
        </w:rPr>
      </w:pPr>
      <w:r w:rsidRPr="00503A8C">
        <w:rPr>
          <w:rFonts w:ascii="Times New Roman" w:hAnsi="Times New Roman"/>
          <w:sz w:val="28"/>
          <w:szCs w:val="28"/>
        </w:rPr>
        <w:t xml:space="preserve">Розмір компенсації визначається судом на підставі таких елементів, як обсяг порушення, вина порушника та інших обставин, що мають істотне значення. </w:t>
      </w:r>
    </w:p>
    <w:p w14:paraId="3CFA13E4" w14:textId="77777777" w:rsidR="00667B4D" w:rsidRPr="00503A8C" w:rsidRDefault="00667B4D" w:rsidP="00E1481D">
      <w:pPr>
        <w:ind w:firstLine="567"/>
        <w:jc w:val="both"/>
        <w:rPr>
          <w:rFonts w:ascii="Times New Roman" w:hAnsi="Times New Roman"/>
          <w:sz w:val="28"/>
          <w:szCs w:val="28"/>
        </w:rPr>
      </w:pPr>
      <w:r w:rsidRPr="00503A8C">
        <w:rPr>
          <w:rFonts w:ascii="Times New Roman" w:hAnsi="Times New Roman"/>
          <w:sz w:val="28"/>
          <w:szCs w:val="28"/>
        </w:rPr>
        <w:t xml:space="preserve">Стягнення компенсації застосовується судом замість відшкодування збитків на розсуд управненої особи, що пред’явила відповідну вимогу. </w:t>
      </w:r>
    </w:p>
    <w:p w14:paraId="7B4E321B" w14:textId="5D0216FF" w:rsidR="00667B4D" w:rsidRDefault="00667B4D" w:rsidP="00E1481D">
      <w:pPr>
        <w:pStyle w:val="a3"/>
        <w:spacing w:before="0"/>
        <w:rPr>
          <w:rFonts w:ascii="Times New Roman" w:hAnsi="Times New Roman"/>
          <w:sz w:val="28"/>
          <w:szCs w:val="28"/>
        </w:rPr>
      </w:pPr>
      <w:r w:rsidRPr="00503A8C">
        <w:rPr>
          <w:rFonts w:ascii="Times New Roman" w:hAnsi="Times New Roman"/>
          <w:sz w:val="28"/>
          <w:szCs w:val="28"/>
        </w:rPr>
        <w:t>В разі пред’явлення вимоги про стягнення шкоди або виплати компенсації органом державної влади сума стягнутої шкоди або компенсації зараховується до державного бюджету України</w:t>
      </w:r>
      <w:r w:rsidR="00C9190E" w:rsidRPr="00503A8C">
        <w:rPr>
          <w:rFonts w:ascii="Times New Roman" w:hAnsi="Times New Roman"/>
          <w:sz w:val="28"/>
          <w:szCs w:val="28"/>
        </w:rPr>
        <w:t>»</w:t>
      </w:r>
      <w:r w:rsidRPr="00503A8C">
        <w:rPr>
          <w:rFonts w:ascii="Times New Roman" w:hAnsi="Times New Roman"/>
          <w:sz w:val="28"/>
          <w:szCs w:val="28"/>
        </w:rPr>
        <w:t>.</w:t>
      </w:r>
    </w:p>
    <w:p w14:paraId="63B674F1" w14:textId="77777777" w:rsidR="00E1481D" w:rsidRPr="00503A8C" w:rsidRDefault="00E1481D" w:rsidP="00E1481D">
      <w:pPr>
        <w:pStyle w:val="a3"/>
        <w:spacing w:before="0"/>
        <w:rPr>
          <w:rFonts w:ascii="Times New Roman" w:hAnsi="Times New Roman"/>
          <w:sz w:val="28"/>
          <w:szCs w:val="28"/>
        </w:rPr>
      </w:pPr>
    </w:p>
    <w:p w14:paraId="1C51C110" w14:textId="4DFD11E0" w:rsidR="00C9190E" w:rsidRPr="00E1481D" w:rsidRDefault="00E648A3" w:rsidP="00E1481D">
      <w:pPr>
        <w:pStyle w:val="a3"/>
        <w:spacing w:before="0"/>
        <w:rPr>
          <w:rFonts w:ascii="Times New Roman" w:hAnsi="Times New Roman"/>
          <w:sz w:val="28"/>
          <w:szCs w:val="28"/>
        </w:rPr>
      </w:pPr>
      <w:r w:rsidRPr="00E1481D">
        <w:rPr>
          <w:rFonts w:ascii="Times New Roman" w:hAnsi="Times New Roman"/>
          <w:sz w:val="28"/>
          <w:szCs w:val="28"/>
        </w:rPr>
        <w:t xml:space="preserve">9. </w:t>
      </w:r>
      <w:r w:rsidR="00405B2F" w:rsidRPr="00E1481D">
        <w:rPr>
          <w:rFonts w:ascii="Times New Roman" w:hAnsi="Times New Roman"/>
          <w:sz w:val="28"/>
          <w:szCs w:val="28"/>
        </w:rPr>
        <w:t>С</w:t>
      </w:r>
      <w:r w:rsidRPr="00E1481D">
        <w:rPr>
          <w:rFonts w:ascii="Times New Roman" w:hAnsi="Times New Roman"/>
          <w:sz w:val="28"/>
          <w:szCs w:val="28"/>
        </w:rPr>
        <w:t>татт</w:t>
      </w:r>
      <w:r w:rsidR="00405B2F" w:rsidRPr="00E1481D">
        <w:rPr>
          <w:rFonts w:ascii="Times New Roman" w:hAnsi="Times New Roman"/>
          <w:sz w:val="28"/>
          <w:szCs w:val="28"/>
        </w:rPr>
        <w:t>ю</w:t>
      </w:r>
      <w:r w:rsidRPr="00E1481D">
        <w:rPr>
          <w:rFonts w:ascii="Times New Roman" w:hAnsi="Times New Roman"/>
          <w:sz w:val="28"/>
          <w:szCs w:val="28"/>
        </w:rPr>
        <w:t xml:space="preserve"> </w:t>
      </w:r>
      <w:r w:rsidR="00503A8C" w:rsidRPr="00E1481D">
        <w:rPr>
          <w:rFonts w:ascii="Times New Roman" w:hAnsi="Times New Roman"/>
          <w:sz w:val="28"/>
          <w:szCs w:val="28"/>
        </w:rPr>
        <w:t>52</w:t>
      </w:r>
      <w:r w:rsidR="004121B7">
        <w:rPr>
          <w:rFonts w:ascii="Times New Roman" w:hAnsi="Times New Roman"/>
          <w:sz w:val="28"/>
          <w:szCs w:val="28"/>
        </w:rPr>
        <w:t xml:space="preserve"> Закону </w:t>
      </w:r>
      <w:r w:rsidR="004121B7" w:rsidRPr="004121B7">
        <w:rPr>
          <w:rFonts w:ascii="Times New Roman" w:hAnsi="Times New Roman"/>
          <w:sz w:val="28"/>
          <w:szCs w:val="28"/>
        </w:rPr>
        <w:t>України «Про авторське право і суміжні права»</w:t>
      </w:r>
      <w:r w:rsidR="004121B7">
        <w:rPr>
          <w:rFonts w:ascii="Times New Roman" w:hAnsi="Times New Roman"/>
          <w:sz w:val="28"/>
          <w:szCs w:val="28"/>
        </w:rPr>
        <w:t xml:space="preserve"> </w:t>
      </w:r>
      <w:r w:rsidRPr="00E1481D">
        <w:rPr>
          <w:rFonts w:ascii="Times New Roman" w:hAnsi="Times New Roman"/>
          <w:sz w:val="28"/>
          <w:szCs w:val="28"/>
        </w:rPr>
        <w:t>(</w:t>
      </w:r>
      <w:r w:rsidR="00503A8C" w:rsidRPr="00E1481D">
        <w:rPr>
          <w:rFonts w:ascii="Times New Roman" w:hAnsi="Times New Roman"/>
          <w:sz w:val="28"/>
          <w:szCs w:val="28"/>
          <w:shd w:val="clear" w:color="auto" w:fill="FFFFFF"/>
        </w:rPr>
        <w:t>Відомості Верховної Ради України (ВВР), 1994, № 13, ст.64</w:t>
      </w:r>
      <w:r w:rsidRPr="00E1481D">
        <w:rPr>
          <w:rFonts w:ascii="Times New Roman" w:hAnsi="Times New Roman"/>
          <w:sz w:val="28"/>
          <w:szCs w:val="28"/>
        </w:rPr>
        <w:t>)</w:t>
      </w:r>
      <w:r w:rsidR="00405B2F" w:rsidRPr="00E1481D">
        <w:rPr>
          <w:rFonts w:ascii="Times New Roman" w:hAnsi="Times New Roman"/>
          <w:sz w:val="28"/>
          <w:szCs w:val="28"/>
        </w:rPr>
        <w:t xml:space="preserve"> викласти в такій редакції</w:t>
      </w:r>
      <w:r w:rsidRPr="00E1481D">
        <w:rPr>
          <w:rFonts w:ascii="Times New Roman" w:hAnsi="Times New Roman"/>
          <w:sz w:val="28"/>
          <w:szCs w:val="28"/>
        </w:rPr>
        <w:t>:</w:t>
      </w:r>
    </w:p>
    <w:p w14:paraId="718AA3D1" w14:textId="22AA4451" w:rsidR="00C9190E" w:rsidRPr="00503A8C" w:rsidRDefault="00405B2F" w:rsidP="00E1481D">
      <w:pPr>
        <w:pStyle w:val="a3"/>
        <w:spacing w:before="0"/>
        <w:rPr>
          <w:rFonts w:ascii="Times New Roman" w:hAnsi="Times New Roman"/>
          <w:sz w:val="28"/>
          <w:szCs w:val="28"/>
        </w:rPr>
      </w:pPr>
      <w:r>
        <w:rPr>
          <w:rFonts w:ascii="Times New Roman" w:hAnsi="Times New Roman"/>
          <w:sz w:val="28"/>
          <w:szCs w:val="28"/>
        </w:rPr>
        <w:t>«</w:t>
      </w:r>
      <w:r w:rsidR="00C9190E" w:rsidRPr="00503A8C">
        <w:rPr>
          <w:rFonts w:ascii="Times New Roman" w:hAnsi="Times New Roman"/>
          <w:sz w:val="28"/>
          <w:szCs w:val="28"/>
        </w:rPr>
        <w:t>Стаття 52. Цивільно-правовий захист авторського права і суміжних прав</w:t>
      </w:r>
    </w:p>
    <w:p w14:paraId="6EBB7EC9"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1. За захистом авторського права і (або) суміжних прав у встановленому порядку до суду та інших органів відповідно до їх компетенції мають право звертатися:</w:t>
      </w:r>
    </w:p>
    <w:p w14:paraId="29FBDA95"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1) суб’єкти авторського права і (або) суміжних прав (для захисту свого авторського права і (або) суміжних прав);</w:t>
      </w:r>
    </w:p>
    <w:p w14:paraId="3DFD5FD2"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2) особи, яким надано виключну ліцензію на використання об’єктів авторського права і (або) суміжних прав і (або) які мають право на отримання частки винагороди за використання об’єктів авторського права і (або) суміжних прав (для захисту своїх інтересів в межах договору із суб’єктом авторського права і суміжних прав від протиправних посягань будь-якої третьої особи);</w:t>
      </w:r>
    </w:p>
    <w:p w14:paraId="3C51BF06"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3) організації колективного управління з обмеженнями з урахуванням сфери їх діяльності, зазначеної в Реєстрі організацій колективного управління, а щодо акредитованих організацій колективного управління — з урахуванням сфери та строку їх акредитації, зазначених в Реєстрі організацій колективного управління.</w:t>
      </w:r>
    </w:p>
    <w:p w14:paraId="271A2AD0"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2. За захистом авторського права і (або) суміжних прав зазначені в першій частині цієї статті особи мають право звертатися до суду з будь-якими вимогами, не забороненими законом, зокрема про:</w:t>
      </w:r>
    </w:p>
    <w:p w14:paraId="31E93B0A"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1) визнання авторського права і (або) суміжних прав;</w:t>
      </w:r>
    </w:p>
    <w:p w14:paraId="5B8AC16D"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lastRenderedPageBreak/>
        <w:t>2) поновлення авторського права і (або) суміжних прав;</w:t>
      </w:r>
    </w:p>
    <w:p w14:paraId="752B67C8"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3) припинення і (або) заборону вчиняти дії, що порушують авторське право і (або) суміжні права чи створюють загрозу їх порушення;</w:t>
      </w:r>
    </w:p>
    <w:p w14:paraId="1D396728"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4) стягнення винагороди, передбаченої законодавством про авторське право і суміжні права;</w:t>
      </w:r>
    </w:p>
    <w:p w14:paraId="3E373AFB"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5) відшкодування моральної (немайнової) шкоди або стягнення компенсації;</w:t>
      </w:r>
    </w:p>
    <w:p w14:paraId="67DE73AA"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6) відшкодування майнової шкоди, включаючи збитки, завдані порушенням авторського права і (або) суміжних прав, включаючи упущену вигоду, або стягнення доходу, отриманого порушником внаслідок порушення ним авторського права і (або) суміжних прав, або стягнення компенсації;</w:t>
      </w:r>
    </w:p>
    <w:p w14:paraId="5C0841B5"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7) припинення підготовчих дій до порушення авторського права і (або) суміжних прав, у тому числі шляхом призупинення митних процедур, якщо є підстави вважати, що на митну територію України чи з її митної території можуть бути пропущені піратські (контрафактні) примірники творів, фонограм, фільмів, засоби обходу технологічного засобу захисту об’єктів авторського права і (або) суміжних прав тощо;</w:t>
      </w:r>
    </w:p>
    <w:p w14:paraId="43CDADBF"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8) надання особами, які порушують авторське право і (або) суміжні права позивача, інформації про третіх осіб, задіяних у виробництві та розповсюдженні піратських (контрафактних) копій об’єктів авторських і (або) суміжних прав, засобів обходу технологічних засобів захисту, та про канали їх розповсюдження;</w:t>
      </w:r>
    </w:p>
    <w:p w14:paraId="448F4EEE"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9) опублікування за рахунок порушника в засобах масової інформації даних про допущені порушення авторського права і (або) суміжних прав та судові рішення щодо цих порушень;</w:t>
      </w:r>
    </w:p>
    <w:p w14:paraId="48D3D26F"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10) вжиття інших передбачених законодавством заходів, пов’язаних із захистом авторського права та суміжних прав.</w:t>
      </w:r>
    </w:p>
    <w:p w14:paraId="013CBB3A"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3. Суд має право постановити рішення про:</w:t>
      </w:r>
    </w:p>
    <w:p w14:paraId="11E75DD0"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1) відшкодування моральної (немайнової) шкоди, завданої порушенням авторського права і (або) суміжних прав, з визначенням розміру відшкодування;</w:t>
      </w:r>
    </w:p>
    <w:p w14:paraId="7406C1D0"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2) відшкодування майнової шкоди, включаючи збитки, завдані порушенням авторського права і (або) суміжних прав;</w:t>
      </w:r>
    </w:p>
    <w:p w14:paraId="42463851"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3) стягнення із порушника авторського права і (або) суміжних прав доходу, отриманого внаслідок порушення;</w:t>
      </w:r>
    </w:p>
    <w:p w14:paraId="1AEB654D"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4) стягнення компенсації, що визначається судом замість відшкодування шкоди або замість стягнення доходу на розсуд позивача у розмірі від 100 до 2000 прожиткових мінімумів для працездатних осіб, або в розмірі фіксованої подвоєної, а у разі умисного порушення — потроєної сума винагороди, яка була б сплачена за надання дозволу на використання об’єкта авторського права або суміжних прав, з приводу якого виник спір.</w:t>
      </w:r>
    </w:p>
    <w:p w14:paraId="539A07B3" w14:textId="77777777" w:rsidR="00C9190E" w:rsidRPr="00503A8C" w:rsidRDefault="00C9190E" w:rsidP="00E1481D">
      <w:pPr>
        <w:pStyle w:val="a3"/>
        <w:spacing w:before="0"/>
        <w:rPr>
          <w:rFonts w:ascii="Times New Roman" w:hAnsi="Times New Roman"/>
          <w:sz w:val="28"/>
          <w:szCs w:val="28"/>
        </w:rPr>
      </w:pPr>
      <w:bookmarkStart w:id="2" w:name="_heading=h.44sinio"/>
      <w:bookmarkEnd w:id="2"/>
      <w:r w:rsidRPr="00503A8C">
        <w:rPr>
          <w:rFonts w:ascii="Times New Roman" w:hAnsi="Times New Roman"/>
          <w:sz w:val="28"/>
          <w:szCs w:val="28"/>
        </w:rPr>
        <w:t xml:space="preserve">Розмір компенсації має бути ефективним, співрозмірним і стримувальним та має застосовуватись таким чином, щоб уникнути створення перешкод законній діяльності та забезпечити захист від </w:t>
      </w:r>
      <w:r w:rsidRPr="00503A8C">
        <w:rPr>
          <w:rFonts w:ascii="Times New Roman" w:hAnsi="Times New Roman"/>
          <w:sz w:val="28"/>
          <w:szCs w:val="28"/>
        </w:rPr>
        <w:lastRenderedPageBreak/>
        <w:t>зловживань. При визначенні розміру компенсації судом враховується тривалість та систематичність порушення, обсяг порушення (зокрема, з врахуванням території його поширення), сфера господарювання та наміри порушника, а також інші об’єктивні обставини;</w:t>
      </w:r>
    </w:p>
    <w:p w14:paraId="572637DE"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5) заборону оприлюднення творів, їх виконань, фонограм, фільмів, заборону їх ефірного мовлення, припинення їх розповсюдження, вилучення (конфіскацію) контрафактних примірників творів, фонограм, фільмів чи записів програм організацій мовлення та обладнання і матеріалів, призначених для їх виготовлення і відтворення, публікацію у пресі інформації про допущене порушення тощо, якщо у ході судового розгляду буде доведено факт порушення авторського права і (або) суміжних прав або факт наявності дій, що створюють загрозу порушення цих прав;</w:t>
      </w:r>
    </w:p>
    <w:p w14:paraId="703A1151"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6) витребування від осіб, які порушують авторське право і (або) суміжні права позивача, інформації про третіх осіб, задіяних у виробництві та розповсюдженні піратських примірників об’єктів авторського права і (або) суміжних прав, засобів обходу технологічних засобів захисту та про канали їх розповсюдження.</w:t>
      </w:r>
    </w:p>
    <w:p w14:paraId="7EB7502D"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4. Суд може постановити рішення про накладення на порушника штрафу у розмірі до 10 відсотків суми, присудженої судом на користь позивача. Сума штрафів передається у встановленому порядку до державного бюджету в порядку, передбаченому Бюджетним кодексом України.</w:t>
      </w:r>
    </w:p>
    <w:p w14:paraId="598BC303" w14:textId="77777777" w:rsidR="00C9190E"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5. Суд може постановити рішення про вилучення чи конфіскацію всіх піратських (контрафактних) примірників творів, фонограм, фільмів чи записів програм організації мовлення, щодо яких встановлено, що вони були виготовлені або розповсюджені з порушенням авторського права і (або) суміжних прав, а також засобів обходу технологічного засобу захисту об’єкта авторського права і (або) суміжних прав. Це стосується також усіх кліше, матриць, форм, оригіналів, магнітних стрічок, фотонегативів та інших предметів, за допомогою яких відтворюються примірники творів, фонограм, фільмів, записи програм організації мовлення, а також матеріалів і обладнання, що використовуються для їх відтворення і для виготовлення засобів обходу технологічного засобу захисту об’єкта авторського права і (або) суміжних прав.</w:t>
      </w:r>
    </w:p>
    <w:p w14:paraId="018A8E97" w14:textId="2C183556" w:rsidR="00E648A3" w:rsidRPr="00503A8C" w:rsidRDefault="00C9190E" w:rsidP="00E1481D">
      <w:pPr>
        <w:pStyle w:val="a3"/>
        <w:spacing w:before="0"/>
        <w:rPr>
          <w:rFonts w:ascii="Times New Roman" w:hAnsi="Times New Roman"/>
          <w:sz w:val="28"/>
          <w:szCs w:val="28"/>
        </w:rPr>
      </w:pPr>
      <w:r w:rsidRPr="00503A8C">
        <w:rPr>
          <w:rFonts w:ascii="Times New Roman" w:hAnsi="Times New Roman"/>
          <w:sz w:val="28"/>
          <w:szCs w:val="28"/>
        </w:rPr>
        <w:t>За рішенням суду вилучені піратські (контрафактні) примірники об’єктів авторського права і (або) суміжних прав на вимогу особи, яка є суб’єктом авторського права і (або) суміжних прав і права якої порушено, можуть бути передані цій особі. Якщо ця особа не вимагає такої передачі, то контрафактні примірники підлягають знищенню за рахунок порушника, а матеріали і обладнання, що використовувалися для відтворення піратських (контрафактних) примірників, підлягають відчуженню із перерахуванням виручених коштів до Державного бюджету України. Суд може постановити також рішення про конфіскацію матеріалів і обладнання, що використовувалися для відтворення піратських (контрафактних) примірників, та їх знищення за рахунок порушника</w:t>
      </w:r>
      <w:r w:rsidR="00405B2F">
        <w:rPr>
          <w:rFonts w:ascii="Times New Roman" w:hAnsi="Times New Roman"/>
          <w:sz w:val="28"/>
          <w:szCs w:val="28"/>
        </w:rPr>
        <w:t>»</w:t>
      </w:r>
      <w:r w:rsidRPr="00503A8C">
        <w:rPr>
          <w:rFonts w:ascii="Times New Roman" w:hAnsi="Times New Roman"/>
          <w:sz w:val="28"/>
          <w:szCs w:val="28"/>
        </w:rPr>
        <w:t>.</w:t>
      </w:r>
    </w:p>
    <w:p w14:paraId="67511BD2" w14:textId="77777777" w:rsidR="00F95186" w:rsidRPr="00503A8C" w:rsidRDefault="00F95186" w:rsidP="00F95186">
      <w:pPr>
        <w:pStyle w:val="a3"/>
        <w:rPr>
          <w:rFonts w:ascii="Times New Roman" w:hAnsi="Times New Roman"/>
          <w:sz w:val="28"/>
          <w:szCs w:val="28"/>
        </w:rPr>
      </w:pPr>
      <w:r w:rsidRPr="00503A8C">
        <w:rPr>
          <w:rFonts w:ascii="Times New Roman" w:hAnsi="Times New Roman"/>
          <w:sz w:val="28"/>
          <w:szCs w:val="28"/>
        </w:rPr>
        <w:lastRenderedPageBreak/>
        <w:t>ІІ. Цей Закон набирає чинності з дня, наступного за днем його опублікування.</w:t>
      </w:r>
    </w:p>
    <w:p w14:paraId="2DA530A4" w14:textId="48020084" w:rsidR="005C3CB4" w:rsidRPr="00503A8C" w:rsidRDefault="002B53D3" w:rsidP="001F7964">
      <w:pPr>
        <w:spacing w:before="720"/>
        <w:rPr>
          <w:rFonts w:ascii="Times New Roman" w:hAnsi="Times New Roman"/>
          <w:sz w:val="28"/>
          <w:szCs w:val="28"/>
        </w:rPr>
      </w:pPr>
      <w:r w:rsidRPr="00503A8C">
        <w:rPr>
          <w:rFonts w:ascii="Times New Roman" w:hAnsi="Times New Roman"/>
          <w:sz w:val="28"/>
          <w:szCs w:val="28"/>
        </w:rPr>
        <w:t xml:space="preserve">              </w:t>
      </w:r>
      <w:r w:rsidR="00991E09" w:rsidRPr="00B5439F">
        <w:rPr>
          <w:rFonts w:ascii="Times New Roman" w:hAnsi="Times New Roman"/>
          <w:b/>
          <w:sz w:val="28"/>
          <w:szCs w:val="28"/>
        </w:rPr>
        <w:t xml:space="preserve">Голова </w:t>
      </w:r>
      <w:r w:rsidR="00991E09" w:rsidRPr="00B5439F">
        <w:rPr>
          <w:rFonts w:ascii="Times New Roman" w:hAnsi="Times New Roman"/>
          <w:b/>
          <w:sz w:val="28"/>
          <w:szCs w:val="28"/>
        </w:rPr>
        <w:br/>
        <w:t>Верховної Ради України</w:t>
      </w:r>
      <w:r w:rsidR="00991E09" w:rsidRPr="00550D28">
        <w:rPr>
          <w:rFonts w:ascii="Times New Roman" w:hAnsi="Times New Roman"/>
          <w:b/>
          <w:sz w:val="28"/>
          <w:szCs w:val="28"/>
        </w:rPr>
        <w:t xml:space="preserve">                                   </w:t>
      </w:r>
      <w:r w:rsidR="00991E09">
        <w:rPr>
          <w:rFonts w:ascii="Times New Roman" w:hAnsi="Times New Roman"/>
          <w:b/>
          <w:sz w:val="28"/>
          <w:szCs w:val="28"/>
        </w:rPr>
        <w:t xml:space="preserve">                    </w:t>
      </w:r>
      <w:r w:rsidR="00991E09" w:rsidRPr="00550D28">
        <w:rPr>
          <w:rFonts w:ascii="Times New Roman" w:hAnsi="Times New Roman"/>
          <w:b/>
          <w:sz w:val="28"/>
          <w:szCs w:val="28"/>
        </w:rPr>
        <w:t xml:space="preserve">  </w:t>
      </w:r>
    </w:p>
    <w:sectPr w:rsidR="005C3CB4" w:rsidRPr="00503A8C" w:rsidSect="00F44363">
      <w:headerReference w:type="even" r:id="rId10"/>
      <w:headerReference w:type="default" r:id="rId11"/>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1778D" w14:textId="77777777" w:rsidR="006925DC" w:rsidRDefault="006925DC">
      <w:r>
        <w:separator/>
      </w:r>
    </w:p>
  </w:endnote>
  <w:endnote w:type="continuationSeparator" w:id="0">
    <w:p w14:paraId="0F94995E" w14:textId="77777777" w:rsidR="006925DC" w:rsidRDefault="00692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alibri"/>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AE4CCE" w14:textId="77777777" w:rsidR="006925DC" w:rsidRDefault="006925DC">
      <w:r>
        <w:separator/>
      </w:r>
    </w:p>
  </w:footnote>
  <w:footnote w:type="continuationSeparator" w:id="0">
    <w:p w14:paraId="5C007A80" w14:textId="77777777" w:rsidR="006925DC" w:rsidRDefault="006925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CC067" w14:textId="77777777"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14:paraId="4F8E0403" w14:textId="77777777"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C9759" w14:textId="752B1A71" w:rsidR="00445A63" w:rsidRPr="002E10F7" w:rsidRDefault="00445A63">
    <w:pPr>
      <w:framePr w:wrap="around" w:vAnchor="text" w:hAnchor="margin" w:xAlign="center" w:y="1"/>
      <w:rPr>
        <w:rFonts w:ascii="Times New Roman" w:hAnsi="Times New Roman"/>
        <w:sz w:val="28"/>
        <w:szCs w:val="28"/>
      </w:rPr>
    </w:pPr>
    <w:r w:rsidRPr="002E10F7">
      <w:rPr>
        <w:rFonts w:ascii="Times New Roman" w:hAnsi="Times New Roman"/>
        <w:sz w:val="28"/>
        <w:szCs w:val="28"/>
      </w:rPr>
      <w:fldChar w:fldCharType="begin"/>
    </w:r>
    <w:r w:rsidRPr="002E10F7">
      <w:rPr>
        <w:rFonts w:ascii="Times New Roman" w:hAnsi="Times New Roman"/>
        <w:sz w:val="28"/>
        <w:szCs w:val="28"/>
      </w:rPr>
      <w:instrText xml:space="preserve">PAGE  </w:instrText>
    </w:r>
    <w:r w:rsidRPr="002E10F7">
      <w:rPr>
        <w:rFonts w:ascii="Times New Roman" w:hAnsi="Times New Roman"/>
        <w:sz w:val="28"/>
        <w:szCs w:val="28"/>
      </w:rPr>
      <w:fldChar w:fldCharType="separate"/>
    </w:r>
    <w:r w:rsidR="0011320E">
      <w:rPr>
        <w:rFonts w:ascii="Times New Roman" w:hAnsi="Times New Roman"/>
        <w:noProof/>
        <w:sz w:val="28"/>
        <w:szCs w:val="28"/>
      </w:rPr>
      <w:t>11</w:t>
    </w:r>
    <w:r w:rsidRPr="002E10F7">
      <w:rPr>
        <w:rFonts w:ascii="Times New Roman" w:hAnsi="Times New Roman"/>
        <w:sz w:val="28"/>
        <w:szCs w:val="28"/>
      </w:rPr>
      <w:fldChar w:fldCharType="end"/>
    </w:r>
  </w:p>
  <w:p w14:paraId="2DB70BB2" w14:textId="77777777" w:rsidR="00445A63" w:rsidRDefault="00445A6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725E6"/>
    <w:multiLevelType w:val="hybridMultilevel"/>
    <w:tmpl w:val="8A7C367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12688"/>
    <w:rsid w:val="00033FA6"/>
    <w:rsid w:val="00070D8A"/>
    <w:rsid w:val="000C5467"/>
    <w:rsid w:val="000C6E08"/>
    <w:rsid w:val="000C703E"/>
    <w:rsid w:val="001054BE"/>
    <w:rsid w:val="0011320E"/>
    <w:rsid w:val="001626A9"/>
    <w:rsid w:val="001A2185"/>
    <w:rsid w:val="001F7964"/>
    <w:rsid w:val="002223C5"/>
    <w:rsid w:val="00222A07"/>
    <w:rsid w:val="002729B5"/>
    <w:rsid w:val="0029110B"/>
    <w:rsid w:val="002B28AF"/>
    <w:rsid w:val="002B53D3"/>
    <w:rsid w:val="002C52EC"/>
    <w:rsid w:val="002D5098"/>
    <w:rsid w:val="002E10F7"/>
    <w:rsid w:val="002F1A96"/>
    <w:rsid w:val="003C42CC"/>
    <w:rsid w:val="004032E6"/>
    <w:rsid w:val="00405B2F"/>
    <w:rsid w:val="004121B7"/>
    <w:rsid w:val="00440350"/>
    <w:rsid w:val="00445A63"/>
    <w:rsid w:val="00455CFC"/>
    <w:rsid w:val="0048512F"/>
    <w:rsid w:val="004A5468"/>
    <w:rsid w:val="00503A8C"/>
    <w:rsid w:val="005C3CB4"/>
    <w:rsid w:val="005F4706"/>
    <w:rsid w:val="00607C53"/>
    <w:rsid w:val="006129BA"/>
    <w:rsid w:val="00635060"/>
    <w:rsid w:val="006643A2"/>
    <w:rsid w:val="00667B4D"/>
    <w:rsid w:val="00691607"/>
    <w:rsid w:val="006925DC"/>
    <w:rsid w:val="006A6270"/>
    <w:rsid w:val="006C6D58"/>
    <w:rsid w:val="007370F8"/>
    <w:rsid w:val="0075250B"/>
    <w:rsid w:val="00757FFD"/>
    <w:rsid w:val="00764C95"/>
    <w:rsid w:val="00780723"/>
    <w:rsid w:val="007B5FAB"/>
    <w:rsid w:val="007D1318"/>
    <w:rsid w:val="008016F2"/>
    <w:rsid w:val="00810FC7"/>
    <w:rsid w:val="00872C33"/>
    <w:rsid w:val="008D506E"/>
    <w:rsid w:val="008D6704"/>
    <w:rsid w:val="008E0FCE"/>
    <w:rsid w:val="00906AB0"/>
    <w:rsid w:val="00991E09"/>
    <w:rsid w:val="009920CB"/>
    <w:rsid w:val="00A03BC1"/>
    <w:rsid w:val="00A455BA"/>
    <w:rsid w:val="00AC4A20"/>
    <w:rsid w:val="00AD6988"/>
    <w:rsid w:val="00B26ADC"/>
    <w:rsid w:val="00B76F4B"/>
    <w:rsid w:val="00B96150"/>
    <w:rsid w:val="00BB56AD"/>
    <w:rsid w:val="00BF62EB"/>
    <w:rsid w:val="00C03FCC"/>
    <w:rsid w:val="00C06A92"/>
    <w:rsid w:val="00C3481E"/>
    <w:rsid w:val="00C362EA"/>
    <w:rsid w:val="00C9190E"/>
    <w:rsid w:val="00CA16EF"/>
    <w:rsid w:val="00CB34BD"/>
    <w:rsid w:val="00CB44E4"/>
    <w:rsid w:val="00CF17E1"/>
    <w:rsid w:val="00CF625F"/>
    <w:rsid w:val="00D16582"/>
    <w:rsid w:val="00D24D19"/>
    <w:rsid w:val="00D4191B"/>
    <w:rsid w:val="00D5531F"/>
    <w:rsid w:val="00D92642"/>
    <w:rsid w:val="00DE6139"/>
    <w:rsid w:val="00E1125A"/>
    <w:rsid w:val="00E1481D"/>
    <w:rsid w:val="00E648A3"/>
    <w:rsid w:val="00E97CE4"/>
    <w:rsid w:val="00F3603C"/>
    <w:rsid w:val="00F37B32"/>
    <w:rsid w:val="00F44363"/>
    <w:rsid w:val="00F95186"/>
    <w:rsid w:val="00FC5978"/>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290533"/>
  <w15:docId w15:val="{F3921449-8F8A-456A-B71B-D9B082223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table" w:styleId="a9">
    <w:name w:val="Table Grid"/>
    <w:basedOn w:val="a1"/>
    <w:uiPriority w:val="39"/>
    <w:rsid w:val="00B96150"/>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E648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B231CD-41B8-4747-A835-6FFB3A43BB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B9ECD2C-1E9D-4D99-AD2C-CC70925C6D48}">
  <ds:schemaRefs>
    <ds:schemaRef ds:uri="http://schemas.microsoft.com/sharepoint/v3/contenttype/forms"/>
  </ds:schemaRefs>
</ds:datastoreItem>
</file>

<file path=customXml/itemProps3.xml><?xml version="1.0" encoding="utf-8"?>
<ds:datastoreItem xmlns:ds="http://schemas.openxmlformats.org/officeDocument/2006/customXml" ds:itemID="{9506B30E-75E3-4D68-AE5E-CFB17AA01C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15536</Words>
  <Characters>8856</Characters>
  <Application>Microsoft Office Word</Application>
  <DocSecurity>0</DocSecurity>
  <Lines>73</Lines>
  <Paragraphs>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24344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2022-01-12T09:33:00Z</dcterms:created>
  <dcterms:modified xsi:type="dcterms:W3CDTF">2022-01-12T09:33:00Z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