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</w:t>
      </w:r>
      <w:r w:rsidR="00A823C3">
        <w:rPr>
          <w:rFonts w:ascii="Times New Roman" w:hAnsi="Times New Roman"/>
          <w:sz w:val="28"/>
          <w:szCs w:val="28"/>
          <w:lang w:val="en-US"/>
        </w:rPr>
        <w:t>2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AD2B5F" w:rsidRPr="006D0967" w:rsidRDefault="00AD2B5F" w:rsidP="00AD2B5F">
      <w:pPr>
        <w:pStyle w:val="a6"/>
        <w:rPr>
          <w:rFonts w:ascii="Times New Roman" w:hAnsi="Times New Roman"/>
          <w:b w:val="0"/>
          <w:sz w:val="28"/>
          <w:szCs w:val="28"/>
        </w:rPr>
      </w:pPr>
      <w:r w:rsidRPr="006D0967">
        <w:rPr>
          <w:rFonts w:ascii="Times New Roman" w:hAnsi="Times New Roman"/>
          <w:b w:val="0"/>
          <w:sz w:val="28"/>
          <w:szCs w:val="28"/>
        </w:rPr>
        <w:t>Про внесення зміни до статті 165 Податкового</w:t>
      </w:r>
      <w:r>
        <w:rPr>
          <w:rFonts w:ascii="Times New Roman" w:hAnsi="Times New Roman"/>
          <w:b w:val="0"/>
          <w:sz w:val="28"/>
          <w:szCs w:val="28"/>
        </w:rPr>
        <w:br/>
      </w:r>
      <w:r w:rsidRPr="006D0967">
        <w:rPr>
          <w:rFonts w:ascii="Times New Roman" w:hAnsi="Times New Roman"/>
          <w:b w:val="0"/>
          <w:sz w:val="28"/>
          <w:szCs w:val="28"/>
        </w:rPr>
        <w:t xml:space="preserve"> кодексу України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Pr="006D0967">
        <w:rPr>
          <w:rFonts w:ascii="Times New Roman" w:hAnsi="Times New Roman"/>
          <w:b w:val="0"/>
          <w:sz w:val="28"/>
          <w:szCs w:val="28"/>
        </w:rPr>
        <w:t>щодо створення сприятливих умов</w:t>
      </w:r>
      <w:r>
        <w:rPr>
          <w:rFonts w:ascii="Times New Roman" w:hAnsi="Times New Roman"/>
          <w:b w:val="0"/>
          <w:sz w:val="28"/>
          <w:szCs w:val="28"/>
        </w:rPr>
        <w:br/>
      </w:r>
      <w:r w:rsidRPr="006D0967">
        <w:rPr>
          <w:rFonts w:ascii="Times New Roman" w:hAnsi="Times New Roman"/>
          <w:b w:val="0"/>
          <w:sz w:val="28"/>
          <w:szCs w:val="28"/>
        </w:rPr>
        <w:t xml:space="preserve">для провадження наукової і науково-технічної діяльності </w:t>
      </w:r>
      <w:r w:rsidRPr="006D0967">
        <w:rPr>
          <w:rFonts w:ascii="Times New Roman" w:hAnsi="Times New Roman"/>
          <w:b w:val="0"/>
          <w:sz w:val="28"/>
          <w:szCs w:val="28"/>
        </w:rPr>
        <w:br/>
        <w:t>___________________________________</w:t>
      </w:r>
      <w:r>
        <w:rPr>
          <w:rFonts w:ascii="Times New Roman" w:hAnsi="Times New Roman"/>
          <w:b w:val="0"/>
          <w:sz w:val="28"/>
          <w:szCs w:val="28"/>
        </w:rPr>
        <w:t>______</w:t>
      </w:r>
      <w:r w:rsidRPr="006D0967">
        <w:rPr>
          <w:rFonts w:ascii="Times New Roman" w:hAnsi="Times New Roman"/>
          <w:b w:val="0"/>
          <w:sz w:val="28"/>
          <w:szCs w:val="28"/>
        </w:rPr>
        <w:t>______</w:t>
      </w:r>
    </w:p>
    <w:p w:rsidR="00AD2B5F" w:rsidRPr="006D0967" w:rsidRDefault="00AD2B5F" w:rsidP="00AD2B5F">
      <w:pPr>
        <w:pStyle w:val="a3"/>
        <w:rPr>
          <w:rFonts w:ascii="Times New Roman" w:hAnsi="Times New Roman"/>
          <w:sz w:val="28"/>
          <w:szCs w:val="28"/>
        </w:rPr>
      </w:pPr>
      <w:r w:rsidRPr="006D0967">
        <w:rPr>
          <w:rFonts w:ascii="Times New Roman" w:hAnsi="Times New Roman"/>
          <w:sz w:val="28"/>
          <w:szCs w:val="28"/>
        </w:rPr>
        <w:t xml:space="preserve">Верховна Рада України </w:t>
      </w:r>
      <w:proofErr w:type="spellStart"/>
      <w:r w:rsidRPr="006D0967">
        <w:rPr>
          <w:rFonts w:ascii="Times New Roman" w:hAnsi="Times New Roman"/>
          <w:sz w:val="28"/>
          <w:szCs w:val="28"/>
        </w:rPr>
        <w:t>п о с т а н о в л я</w:t>
      </w:r>
      <w:proofErr w:type="spellEnd"/>
      <w:r w:rsidRPr="006D0967">
        <w:rPr>
          <w:rFonts w:ascii="Times New Roman" w:hAnsi="Times New Roman"/>
          <w:sz w:val="28"/>
          <w:szCs w:val="28"/>
        </w:rPr>
        <w:t> є:</w:t>
      </w:r>
    </w:p>
    <w:p w:rsidR="00AD2B5F" w:rsidRPr="006D0967" w:rsidRDefault="00AD2B5F" w:rsidP="00AD2B5F">
      <w:pPr>
        <w:pStyle w:val="a3"/>
        <w:rPr>
          <w:rFonts w:ascii="Times New Roman" w:hAnsi="Times New Roman"/>
          <w:sz w:val="28"/>
          <w:szCs w:val="28"/>
        </w:rPr>
      </w:pPr>
      <w:r w:rsidRPr="006D0967">
        <w:rPr>
          <w:rFonts w:ascii="Times New Roman" w:hAnsi="Times New Roman"/>
          <w:sz w:val="28"/>
          <w:szCs w:val="28"/>
        </w:rPr>
        <w:t xml:space="preserve">1. </w:t>
      </w:r>
      <w:r>
        <w:rPr>
          <w:rFonts w:ascii="Times New Roman" w:hAnsi="Times New Roman"/>
          <w:sz w:val="28"/>
          <w:szCs w:val="28"/>
        </w:rPr>
        <w:t>П</w:t>
      </w:r>
      <w:r w:rsidRPr="006D0967">
        <w:rPr>
          <w:rFonts w:ascii="Times New Roman" w:hAnsi="Times New Roman"/>
          <w:sz w:val="28"/>
          <w:szCs w:val="28"/>
        </w:rPr>
        <w:t xml:space="preserve">ідпункт </w:t>
      </w:r>
      <w:r>
        <w:rPr>
          <w:rFonts w:ascii="Times New Roman" w:hAnsi="Times New Roman"/>
          <w:sz w:val="28"/>
          <w:szCs w:val="28"/>
        </w:rPr>
        <w:t>“</w:t>
      </w:r>
      <w:r w:rsidRPr="006D0967"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>”</w:t>
      </w:r>
      <w:r w:rsidRPr="006D0967">
        <w:rPr>
          <w:rFonts w:ascii="Times New Roman" w:hAnsi="Times New Roman"/>
          <w:sz w:val="28"/>
          <w:szCs w:val="28"/>
        </w:rPr>
        <w:t xml:space="preserve"> </w:t>
      </w:r>
      <w:hyperlink r:id="rId7" w:anchor="n3701" w:tgtFrame="_blank" w:history="1">
        <w:r w:rsidRPr="006D0967">
          <w:rPr>
            <w:rFonts w:ascii="Times New Roman" w:hAnsi="Times New Roman"/>
            <w:sz w:val="28"/>
            <w:szCs w:val="28"/>
          </w:rPr>
          <w:t>підпункт</w:t>
        </w:r>
        <w:r>
          <w:rPr>
            <w:rFonts w:ascii="Times New Roman" w:hAnsi="Times New Roman"/>
            <w:sz w:val="28"/>
            <w:szCs w:val="28"/>
          </w:rPr>
          <w:t>у</w:t>
        </w:r>
        <w:r w:rsidRPr="006D0967">
          <w:rPr>
            <w:rFonts w:ascii="Times New Roman" w:hAnsi="Times New Roman"/>
            <w:sz w:val="28"/>
            <w:szCs w:val="28"/>
          </w:rPr>
          <w:t xml:space="preserve"> 165.1.1</w:t>
        </w:r>
      </w:hyperlink>
      <w:r w:rsidRPr="006D0967">
        <w:rPr>
          <w:rFonts w:ascii="Times New Roman" w:hAnsi="Times New Roman"/>
          <w:sz w:val="28"/>
          <w:szCs w:val="28"/>
        </w:rPr>
        <w:t xml:space="preserve"> пункту 165.1 статті 165 </w:t>
      </w:r>
      <w:hyperlink r:id="rId8" w:tgtFrame="_top" w:history="1">
        <w:r w:rsidRPr="006D0967">
          <w:rPr>
            <w:rFonts w:ascii="Times New Roman" w:hAnsi="Times New Roman"/>
            <w:sz w:val="28"/>
            <w:szCs w:val="28"/>
          </w:rPr>
          <w:t>Податкового кодексу України</w:t>
        </w:r>
      </w:hyperlink>
      <w:r w:rsidRPr="006D0967">
        <w:rPr>
          <w:rFonts w:ascii="Times New Roman" w:hAnsi="Times New Roman"/>
          <w:sz w:val="28"/>
          <w:szCs w:val="28"/>
        </w:rPr>
        <w:t xml:space="preserve"> (Відомості Верховної Ради України, 2011 р., </w:t>
      </w:r>
      <w:r>
        <w:rPr>
          <w:rFonts w:ascii="Times New Roman" w:hAnsi="Times New Roman"/>
          <w:sz w:val="28"/>
          <w:szCs w:val="28"/>
        </w:rPr>
        <w:t>№</w:t>
      </w:r>
      <w:r w:rsidRPr="006D0967">
        <w:rPr>
          <w:rFonts w:ascii="Times New Roman" w:hAnsi="Times New Roman"/>
          <w:sz w:val="28"/>
          <w:szCs w:val="28"/>
        </w:rPr>
        <w:t xml:space="preserve"> 13</w:t>
      </w:r>
      <w:r>
        <w:rPr>
          <w:rFonts w:ascii="Times New Roman" w:hAnsi="Times New Roman"/>
          <w:sz w:val="28"/>
          <w:szCs w:val="28"/>
        </w:rPr>
        <w:t>—</w:t>
      </w:r>
      <w:r w:rsidRPr="006D0967">
        <w:rPr>
          <w:rFonts w:ascii="Times New Roman" w:hAnsi="Times New Roman"/>
          <w:sz w:val="28"/>
          <w:szCs w:val="28"/>
        </w:rPr>
        <w:t xml:space="preserve">17, ст. 112) </w:t>
      </w:r>
      <w:r>
        <w:rPr>
          <w:rFonts w:ascii="Times New Roman" w:hAnsi="Times New Roman"/>
          <w:sz w:val="28"/>
          <w:szCs w:val="28"/>
        </w:rPr>
        <w:t>після слів</w:t>
      </w:r>
      <w:r w:rsidRPr="00CA2CD1">
        <w:rPr>
          <w:rFonts w:ascii="Times New Roman" w:hAnsi="Times New Roman"/>
          <w:sz w:val="28"/>
          <w:szCs w:val="28"/>
        </w:rPr>
        <w:t xml:space="preserve"> “</w:t>
      </w:r>
      <w:r w:rsidRPr="006D0967">
        <w:rPr>
          <w:rFonts w:ascii="Times New Roman" w:hAnsi="Times New Roman"/>
          <w:sz w:val="28"/>
          <w:szCs w:val="28"/>
        </w:rPr>
        <w:t xml:space="preserve">Нобелівської чи </w:t>
      </w:r>
      <w:proofErr w:type="spellStart"/>
      <w:r w:rsidRPr="006D0967">
        <w:rPr>
          <w:rFonts w:ascii="Times New Roman" w:hAnsi="Times New Roman"/>
          <w:sz w:val="28"/>
          <w:szCs w:val="28"/>
        </w:rPr>
        <w:t>Абелівської</w:t>
      </w:r>
      <w:proofErr w:type="spellEnd"/>
      <w:r w:rsidRPr="006D0967">
        <w:rPr>
          <w:rFonts w:ascii="Times New Roman" w:hAnsi="Times New Roman"/>
          <w:sz w:val="28"/>
          <w:szCs w:val="28"/>
        </w:rPr>
        <w:t xml:space="preserve"> премій</w:t>
      </w:r>
      <w:r w:rsidRPr="00CA2CD1">
        <w:rPr>
          <w:rFonts w:ascii="Times New Roman" w:hAnsi="Times New Roman"/>
          <w:sz w:val="28"/>
          <w:szCs w:val="28"/>
        </w:rPr>
        <w:t>”</w:t>
      </w:r>
      <w:r>
        <w:rPr>
          <w:rFonts w:ascii="Times New Roman" w:hAnsi="Times New Roman"/>
          <w:sz w:val="28"/>
          <w:szCs w:val="28"/>
        </w:rPr>
        <w:t xml:space="preserve"> доповнити словами і цифрами “, а також сума</w:t>
      </w:r>
      <w:r w:rsidRPr="006D0967">
        <w:rPr>
          <w:rFonts w:ascii="Times New Roman" w:hAnsi="Times New Roman"/>
          <w:sz w:val="28"/>
          <w:szCs w:val="28"/>
        </w:rPr>
        <w:t xml:space="preserve"> міжнародних премій у сфері наукової, науково-технічної діяльності, стипендій, що виплачуються в рамках фінансування наукових (науково-технічних) проектів, виконання яких здійснюється відповідно до міжнародних договорів України, згода на обов’язковість яких надана </w:t>
      </w:r>
      <w:r>
        <w:rPr>
          <w:rFonts w:ascii="Times New Roman" w:hAnsi="Times New Roman"/>
          <w:sz w:val="28"/>
          <w:szCs w:val="28"/>
        </w:rPr>
        <w:t>Верховною Радою України</w:t>
      </w:r>
      <w:r w:rsidRPr="006D0967">
        <w:rPr>
          <w:rFonts w:ascii="Times New Roman" w:hAnsi="Times New Roman"/>
          <w:sz w:val="28"/>
          <w:szCs w:val="28"/>
        </w:rPr>
        <w:t xml:space="preserve">, та які зареєстровані відповідно до статті 66 Закону України </w:t>
      </w:r>
      <w:r>
        <w:rPr>
          <w:rFonts w:ascii="Times New Roman" w:hAnsi="Times New Roman"/>
          <w:sz w:val="28"/>
          <w:szCs w:val="28"/>
        </w:rPr>
        <w:t>“</w:t>
      </w:r>
      <w:r w:rsidRPr="006D0967">
        <w:rPr>
          <w:rFonts w:ascii="Times New Roman" w:hAnsi="Times New Roman"/>
          <w:sz w:val="28"/>
          <w:szCs w:val="28"/>
        </w:rPr>
        <w:t>Про наукову і науково-технічну діяльність</w:t>
      </w:r>
      <w:r>
        <w:rPr>
          <w:rFonts w:ascii="Times New Roman" w:hAnsi="Times New Roman"/>
          <w:sz w:val="28"/>
          <w:szCs w:val="28"/>
        </w:rPr>
        <w:t>”</w:t>
      </w:r>
      <w:r w:rsidRPr="006D0967">
        <w:rPr>
          <w:rFonts w:ascii="Times New Roman" w:hAnsi="Times New Roman"/>
          <w:sz w:val="28"/>
          <w:szCs w:val="28"/>
        </w:rPr>
        <w:t>.</w:t>
      </w:r>
    </w:p>
    <w:p w:rsidR="002B53D3" w:rsidRDefault="00AD2B5F" w:rsidP="00AD2B5F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6D0967">
        <w:rPr>
          <w:rFonts w:ascii="Times New Roman" w:hAnsi="Times New Roman"/>
          <w:sz w:val="28"/>
          <w:szCs w:val="28"/>
        </w:rPr>
        <w:t>. Цей Закон набирає чинності з дня, наступного за днем його опублікування.</w:t>
      </w:r>
    </w:p>
    <w:p w:rsidR="00AD2B5F" w:rsidRPr="00771066" w:rsidRDefault="00AD2B5F" w:rsidP="002B53D3">
      <w:pPr>
        <w:pStyle w:val="a3"/>
        <w:rPr>
          <w:rFonts w:ascii="Times New Roman" w:hAnsi="Times New Roman"/>
          <w:sz w:val="28"/>
          <w:szCs w:val="28"/>
        </w:rPr>
      </w:pPr>
    </w:p>
    <w:p w:rsidR="002B53D3" w:rsidRPr="004F402D" w:rsidRDefault="002B53D3" w:rsidP="002B53D3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2B53D3" w:rsidRPr="00096D61" w:rsidRDefault="002B53D3" w:rsidP="002B53D3">
      <w:pPr>
        <w:rPr>
          <w:szCs w:val="28"/>
        </w:rPr>
      </w:pPr>
    </w:p>
    <w:p w:rsidR="005C3CB4" w:rsidRDefault="005C3CB4"/>
    <w:sectPr w:rsidR="005C3CB4" w:rsidSect="00F44363">
      <w:headerReference w:type="even" r:id="rId9"/>
      <w:headerReference w:type="default" r:id="rId10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3E59" w:rsidRDefault="00983E59">
      <w:r>
        <w:separator/>
      </w:r>
    </w:p>
  </w:endnote>
  <w:endnote w:type="continuationSeparator" w:id="0">
    <w:p w:rsidR="00983E59" w:rsidRDefault="00983E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Microsoft YaHei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3E59" w:rsidRDefault="00983E59">
      <w:r>
        <w:separator/>
      </w:r>
    </w:p>
  </w:footnote>
  <w:footnote w:type="continuationSeparator" w:id="0">
    <w:p w:rsidR="00983E59" w:rsidRDefault="00983E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C703E"/>
    <w:rsid w:val="001054BE"/>
    <w:rsid w:val="002223C5"/>
    <w:rsid w:val="00222A07"/>
    <w:rsid w:val="002729B5"/>
    <w:rsid w:val="002B53D3"/>
    <w:rsid w:val="002D5098"/>
    <w:rsid w:val="002E0A8C"/>
    <w:rsid w:val="002F1A96"/>
    <w:rsid w:val="00350CEA"/>
    <w:rsid w:val="00445A63"/>
    <w:rsid w:val="00455CFC"/>
    <w:rsid w:val="005C3CB4"/>
    <w:rsid w:val="005F4706"/>
    <w:rsid w:val="00611B4A"/>
    <w:rsid w:val="006C6D58"/>
    <w:rsid w:val="007370F8"/>
    <w:rsid w:val="00757FFD"/>
    <w:rsid w:val="00764C95"/>
    <w:rsid w:val="00780723"/>
    <w:rsid w:val="007B5FAB"/>
    <w:rsid w:val="007D1318"/>
    <w:rsid w:val="008016F2"/>
    <w:rsid w:val="008D506E"/>
    <w:rsid w:val="008E0FCE"/>
    <w:rsid w:val="00906AB0"/>
    <w:rsid w:val="0097117C"/>
    <w:rsid w:val="00983E59"/>
    <w:rsid w:val="00996AAF"/>
    <w:rsid w:val="009B1F9D"/>
    <w:rsid w:val="00A455BA"/>
    <w:rsid w:val="00A66FBB"/>
    <w:rsid w:val="00A823C3"/>
    <w:rsid w:val="00AB66D0"/>
    <w:rsid w:val="00AD2B5F"/>
    <w:rsid w:val="00AD6988"/>
    <w:rsid w:val="00B76F4B"/>
    <w:rsid w:val="00BB56AD"/>
    <w:rsid w:val="00C1561D"/>
    <w:rsid w:val="00C3481E"/>
    <w:rsid w:val="00C362EA"/>
    <w:rsid w:val="00CA67CB"/>
    <w:rsid w:val="00CB44E4"/>
    <w:rsid w:val="00D4191B"/>
    <w:rsid w:val="00E62DB9"/>
    <w:rsid w:val="00F37B32"/>
    <w:rsid w:val="00F44363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earch.ligazakon.ua/l_doc2.nsf/link1/T10_2755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2755-17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801</Words>
  <Characters>458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1257</CharactersWithSpaces>
  <SharedDoc>false</SharedDoc>
  <HLinks>
    <vt:vector size="12" baseType="variant">
      <vt:variant>
        <vt:i4>6291576</vt:i4>
      </vt:variant>
      <vt:variant>
        <vt:i4>3</vt:i4>
      </vt:variant>
      <vt:variant>
        <vt:i4>0</vt:i4>
      </vt:variant>
      <vt:variant>
        <vt:i4>5</vt:i4>
      </vt:variant>
      <vt:variant>
        <vt:lpwstr>http://search.ligazakon.ua/l_doc2.nsf/link1/T10_2755.html</vt:lpwstr>
      </vt:variant>
      <vt:variant>
        <vt:lpwstr/>
      </vt:variant>
      <vt:variant>
        <vt:i4>7012479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https://zakon.rada.gov.ua/laws/show/2755-17</vt:lpwstr>
      </vt:variant>
      <vt:variant>
        <vt:lpwstr>n3701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Иванова</cp:lastModifiedBy>
  <cp:revision>2</cp:revision>
  <dcterms:created xsi:type="dcterms:W3CDTF">2022-01-13T09:15:00Z</dcterms:created>
  <dcterms:modified xsi:type="dcterms:W3CDTF">2022-01-13T09:15:00Z</dcterms:modified>
</cp:coreProperties>
</file>