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352C4315" w14:textId="543CC698" w:rsidR="00BC10B4" w:rsidRPr="003705E4" w:rsidRDefault="00BC10B4" w:rsidP="009211E6">
      <w:pPr>
        <w:jc w:val="center"/>
        <w:rPr>
          <w:b/>
        </w:rPr>
      </w:pPr>
    </w:p>
    <w:p w14:paraId="3A9BA949" w14:textId="00BA16DC" w:rsidR="00422999" w:rsidRPr="003705E4" w:rsidRDefault="00422999" w:rsidP="009211E6">
      <w:pPr>
        <w:jc w:val="center"/>
        <w:rPr>
          <w:b/>
        </w:rPr>
      </w:pPr>
    </w:p>
    <w:p w14:paraId="179963A0" w14:textId="1BB69B73" w:rsidR="00A70CEB" w:rsidRPr="003705E4" w:rsidRDefault="00A70CEB" w:rsidP="009211E6">
      <w:pPr>
        <w:jc w:val="center"/>
        <w:rPr>
          <w:b/>
          <w:lang w:val="ru-RU"/>
        </w:rPr>
      </w:pPr>
    </w:p>
    <w:p w14:paraId="47765C13" w14:textId="22B721D1" w:rsidR="00D734C7" w:rsidRPr="003705E4" w:rsidRDefault="00D734C7" w:rsidP="009211E6">
      <w:pPr>
        <w:jc w:val="center"/>
        <w:rPr>
          <w:b/>
          <w:lang w:val="ru-RU"/>
        </w:rPr>
      </w:pPr>
    </w:p>
    <w:p w14:paraId="66990B64" w14:textId="1856EB93" w:rsidR="00D734C7" w:rsidRPr="003705E4" w:rsidRDefault="00D734C7" w:rsidP="009211E6">
      <w:pPr>
        <w:jc w:val="center"/>
        <w:rPr>
          <w:b/>
          <w:lang w:val="ru-RU"/>
        </w:rPr>
      </w:pPr>
    </w:p>
    <w:p w14:paraId="059530B0" w14:textId="50BE5326" w:rsidR="00BC10B4" w:rsidRPr="003705E4" w:rsidRDefault="007E50B5" w:rsidP="009211E6">
      <w:pPr>
        <w:pStyle w:val="af0"/>
        <w:tabs>
          <w:tab w:val="clear" w:pos="4819"/>
          <w:tab w:val="clear" w:pos="9639"/>
        </w:tabs>
        <w:jc w:val="center"/>
        <w:rPr>
          <w:b/>
          <w:bCs/>
        </w:rPr>
      </w:pPr>
      <w:r w:rsidRPr="003705E4">
        <w:rPr>
          <w:b/>
          <w:bCs/>
        </w:rPr>
        <w:t>ВИСНОВОК</w:t>
      </w:r>
    </w:p>
    <w:p w14:paraId="270F26D2" w14:textId="77777777" w:rsidR="00F16F7C" w:rsidRPr="00F85F06" w:rsidRDefault="007E50B5" w:rsidP="004B71C2">
      <w:pPr>
        <w:widowControl w:val="0"/>
        <w:jc w:val="center"/>
        <w:rPr>
          <w:b/>
          <w:bCs/>
          <w:szCs w:val="28"/>
          <w:lang w:val="ru-RU"/>
        </w:rPr>
      </w:pPr>
      <w:r w:rsidRPr="003705E4">
        <w:rPr>
          <w:b/>
          <w:bCs/>
        </w:rPr>
        <w:t xml:space="preserve">на проект </w:t>
      </w:r>
      <w:r w:rsidRPr="00F85F06">
        <w:rPr>
          <w:b/>
          <w:bCs/>
          <w:szCs w:val="28"/>
        </w:rPr>
        <w:t>Закону України</w:t>
      </w:r>
      <w:r w:rsidR="006B03F4" w:rsidRPr="00F85F06">
        <w:rPr>
          <w:b/>
          <w:bCs/>
          <w:szCs w:val="28"/>
          <w:lang w:val="ru-RU"/>
        </w:rPr>
        <w:t xml:space="preserve"> </w:t>
      </w:r>
    </w:p>
    <w:p w14:paraId="47797673" w14:textId="77A10226" w:rsidR="00BC10B4" w:rsidRPr="00F85F06" w:rsidRDefault="004B71C2" w:rsidP="004B71C2">
      <w:pPr>
        <w:widowControl w:val="0"/>
        <w:jc w:val="center"/>
      </w:pPr>
      <w:r w:rsidRPr="00F85F06">
        <w:rPr>
          <w:b/>
          <w:szCs w:val="28"/>
        </w:rPr>
        <w:t>«Про внесення змін до Закону України «Про імміграцію»</w:t>
      </w:r>
      <w:r w:rsidR="00CF7093" w:rsidRPr="00F85F06">
        <w:rPr>
          <w:b/>
          <w:szCs w:val="28"/>
        </w:rPr>
        <w:t>»</w:t>
      </w:r>
    </w:p>
    <w:p w14:paraId="19C2018E" w14:textId="77777777" w:rsidR="00BC10B4" w:rsidRPr="00F85F06" w:rsidRDefault="00BC10B4" w:rsidP="009211E6">
      <w:pPr>
        <w:pStyle w:val="4"/>
        <w:keepNext w:val="0"/>
        <w:keepLines w:val="0"/>
        <w:widowControl w:val="0"/>
        <w:numPr>
          <w:ilvl w:val="3"/>
          <w:numId w:val="2"/>
        </w:numPr>
        <w:suppressAutoHyphens w:val="0"/>
        <w:overflowPunct w:val="0"/>
        <w:spacing w:before="0" w:after="0" w:line="240" w:lineRule="auto"/>
        <w:ind w:firstLine="680"/>
        <w:jc w:val="both"/>
        <w:rPr>
          <w:b w:val="0"/>
          <w:sz w:val="28"/>
          <w:szCs w:val="28"/>
          <w:lang w:eastAsia="en-US"/>
        </w:rPr>
      </w:pPr>
    </w:p>
    <w:p w14:paraId="4418BA80" w14:textId="7776FC8A" w:rsidR="00CF0808" w:rsidRPr="003705E4" w:rsidRDefault="00D64574" w:rsidP="00775076">
      <w:pPr>
        <w:pStyle w:val="af5"/>
        <w:numPr>
          <w:ilvl w:val="0"/>
          <w:numId w:val="2"/>
        </w:numPr>
        <w:spacing w:after="0" w:line="240" w:lineRule="auto"/>
        <w:ind w:firstLine="680"/>
        <w:jc w:val="both"/>
        <w:rPr>
          <w:rFonts w:ascii="Times New Roman" w:hAnsi="Times New Roman" w:cs="Times New Roman"/>
          <w:sz w:val="28"/>
          <w:szCs w:val="28"/>
        </w:rPr>
      </w:pPr>
      <w:r w:rsidRPr="00F85F06">
        <w:rPr>
          <w:rFonts w:ascii="Times New Roman" w:hAnsi="Times New Roman" w:cs="Times New Roman"/>
          <w:sz w:val="28"/>
          <w:szCs w:val="28"/>
        </w:rPr>
        <w:t>У</w:t>
      </w:r>
      <w:r w:rsidR="00C1214D" w:rsidRPr="00F85F06">
        <w:rPr>
          <w:rFonts w:ascii="Times New Roman" w:hAnsi="Times New Roman" w:cs="Times New Roman"/>
          <w:sz w:val="28"/>
          <w:szCs w:val="28"/>
        </w:rPr>
        <w:t xml:space="preserve"> поданому законопроекті</w:t>
      </w:r>
      <w:r w:rsidR="000808AB" w:rsidRPr="00F85F06">
        <w:rPr>
          <w:rFonts w:ascii="Times New Roman" w:hAnsi="Times New Roman" w:cs="Times New Roman"/>
          <w:sz w:val="28"/>
          <w:szCs w:val="28"/>
        </w:rPr>
        <w:t xml:space="preserve"> </w:t>
      </w:r>
      <w:r w:rsidR="00F96253" w:rsidRPr="00F85F06">
        <w:rPr>
          <w:rFonts w:ascii="Times New Roman" w:hAnsi="Times New Roman" w:cs="Times New Roman"/>
          <w:sz w:val="28"/>
          <w:szCs w:val="28"/>
        </w:rPr>
        <w:t xml:space="preserve">шляхом внесення змін до Закону України </w:t>
      </w:r>
      <w:r w:rsidR="00F96253" w:rsidRPr="00F85F06">
        <w:rPr>
          <w:rFonts w:ascii="Times New Roman" w:hAnsi="Times New Roman" w:cs="Times New Roman"/>
          <w:sz w:val="28"/>
          <w:szCs w:val="28"/>
        </w:rPr>
        <w:br/>
        <w:t xml:space="preserve">«Про імміграцію» (далі – Закон) пропонується </w:t>
      </w:r>
      <w:r w:rsidR="008232F4" w:rsidRPr="00F85F06">
        <w:rPr>
          <w:rFonts w:ascii="Times New Roman" w:hAnsi="Times New Roman" w:cs="Times New Roman"/>
          <w:sz w:val="28"/>
          <w:szCs w:val="28"/>
        </w:rPr>
        <w:t>в</w:t>
      </w:r>
      <w:r w:rsidR="00F96253" w:rsidRPr="00F85F06">
        <w:rPr>
          <w:rFonts w:ascii="Times New Roman" w:hAnsi="Times New Roman" w:cs="Times New Roman"/>
          <w:sz w:val="28"/>
          <w:szCs w:val="28"/>
        </w:rPr>
        <w:t>досконалити механізми надання дозволу на імміграцію, відмови в наданні дозволу на імміграцію, скасування дозволу на імміграцію та посвідки на постійне приживання, а також посилити</w:t>
      </w:r>
      <w:r w:rsidR="00F96253" w:rsidRPr="003705E4">
        <w:rPr>
          <w:rFonts w:ascii="Times New Roman" w:hAnsi="Times New Roman" w:cs="Times New Roman"/>
          <w:sz w:val="28"/>
          <w:szCs w:val="28"/>
        </w:rPr>
        <w:t xml:space="preserve"> заходи протидії нелегальній міграції відносно осіб, яким відмовлено у видачі дозволу на імміграцію або скасовано такий дозвіл</w:t>
      </w:r>
      <w:r w:rsidR="00802242" w:rsidRPr="003705E4">
        <w:rPr>
          <w:rFonts w:ascii="Times New Roman" w:hAnsi="Times New Roman" w:cs="Times New Roman"/>
          <w:sz w:val="28"/>
          <w:szCs w:val="28"/>
        </w:rPr>
        <w:t>. Також зменш</w:t>
      </w:r>
      <w:r w:rsidR="008232F4" w:rsidRPr="003705E4">
        <w:rPr>
          <w:rFonts w:ascii="Times New Roman" w:hAnsi="Times New Roman" w:cs="Times New Roman"/>
          <w:sz w:val="28"/>
          <w:szCs w:val="28"/>
        </w:rPr>
        <w:t>ується</w:t>
      </w:r>
      <w:r w:rsidR="00802242" w:rsidRPr="003705E4">
        <w:rPr>
          <w:rFonts w:ascii="Times New Roman" w:hAnsi="Times New Roman" w:cs="Times New Roman"/>
          <w:sz w:val="28"/>
          <w:szCs w:val="28"/>
        </w:rPr>
        <w:t xml:space="preserve"> строк розгляду заяв про надання дозволу на імміграцію, які подаються до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з одного року до 6 місяців.</w:t>
      </w:r>
      <w:r w:rsidR="00C37D0E" w:rsidRPr="003705E4">
        <w:rPr>
          <w:rFonts w:ascii="Times New Roman" w:hAnsi="Times New Roman" w:cs="Times New Roman"/>
          <w:sz w:val="28"/>
          <w:szCs w:val="28"/>
        </w:rPr>
        <w:t xml:space="preserve"> </w:t>
      </w:r>
      <w:r w:rsidR="00CF0808" w:rsidRPr="003705E4">
        <w:rPr>
          <w:rFonts w:ascii="Times New Roman" w:hAnsi="Times New Roman" w:cs="Times New Roman"/>
          <w:sz w:val="28"/>
          <w:szCs w:val="28"/>
        </w:rPr>
        <w:t>Крім того, визнач</w:t>
      </w:r>
      <w:r w:rsidR="00F96253" w:rsidRPr="003705E4">
        <w:rPr>
          <w:rFonts w:ascii="Times New Roman" w:hAnsi="Times New Roman" w:cs="Times New Roman"/>
          <w:sz w:val="28"/>
          <w:szCs w:val="28"/>
        </w:rPr>
        <w:t>аються</w:t>
      </w:r>
      <w:r w:rsidR="00CF0808" w:rsidRPr="003705E4">
        <w:rPr>
          <w:rFonts w:ascii="Times New Roman" w:hAnsi="Times New Roman" w:cs="Times New Roman"/>
          <w:sz w:val="28"/>
          <w:szCs w:val="28"/>
        </w:rPr>
        <w:t xml:space="preserve"> обставини, за яких факт перебування у шлюбі з громадянином України або іммігрантом не визнається підставою для надання дозволу на імміграцію</w:t>
      </w:r>
      <w:r w:rsidR="00F96253" w:rsidRPr="003705E4">
        <w:rPr>
          <w:rFonts w:ascii="Times New Roman" w:hAnsi="Times New Roman" w:cs="Times New Roman"/>
          <w:sz w:val="28"/>
          <w:szCs w:val="28"/>
        </w:rPr>
        <w:t>.</w:t>
      </w:r>
    </w:p>
    <w:p w14:paraId="325C01F4" w14:textId="77777777" w:rsidR="00C37D0E" w:rsidRPr="003705E4" w:rsidRDefault="00C37D0E" w:rsidP="00C37D0E">
      <w:pPr>
        <w:suppressAutoHyphens w:val="0"/>
        <w:ind w:firstLine="709"/>
        <w:jc w:val="both"/>
        <w:rPr>
          <w:rFonts w:eastAsia="Calibri"/>
          <w:szCs w:val="28"/>
        </w:rPr>
      </w:pPr>
      <w:r w:rsidRPr="003705E4">
        <w:rPr>
          <w:rFonts w:eastAsia="Calibri"/>
          <w:szCs w:val="28"/>
        </w:rPr>
        <w:t>Головне управління, розглянувши законопроект, висловлює щодо нього наступні зауваження.</w:t>
      </w:r>
      <w:bookmarkStart w:id="0" w:name="o208"/>
      <w:bookmarkStart w:id="1" w:name="o232"/>
      <w:bookmarkEnd w:id="0"/>
      <w:bookmarkEnd w:id="1"/>
    </w:p>
    <w:p w14:paraId="723CC325" w14:textId="62CC9CE0" w:rsidR="00921CE6" w:rsidRPr="003705E4" w:rsidRDefault="00FE2CE1" w:rsidP="00F16F7C">
      <w:pPr>
        <w:pStyle w:val="af2"/>
        <w:spacing w:before="0"/>
        <w:ind w:firstLine="680"/>
        <w:rPr>
          <w:szCs w:val="28"/>
        </w:rPr>
      </w:pPr>
      <w:r w:rsidRPr="003705E4">
        <w:rPr>
          <w:b/>
          <w:szCs w:val="28"/>
        </w:rPr>
        <w:t>1.</w:t>
      </w:r>
      <w:r w:rsidR="001C2B05" w:rsidRPr="003705E4">
        <w:rPr>
          <w:bCs/>
          <w:szCs w:val="28"/>
        </w:rPr>
        <w:t xml:space="preserve"> </w:t>
      </w:r>
      <w:r w:rsidR="00921CE6" w:rsidRPr="003705E4">
        <w:rPr>
          <w:bCs/>
          <w:szCs w:val="28"/>
        </w:rPr>
        <w:t xml:space="preserve">Закон пропонується доповнити новою ст. </w:t>
      </w:r>
      <w:r w:rsidR="00921CE6" w:rsidRPr="003705E4">
        <w:rPr>
          <w:szCs w:val="28"/>
        </w:rPr>
        <w:t>4</w:t>
      </w:r>
      <w:r w:rsidR="00C37D0E" w:rsidRPr="003705E4">
        <w:rPr>
          <w:szCs w:val="28"/>
        </w:rPr>
        <w:t>-1,</w:t>
      </w:r>
      <w:r w:rsidR="00EE16BE" w:rsidRPr="003705E4">
        <w:rPr>
          <w:szCs w:val="28"/>
        </w:rPr>
        <w:t xml:space="preserve"> </w:t>
      </w:r>
      <w:r w:rsidR="007212FC" w:rsidRPr="003705E4">
        <w:rPr>
          <w:szCs w:val="28"/>
        </w:rPr>
        <w:t>в</w:t>
      </w:r>
      <w:r w:rsidR="00EE16BE" w:rsidRPr="003705E4">
        <w:rPr>
          <w:szCs w:val="28"/>
        </w:rPr>
        <w:t xml:space="preserve"> якій визнач</w:t>
      </w:r>
      <w:r w:rsidR="00C37D0E" w:rsidRPr="003705E4">
        <w:rPr>
          <w:szCs w:val="28"/>
        </w:rPr>
        <w:t>ити</w:t>
      </w:r>
      <w:r w:rsidR="00921CE6" w:rsidRPr="003705E4">
        <w:rPr>
          <w:szCs w:val="28"/>
        </w:rPr>
        <w:t xml:space="preserve"> </w:t>
      </w:r>
      <w:r w:rsidR="00EE16BE" w:rsidRPr="003705E4">
        <w:rPr>
          <w:szCs w:val="28"/>
        </w:rPr>
        <w:t>о</w:t>
      </w:r>
      <w:r w:rsidR="00921CE6" w:rsidRPr="003705E4">
        <w:rPr>
          <w:szCs w:val="28"/>
        </w:rPr>
        <w:t xml:space="preserve">бставини, за яких факт перебування у шлюбі з громадянином України або </w:t>
      </w:r>
      <w:r w:rsidR="00921CE6" w:rsidRPr="00F85F06">
        <w:rPr>
          <w:szCs w:val="28"/>
        </w:rPr>
        <w:t>іммігрантом не визнається підставою для надання дозволу на імміграцію</w:t>
      </w:r>
      <w:r w:rsidR="00EE16BE" w:rsidRPr="00F85F06">
        <w:rPr>
          <w:szCs w:val="28"/>
        </w:rPr>
        <w:t>. При цьому</w:t>
      </w:r>
      <w:r w:rsidR="00CF7093" w:rsidRPr="00F85F06">
        <w:rPr>
          <w:szCs w:val="28"/>
        </w:rPr>
        <w:t>,</w:t>
      </w:r>
      <w:r w:rsidR="00EE16BE" w:rsidRPr="00F85F06">
        <w:rPr>
          <w:szCs w:val="28"/>
        </w:rPr>
        <w:t xml:space="preserve"> під час перевірки таких обставин</w:t>
      </w:r>
      <w:r w:rsidR="00EE16BE" w:rsidRPr="00F85F06">
        <w:t xml:space="preserve"> </w:t>
      </w:r>
      <w:r w:rsidR="00E0371E" w:rsidRPr="00F85F06">
        <w:t xml:space="preserve">пропонується передбачити можливість </w:t>
      </w:r>
      <w:r w:rsidR="00EE16BE" w:rsidRPr="00F85F06">
        <w:rPr>
          <w:szCs w:val="28"/>
        </w:rPr>
        <w:t>пров</w:t>
      </w:r>
      <w:r w:rsidR="00E0371E" w:rsidRPr="00F85F06">
        <w:rPr>
          <w:szCs w:val="28"/>
        </w:rPr>
        <w:t>едення</w:t>
      </w:r>
      <w:r w:rsidR="00EE16BE" w:rsidRPr="00F85F06">
        <w:rPr>
          <w:szCs w:val="28"/>
        </w:rPr>
        <w:t xml:space="preserve"> співбесіди з іноземцем або особою без громадянства (у тому числі з використанням системи </w:t>
      </w:r>
      <w:proofErr w:type="spellStart"/>
      <w:r w:rsidR="00EE16BE" w:rsidRPr="00F85F06">
        <w:rPr>
          <w:szCs w:val="28"/>
        </w:rPr>
        <w:t>відеоконференцзв’язку</w:t>
      </w:r>
      <w:proofErr w:type="spellEnd"/>
      <w:r w:rsidR="00EE16BE" w:rsidRPr="00F85F06">
        <w:rPr>
          <w:szCs w:val="28"/>
        </w:rPr>
        <w:t xml:space="preserve">, яка </w:t>
      </w:r>
      <w:proofErr w:type="spellStart"/>
      <w:r w:rsidR="00EE16BE" w:rsidRPr="00F85F06">
        <w:rPr>
          <w:szCs w:val="28"/>
        </w:rPr>
        <w:t>надасть</w:t>
      </w:r>
      <w:proofErr w:type="spellEnd"/>
      <w:r w:rsidR="00EE16BE" w:rsidRPr="00F85F06">
        <w:rPr>
          <w:szCs w:val="28"/>
        </w:rPr>
        <w:t xml:space="preserve"> змогу здійснити візуальну ідентифікацію заявника, який подав заяву про надання дозволу на імміграцію до закордонної дипломатичної установи України або після подачі такої заяви на території України виїхав за її межі), іншим з подружжя, опитування інших осіб, якщо існує достатньо підстав вважати, що вони володіють відповідною необхідною</w:t>
      </w:r>
      <w:r w:rsidR="00EE16BE" w:rsidRPr="003705E4">
        <w:rPr>
          <w:szCs w:val="28"/>
        </w:rPr>
        <w:t xml:space="preserve"> інформацією, надсила</w:t>
      </w:r>
      <w:r w:rsidR="00E0371E" w:rsidRPr="003705E4">
        <w:rPr>
          <w:szCs w:val="28"/>
        </w:rPr>
        <w:t>ння</w:t>
      </w:r>
      <w:r w:rsidR="00EE16BE" w:rsidRPr="003705E4">
        <w:rPr>
          <w:szCs w:val="28"/>
        </w:rPr>
        <w:t xml:space="preserve"> запит</w:t>
      </w:r>
      <w:r w:rsidR="00E0371E" w:rsidRPr="003705E4">
        <w:rPr>
          <w:szCs w:val="28"/>
        </w:rPr>
        <w:t>ів</w:t>
      </w:r>
      <w:r w:rsidR="00EE16BE" w:rsidRPr="003705E4">
        <w:rPr>
          <w:szCs w:val="28"/>
        </w:rPr>
        <w:t xml:space="preserve"> до заінтересованих органів державної влади з метою отримання інформації про наявність/відсутність підстав для відмови у надані дозволу на імміграцію.</w:t>
      </w:r>
    </w:p>
    <w:p w14:paraId="292E0137" w14:textId="558CC35B" w:rsidR="007C5BA6" w:rsidRPr="003705E4" w:rsidRDefault="00F91CFA" w:rsidP="00F16F7C">
      <w:pPr>
        <w:tabs>
          <w:tab w:val="left" w:pos="0"/>
        </w:tabs>
        <w:ind w:firstLine="680"/>
        <w:jc w:val="both"/>
        <w:rPr>
          <w:szCs w:val="28"/>
        </w:rPr>
      </w:pPr>
      <w:r w:rsidRPr="003705E4">
        <w:rPr>
          <w:szCs w:val="28"/>
        </w:rPr>
        <w:t>Визначення процедури перевірки таких обставин пропонується віднести до повноважень Кабінету Міністрів України (нова редакція п. 2 ч. 1 ст. 5 Закону), а о</w:t>
      </w:r>
      <w:r w:rsidR="00EE16BE" w:rsidRPr="003705E4">
        <w:rPr>
          <w:szCs w:val="28"/>
        </w:rPr>
        <w:t>рганізацію роботи щодо</w:t>
      </w:r>
      <w:r w:rsidRPr="003705E4">
        <w:rPr>
          <w:szCs w:val="28"/>
        </w:rPr>
        <w:t xml:space="preserve"> їх</w:t>
      </w:r>
      <w:r w:rsidR="00EE16BE" w:rsidRPr="003705E4">
        <w:rPr>
          <w:szCs w:val="28"/>
        </w:rPr>
        <w:t xml:space="preserve"> перевірки </w:t>
      </w:r>
      <w:r w:rsidR="007D2B45" w:rsidRPr="003705E4">
        <w:rPr>
          <w:szCs w:val="28"/>
        </w:rPr>
        <w:t>покладається на</w:t>
      </w:r>
      <w:r w:rsidR="00E06023" w:rsidRPr="003705E4">
        <w:rPr>
          <w:szCs w:val="28"/>
        </w:rPr>
        <w:t xml:space="preserve"> центральн</w:t>
      </w:r>
      <w:r w:rsidR="007D2B45" w:rsidRPr="003705E4">
        <w:rPr>
          <w:szCs w:val="28"/>
        </w:rPr>
        <w:t>ий</w:t>
      </w:r>
      <w:r w:rsidR="00E06023" w:rsidRPr="003705E4">
        <w:rPr>
          <w:szCs w:val="28"/>
        </w:rPr>
        <w:t xml:space="preserve">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w:t>
      </w:r>
      <w:r w:rsidR="00E06023" w:rsidRPr="003705E4">
        <w:rPr>
          <w:szCs w:val="28"/>
        </w:rPr>
        <w:lastRenderedPageBreak/>
        <w:t>реєстрації фізичних осіб, біженців та інших визначених законодавством категорій мігрантів (п. 2 ч. 1 нової редакції ст. 6 Закону).</w:t>
      </w:r>
    </w:p>
    <w:p w14:paraId="2ADB5CB0" w14:textId="69A399EF" w:rsidR="00D734C7" w:rsidRPr="003705E4" w:rsidRDefault="00E57A55" w:rsidP="00F16F7C">
      <w:pPr>
        <w:tabs>
          <w:tab w:val="left" w:pos="0"/>
        </w:tabs>
        <w:ind w:firstLine="680"/>
        <w:jc w:val="both"/>
        <w:rPr>
          <w:szCs w:val="28"/>
        </w:rPr>
      </w:pPr>
      <w:r w:rsidRPr="00F85F06">
        <w:rPr>
          <w:szCs w:val="28"/>
        </w:rPr>
        <w:t>Таким чином</w:t>
      </w:r>
      <w:r w:rsidR="00CF7093" w:rsidRPr="00F85F06">
        <w:rPr>
          <w:szCs w:val="28"/>
        </w:rPr>
        <w:t>,</w:t>
      </w:r>
      <w:r w:rsidRPr="00F85F06">
        <w:rPr>
          <w:szCs w:val="28"/>
        </w:rPr>
        <w:t xml:space="preserve"> органи виконавчої влади фактично наділяються повноваженнями щодо визнання шлюбу фіктивн</w:t>
      </w:r>
      <w:r w:rsidR="00CC4D16" w:rsidRPr="00F85F06">
        <w:rPr>
          <w:szCs w:val="28"/>
        </w:rPr>
        <w:t>им за певних обставин</w:t>
      </w:r>
      <w:r w:rsidRPr="00F85F06">
        <w:rPr>
          <w:szCs w:val="28"/>
        </w:rPr>
        <w:t>.</w:t>
      </w:r>
      <w:r w:rsidR="00E0371E" w:rsidRPr="00F85F06">
        <w:rPr>
          <w:szCs w:val="28"/>
        </w:rPr>
        <w:t xml:space="preserve">                               </w:t>
      </w:r>
      <w:r w:rsidR="007D2B45" w:rsidRPr="00F85F06">
        <w:rPr>
          <w:szCs w:val="28"/>
        </w:rPr>
        <w:t xml:space="preserve">У зв’язку з цим, вважаємо за доцільне зазначити, що відповідно до положень сімейного законодавства </w:t>
      </w:r>
      <w:r w:rsidR="007D2B45" w:rsidRPr="00F85F06">
        <w:rPr>
          <w:i/>
          <w:iCs/>
          <w:szCs w:val="28"/>
        </w:rPr>
        <w:t>шлюб визнається недійсним за рішенням суду у разі його фіктивності.</w:t>
      </w:r>
      <w:r w:rsidR="007D2B45" w:rsidRPr="00F85F06">
        <w:rPr>
          <w:szCs w:val="28"/>
        </w:rPr>
        <w:t xml:space="preserve"> Шлюб є фіктивним, якщо його укладено жінкою та чоловіком або одним із них без наміру створення</w:t>
      </w:r>
      <w:r w:rsidR="007D2B45" w:rsidRPr="003705E4">
        <w:rPr>
          <w:szCs w:val="28"/>
        </w:rPr>
        <w:t xml:space="preserve"> сім’ї та набуття прав та обов’язків подружжя (ч. 2 ст. 40 Сімейного кодексу України).</w:t>
      </w:r>
    </w:p>
    <w:p w14:paraId="58540F06" w14:textId="411E6858" w:rsidR="00EE16BE" w:rsidRPr="003705E4" w:rsidRDefault="00E0371E" w:rsidP="00F16F7C">
      <w:pPr>
        <w:tabs>
          <w:tab w:val="left" w:pos="0"/>
        </w:tabs>
        <w:ind w:firstLine="680"/>
        <w:jc w:val="both"/>
        <w:rPr>
          <w:szCs w:val="28"/>
        </w:rPr>
      </w:pPr>
      <w:r w:rsidRPr="003705E4">
        <w:rPr>
          <w:b/>
          <w:bCs/>
          <w:szCs w:val="28"/>
        </w:rPr>
        <w:t>2</w:t>
      </w:r>
      <w:r w:rsidR="00F12842" w:rsidRPr="003705E4">
        <w:rPr>
          <w:b/>
          <w:bCs/>
          <w:szCs w:val="28"/>
        </w:rPr>
        <w:t>.</w:t>
      </w:r>
      <w:r w:rsidR="00F12842" w:rsidRPr="003705E4">
        <w:rPr>
          <w:szCs w:val="28"/>
        </w:rPr>
        <w:t xml:space="preserve"> </w:t>
      </w:r>
      <w:r w:rsidR="00AF1506" w:rsidRPr="003705E4">
        <w:rPr>
          <w:szCs w:val="28"/>
        </w:rPr>
        <w:t>У змінах до ч. 5 ст. 9 Закону пропонується дещо змінити перелік документів, які мають додаватися до заяви для надання дозволу на імміграцію</w:t>
      </w:r>
      <w:r w:rsidR="00664256" w:rsidRPr="003705E4">
        <w:rPr>
          <w:szCs w:val="28"/>
        </w:rPr>
        <w:t xml:space="preserve">. Так, у новій редакції п. 2 цієї частини зазначається, що одним із таких документів є </w:t>
      </w:r>
      <w:r w:rsidR="00AF1506" w:rsidRPr="003705E4">
        <w:rPr>
          <w:i/>
          <w:iCs/>
          <w:szCs w:val="28"/>
        </w:rPr>
        <w:t>паспортний документ іноземця</w:t>
      </w:r>
      <w:r w:rsidR="00AF1506" w:rsidRPr="003705E4">
        <w:rPr>
          <w:szCs w:val="28"/>
        </w:rPr>
        <w:t xml:space="preserve"> (або паспортні документи</w:t>
      </w:r>
      <w:r w:rsidR="00664256" w:rsidRPr="003705E4">
        <w:rPr>
          <w:szCs w:val="28"/>
        </w:rPr>
        <w:t xml:space="preserve"> – </w:t>
      </w:r>
      <w:r w:rsidR="00AF1506" w:rsidRPr="003705E4">
        <w:rPr>
          <w:szCs w:val="28"/>
        </w:rPr>
        <w:t xml:space="preserve">у разі, коли іноземець має множинне громадянство) або </w:t>
      </w:r>
      <w:r w:rsidR="00AF1506" w:rsidRPr="003705E4">
        <w:rPr>
          <w:i/>
          <w:iCs/>
          <w:szCs w:val="28"/>
        </w:rPr>
        <w:t>документ, що посвідчує особу без громадянства</w:t>
      </w:r>
      <w:r w:rsidR="00664256" w:rsidRPr="003705E4">
        <w:rPr>
          <w:i/>
          <w:iCs/>
          <w:szCs w:val="28"/>
        </w:rPr>
        <w:t>.</w:t>
      </w:r>
      <w:r w:rsidR="00664256" w:rsidRPr="003705E4">
        <w:rPr>
          <w:szCs w:val="28"/>
        </w:rPr>
        <w:t xml:space="preserve"> </w:t>
      </w:r>
      <w:r w:rsidR="00AA067F" w:rsidRPr="003705E4">
        <w:rPr>
          <w:szCs w:val="28"/>
        </w:rPr>
        <w:t xml:space="preserve">Враховуючи те, що заява про надання дозволу на імміграцію може розглядатися до шести місяців з дня її подання до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або </w:t>
      </w:r>
      <w:r w:rsidR="006B5B0F" w:rsidRPr="003705E4">
        <w:rPr>
          <w:szCs w:val="28"/>
        </w:rPr>
        <w:t xml:space="preserve">до </w:t>
      </w:r>
      <w:r w:rsidR="00AA067F" w:rsidRPr="003705E4">
        <w:rPr>
          <w:szCs w:val="28"/>
        </w:rPr>
        <w:t>одного року з дня її подання до закордонної дипломатичної установи України</w:t>
      </w:r>
      <w:r w:rsidR="006B5B0F" w:rsidRPr="003705E4">
        <w:rPr>
          <w:szCs w:val="28"/>
        </w:rPr>
        <w:t xml:space="preserve"> (нова редакція ч. 12 ст. 9 Закону), на нашу думку,</w:t>
      </w:r>
      <w:r w:rsidR="00427F36" w:rsidRPr="003705E4">
        <w:t xml:space="preserve"> </w:t>
      </w:r>
      <w:r w:rsidR="00427F36" w:rsidRPr="003705E4">
        <w:rPr>
          <w:szCs w:val="28"/>
        </w:rPr>
        <w:t>до заяви для надання дозволу на імміграцію</w:t>
      </w:r>
      <w:r w:rsidR="006B5B0F" w:rsidRPr="003705E4">
        <w:rPr>
          <w:szCs w:val="28"/>
        </w:rPr>
        <w:t xml:space="preserve"> мають </w:t>
      </w:r>
      <w:r w:rsidR="00427F36" w:rsidRPr="003705E4">
        <w:rPr>
          <w:szCs w:val="28"/>
        </w:rPr>
        <w:t>д</w:t>
      </w:r>
      <w:r w:rsidR="006B5B0F" w:rsidRPr="003705E4">
        <w:rPr>
          <w:szCs w:val="28"/>
        </w:rPr>
        <w:t>одаватися копії зазначених документів</w:t>
      </w:r>
      <w:r w:rsidR="00D178DA" w:rsidRPr="003705E4">
        <w:rPr>
          <w:szCs w:val="28"/>
        </w:rPr>
        <w:t>, як передбачено у чинній редакції цієї норми</w:t>
      </w:r>
      <w:r w:rsidR="00427F36" w:rsidRPr="003705E4">
        <w:rPr>
          <w:szCs w:val="28"/>
        </w:rPr>
        <w:t xml:space="preserve">. </w:t>
      </w:r>
    </w:p>
    <w:p w14:paraId="2B0EFBD4" w14:textId="77777777" w:rsidR="00E0371E" w:rsidRPr="003705E4" w:rsidRDefault="00E0371E" w:rsidP="00E0371E">
      <w:pPr>
        <w:tabs>
          <w:tab w:val="left" w:pos="0"/>
        </w:tabs>
        <w:ind w:firstLine="680"/>
        <w:jc w:val="both"/>
        <w:rPr>
          <w:szCs w:val="28"/>
        </w:rPr>
      </w:pPr>
      <w:bookmarkStart w:id="2" w:name="_GoBack"/>
      <w:bookmarkEnd w:id="2"/>
      <w:r w:rsidRPr="003705E4">
        <w:rPr>
          <w:b/>
          <w:bCs/>
          <w:szCs w:val="28"/>
        </w:rPr>
        <w:t>3.</w:t>
      </w:r>
      <w:r w:rsidRPr="003705E4">
        <w:rPr>
          <w:szCs w:val="28"/>
        </w:rPr>
        <w:t xml:space="preserve"> Деякі пропозиції законопроекту потребують уніфікації з чинними положеннями Закону. Так, у новій ст. 4-1 та змінах до ст.ст. 9, 11 пропонується використовувати термін «закордонна дипломатична установа України». Разом з тим, ст. 7, яка залишається незмінною, визначає повноваження дипломатичних представництв і консульських установ України, що потребує узгодження.</w:t>
      </w:r>
    </w:p>
    <w:p w14:paraId="40767F1D" w14:textId="41615AC1" w:rsidR="00C25045" w:rsidRPr="003705E4" w:rsidRDefault="0060390B" w:rsidP="00F16F7C">
      <w:pPr>
        <w:tabs>
          <w:tab w:val="center" w:pos="4819"/>
          <w:tab w:val="right" w:pos="9639"/>
        </w:tabs>
        <w:ind w:firstLine="680"/>
        <w:jc w:val="both"/>
        <w:rPr>
          <w:szCs w:val="28"/>
          <w:lang w:eastAsia="ru-RU"/>
        </w:rPr>
      </w:pPr>
      <w:r w:rsidRPr="003705E4">
        <w:rPr>
          <w:b/>
          <w:szCs w:val="28"/>
        </w:rPr>
        <w:t>4.</w:t>
      </w:r>
      <w:r w:rsidR="00C25045" w:rsidRPr="003705E4">
        <w:rPr>
          <w:szCs w:val="28"/>
          <w:lang w:eastAsia="ru-RU"/>
        </w:rPr>
        <w:t xml:space="preserve"> Законопроект має вади техніко-юридичного характеру. </w:t>
      </w:r>
    </w:p>
    <w:p w14:paraId="1CF74185" w14:textId="10A1BD06" w:rsidR="00C25045" w:rsidRPr="003705E4" w:rsidRDefault="00C25045" w:rsidP="00F16F7C">
      <w:pPr>
        <w:tabs>
          <w:tab w:val="center" w:pos="4819"/>
          <w:tab w:val="right" w:pos="9639"/>
        </w:tabs>
        <w:ind w:firstLine="680"/>
        <w:jc w:val="both"/>
        <w:rPr>
          <w:szCs w:val="28"/>
          <w:lang w:eastAsia="ru-RU"/>
        </w:rPr>
      </w:pPr>
      <w:r w:rsidRPr="003705E4">
        <w:rPr>
          <w:szCs w:val="28"/>
          <w:lang w:eastAsia="ru-RU"/>
        </w:rPr>
        <w:t>4.1. Потребує корегування назва проекту, оскільки відповідно до правил законодавчої техніки назва законопроекту, яким вносяться зміни до декількох статей закону або до декількох законів, має бути конкретизована.</w:t>
      </w:r>
    </w:p>
    <w:p w14:paraId="549957D1" w14:textId="0D838741" w:rsidR="00C25045" w:rsidRPr="003705E4" w:rsidRDefault="00C25045" w:rsidP="00F16F7C">
      <w:pPr>
        <w:tabs>
          <w:tab w:val="center" w:pos="4819"/>
          <w:tab w:val="right" w:pos="9639"/>
        </w:tabs>
        <w:ind w:firstLine="680"/>
        <w:jc w:val="both"/>
        <w:rPr>
          <w:szCs w:val="28"/>
          <w:lang w:eastAsia="ru-RU"/>
        </w:rPr>
      </w:pPr>
      <w:r w:rsidRPr="003705E4">
        <w:rPr>
          <w:szCs w:val="28"/>
          <w:lang w:eastAsia="ru-RU"/>
        </w:rPr>
        <w:t xml:space="preserve">4.2. Згідно з ч. 6 ст. 91 Регламенту Верховної Ради України </w:t>
      </w:r>
      <w:r w:rsidR="00E0371E" w:rsidRPr="003705E4">
        <w:rPr>
          <w:szCs w:val="28"/>
          <w:lang w:eastAsia="ru-RU"/>
        </w:rPr>
        <w:t xml:space="preserve">                                        </w:t>
      </w:r>
      <w:r w:rsidRPr="003705E4">
        <w:rPr>
          <w:szCs w:val="28"/>
          <w:lang w:eastAsia="ru-RU"/>
        </w:rPr>
        <w:t>«до законопроекту про внесення змін до законів додається порівняльна таблиця, яка містить редакцію відповідних положень (статей, частин, пунктів, абзаців тощо) чинного закону та нову його редакцію з урахуванням запропонованих змін». Разом з тим, при внесенні змін до ст.ст. 6</w:t>
      </w:r>
      <w:r w:rsidR="00321C67" w:rsidRPr="003705E4">
        <w:rPr>
          <w:szCs w:val="28"/>
          <w:lang w:eastAsia="ru-RU"/>
        </w:rPr>
        <w:t>, 9, 11, 13</w:t>
      </w:r>
      <w:r w:rsidRPr="003705E4">
        <w:rPr>
          <w:szCs w:val="28"/>
          <w:lang w:eastAsia="ru-RU"/>
        </w:rPr>
        <w:t xml:space="preserve"> Закону у порівняльній таблиці до проекту не враховано, що</w:t>
      </w:r>
      <w:r w:rsidR="007212FC" w:rsidRPr="003705E4">
        <w:rPr>
          <w:szCs w:val="28"/>
          <w:lang w:eastAsia="ru-RU"/>
        </w:rPr>
        <w:t xml:space="preserve"> Закон</w:t>
      </w:r>
      <w:r w:rsidR="00E0371E" w:rsidRPr="003705E4">
        <w:rPr>
          <w:szCs w:val="28"/>
          <w:lang w:eastAsia="ru-RU"/>
        </w:rPr>
        <w:t>ом</w:t>
      </w:r>
      <w:r w:rsidR="007212FC" w:rsidRPr="003705E4">
        <w:rPr>
          <w:szCs w:val="28"/>
          <w:lang w:eastAsia="ru-RU"/>
        </w:rPr>
        <w:t xml:space="preserve"> України</w:t>
      </w:r>
      <w:r w:rsidR="00E0371E" w:rsidRPr="003705E4">
        <w:rPr>
          <w:szCs w:val="28"/>
          <w:lang w:eastAsia="ru-RU"/>
        </w:rPr>
        <w:t xml:space="preserve"> </w:t>
      </w:r>
      <w:r w:rsidR="007212FC" w:rsidRPr="003705E4">
        <w:rPr>
          <w:szCs w:val="28"/>
          <w:lang w:eastAsia="ru-RU"/>
        </w:rPr>
        <w:t>«Про внесення змін до деяких законодавчих актів України щодо визнання особою без громадянства» від 16.06.2020 № 693-IX</w:t>
      </w:r>
      <w:r w:rsidRPr="003705E4">
        <w:rPr>
          <w:szCs w:val="28"/>
          <w:lang w:eastAsia="ru-RU"/>
        </w:rPr>
        <w:t xml:space="preserve"> </w:t>
      </w:r>
      <w:r w:rsidR="007212FC" w:rsidRPr="003705E4">
        <w:rPr>
          <w:szCs w:val="28"/>
          <w:lang w:eastAsia="ru-RU"/>
        </w:rPr>
        <w:t>слова</w:t>
      </w:r>
      <w:r w:rsidR="00C13733" w:rsidRPr="003705E4">
        <w:rPr>
          <w:szCs w:val="28"/>
          <w:lang w:eastAsia="ru-RU"/>
        </w:rPr>
        <w:t xml:space="preserve"> «центральний орган виконавчої влади, що реалізує державну політику у сфері імміграції» у всіх відмінках замінено словами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r w:rsidRPr="003705E4">
        <w:rPr>
          <w:szCs w:val="28"/>
          <w:lang w:eastAsia="ru-RU"/>
        </w:rPr>
        <w:t xml:space="preserve"> </w:t>
      </w:r>
      <w:r w:rsidR="00C13733" w:rsidRPr="003705E4">
        <w:rPr>
          <w:szCs w:val="28"/>
          <w:lang w:eastAsia="ru-RU"/>
        </w:rPr>
        <w:t>у відповідному відмінку</w:t>
      </w:r>
      <w:r w:rsidRPr="003705E4">
        <w:rPr>
          <w:szCs w:val="28"/>
          <w:lang w:eastAsia="ru-RU"/>
        </w:rPr>
        <w:t>.</w:t>
      </w:r>
    </w:p>
    <w:p w14:paraId="5C181FE6" w14:textId="6A6AD9E3" w:rsidR="0060390B" w:rsidRPr="003705E4" w:rsidRDefault="00C25045" w:rsidP="00F16F7C">
      <w:pPr>
        <w:ind w:firstLine="680"/>
        <w:jc w:val="both"/>
        <w:rPr>
          <w:szCs w:val="28"/>
        </w:rPr>
      </w:pPr>
      <w:r w:rsidRPr="003705E4">
        <w:rPr>
          <w:b/>
          <w:szCs w:val="28"/>
        </w:rPr>
        <w:lastRenderedPageBreak/>
        <w:t>5.</w:t>
      </w:r>
      <w:r w:rsidRPr="003705E4">
        <w:rPr>
          <w:szCs w:val="28"/>
        </w:rPr>
        <w:t xml:space="preserve"> </w:t>
      </w:r>
      <w:r w:rsidR="0060390B" w:rsidRPr="003705E4">
        <w:rPr>
          <w:szCs w:val="28"/>
        </w:rPr>
        <w:t>Викликає сумнів запропонований порядок набрання чинності Законом, проект якого розглядається, – «з дня, наступного за днем його опублікування» (п. 1 розділу IІ «Прикінцеві положення»). Адже реалізація положень проекту потребує розробки та затвердження відповідних підзаконних нормативно-правових актів, на яке Кабінету Міністрів України надається три місяці (п. 2 розділу IІ проекту), та здійснення організаційних та інших заходів, для чого потрібний певний час. У зв’язку з цим, на нашу думку, запропонований Закон у разі його прийняття доцільно вводити в дію щонайменше через три місяці після дня його опублікування.</w:t>
      </w:r>
    </w:p>
    <w:p w14:paraId="72287547" w14:textId="15280F6B" w:rsidR="00D734C7" w:rsidRPr="003705E4" w:rsidRDefault="00D734C7" w:rsidP="00F16F7C">
      <w:pPr>
        <w:tabs>
          <w:tab w:val="left" w:pos="0"/>
        </w:tabs>
        <w:ind w:firstLine="680"/>
        <w:jc w:val="both"/>
        <w:rPr>
          <w:szCs w:val="28"/>
        </w:rPr>
      </w:pPr>
    </w:p>
    <w:p w14:paraId="3CE441A1" w14:textId="77777777" w:rsidR="00D734C7" w:rsidRPr="003705E4" w:rsidRDefault="00D734C7" w:rsidP="00F16F7C">
      <w:pPr>
        <w:tabs>
          <w:tab w:val="left" w:pos="0"/>
        </w:tabs>
        <w:ind w:firstLine="680"/>
        <w:jc w:val="both"/>
        <w:rPr>
          <w:szCs w:val="28"/>
        </w:rPr>
      </w:pPr>
    </w:p>
    <w:p w14:paraId="4760904B" w14:textId="036B1314" w:rsidR="00333ADC" w:rsidRPr="003705E4" w:rsidRDefault="00333ADC" w:rsidP="00F16F7C">
      <w:pPr>
        <w:tabs>
          <w:tab w:val="left" w:pos="0"/>
        </w:tabs>
        <w:ind w:firstLine="680"/>
        <w:jc w:val="both"/>
        <w:rPr>
          <w:szCs w:val="28"/>
        </w:rPr>
      </w:pPr>
      <w:r w:rsidRPr="003705E4">
        <w:rPr>
          <w:szCs w:val="28"/>
        </w:rPr>
        <w:t xml:space="preserve">Керівник Головного управління                                              </w:t>
      </w:r>
      <w:r w:rsidR="006C38E9" w:rsidRPr="003705E4">
        <w:rPr>
          <w:szCs w:val="28"/>
          <w:lang w:val="ru-RU"/>
        </w:rPr>
        <w:t xml:space="preserve">      </w:t>
      </w:r>
      <w:r w:rsidRPr="003705E4">
        <w:rPr>
          <w:szCs w:val="28"/>
        </w:rPr>
        <w:t>С. Тихонюк</w:t>
      </w:r>
    </w:p>
    <w:p w14:paraId="5E8C55ED" w14:textId="304E3818" w:rsidR="00333ADC" w:rsidRPr="003705E4" w:rsidRDefault="00333ADC" w:rsidP="00F16F7C">
      <w:pPr>
        <w:tabs>
          <w:tab w:val="left" w:pos="0"/>
        </w:tabs>
        <w:ind w:firstLine="680"/>
        <w:jc w:val="both"/>
        <w:rPr>
          <w:szCs w:val="28"/>
        </w:rPr>
      </w:pPr>
      <w:bookmarkStart w:id="3" w:name="_GoBack1"/>
      <w:bookmarkEnd w:id="3"/>
    </w:p>
    <w:p w14:paraId="1D41B794" w14:textId="77777777" w:rsidR="00D734C7" w:rsidRPr="003705E4" w:rsidRDefault="00D734C7" w:rsidP="00F16F7C">
      <w:pPr>
        <w:tabs>
          <w:tab w:val="left" w:pos="0"/>
        </w:tabs>
        <w:ind w:firstLine="680"/>
        <w:jc w:val="both"/>
        <w:rPr>
          <w:szCs w:val="28"/>
        </w:rPr>
      </w:pPr>
    </w:p>
    <w:p w14:paraId="6B52B098" w14:textId="6E117F51" w:rsidR="00333ADC" w:rsidRPr="003705E4" w:rsidRDefault="00333ADC" w:rsidP="00F16F7C">
      <w:pPr>
        <w:tabs>
          <w:tab w:val="left" w:pos="0"/>
        </w:tabs>
        <w:ind w:firstLine="680"/>
        <w:jc w:val="both"/>
        <w:rPr>
          <w:sz w:val="20"/>
          <w:szCs w:val="28"/>
        </w:rPr>
      </w:pPr>
      <w:r w:rsidRPr="003705E4">
        <w:rPr>
          <w:sz w:val="20"/>
          <w:szCs w:val="28"/>
        </w:rPr>
        <w:t>Вик.: В. Грицак</w:t>
      </w:r>
    </w:p>
    <w:sectPr w:rsidR="00333ADC" w:rsidRPr="003705E4" w:rsidSect="00F23A49">
      <w:headerReference w:type="default" r:id="rId8"/>
      <w:headerReference w:type="first" r:id="rId9"/>
      <w:pgSz w:w="11906" w:h="16838"/>
      <w:pgMar w:top="1134" w:right="567" w:bottom="1134" w:left="1701" w:header="709" w:footer="0"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35D88" w14:textId="77777777" w:rsidR="00824352" w:rsidRDefault="00824352">
      <w:r>
        <w:separator/>
      </w:r>
    </w:p>
  </w:endnote>
  <w:endnote w:type="continuationSeparator" w:id="0">
    <w:p w14:paraId="60BCDAB6" w14:textId="77777777" w:rsidR="00824352" w:rsidRDefault="00824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Times New Roman"/>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A122AA" w14:textId="77777777" w:rsidR="00824352" w:rsidRDefault="00824352">
      <w:pPr>
        <w:rPr>
          <w:sz w:val="12"/>
        </w:rPr>
      </w:pPr>
      <w:r>
        <w:separator/>
      </w:r>
    </w:p>
  </w:footnote>
  <w:footnote w:type="continuationSeparator" w:id="0">
    <w:p w14:paraId="1651EF99" w14:textId="77777777" w:rsidR="00824352" w:rsidRDefault="00824352">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8A3BC" w14:textId="1246E584" w:rsidR="00BC10B4" w:rsidRPr="00F024FC" w:rsidRDefault="007E50B5" w:rsidP="00F024FC">
    <w:pPr>
      <w:pStyle w:val="af0"/>
      <w:jc w:val="center"/>
      <w:rPr>
        <w:sz w:val="24"/>
      </w:rPr>
    </w:pPr>
    <w:r w:rsidRPr="002E01ED">
      <w:rPr>
        <w:sz w:val="24"/>
      </w:rPr>
      <w:fldChar w:fldCharType="begin"/>
    </w:r>
    <w:r w:rsidRPr="002E01ED">
      <w:rPr>
        <w:sz w:val="24"/>
      </w:rPr>
      <w:instrText>PAGE</w:instrText>
    </w:r>
    <w:r w:rsidRPr="002E01ED">
      <w:rPr>
        <w:sz w:val="24"/>
      </w:rPr>
      <w:fldChar w:fldCharType="separate"/>
    </w:r>
    <w:r w:rsidR="00F86E4D">
      <w:rPr>
        <w:noProof/>
        <w:sz w:val="24"/>
      </w:rPr>
      <w:t>3</w:t>
    </w:r>
    <w:r w:rsidRPr="002E01ED">
      <w:rPr>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F7047" w14:textId="10093795" w:rsidR="00BC10B4" w:rsidRPr="00DD22C9" w:rsidRDefault="007E50B5">
    <w:pPr>
      <w:pStyle w:val="af0"/>
      <w:tabs>
        <w:tab w:val="clear" w:pos="4819"/>
        <w:tab w:val="clear" w:pos="9639"/>
        <w:tab w:val="center" w:pos="4677"/>
        <w:tab w:val="right" w:pos="10179"/>
      </w:tabs>
      <w:ind w:right="-2"/>
      <w:jc w:val="right"/>
      <w:rPr>
        <w:sz w:val="20"/>
        <w:szCs w:val="20"/>
        <w:lang w:val="en-US"/>
      </w:rPr>
    </w:pPr>
    <w:r w:rsidRPr="00A413FE">
      <w:rPr>
        <w:sz w:val="20"/>
        <w:szCs w:val="20"/>
      </w:rPr>
      <w:t xml:space="preserve">До реєстр. № </w:t>
    </w:r>
    <w:r w:rsidR="00DD22C9" w:rsidRPr="00DD22C9">
      <w:rPr>
        <w:sz w:val="20"/>
        <w:szCs w:val="20"/>
        <w:lang w:val="ru-RU"/>
      </w:rPr>
      <w:t>6</w:t>
    </w:r>
    <w:r w:rsidR="004B71C2">
      <w:rPr>
        <w:sz w:val="20"/>
        <w:szCs w:val="20"/>
        <w:lang w:val="ru-RU"/>
      </w:rPr>
      <w:t>516</w:t>
    </w:r>
    <w:r w:rsidRPr="00A413FE">
      <w:rPr>
        <w:sz w:val="20"/>
        <w:szCs w:val="20"/>
      </w:rPr>
      <w:t xml:space="preserve"> від </w:t>
    </w:r>
    <w:r w:rsidR="00DD22C9">
      <w:rPr>
        <w:rFonts w:eastAsia="Times New Roman"/>
        <w:color w:val="000000"/>
        <w:sz w:val="20"/>
        <w:szCs w:val="20"/>
        <w:lang w:val="en-US" w:eastAsia="zh-CN"/>
      </w:rPr>
      <w:t>1</w:t>
    </w:r>
    <w:r w:rsidR="004B71C2">
      <w:rPr>
        <w:rFonts w:eastAsia="Times New Roman"/>
        <w:color w:val="000000"/>
        <w:sz w:val="20"/>
        <w:szCs w:val="20"/>
        <w:lang w:eastAsia="zh-CN"/>
      </w:rPr>
      <w:t>3</w:t>
    </w:r>
    <w:r w:rsidRPr="00A413FE">
      <w:rPr>
        <w:sz w:val="20"/>
        <w:szCs w:val="20"/>
      </w:rPr>
      <w:t>.</w:t>
    </w:r>
    <w:r w:rsidR="004B71C2">
      <w:rPr>
        <w:sz w:val="20"/>
        <w:szCs w:val="20"/>
      </w:rPr>
      <w:t>0</w:t>
    </w:r>
    <w:r w:rsidR="00DD22C9">
      <w:rPr>
        <w:sz w:val="20"/>
        <w:szCs w:val="20"/>
        <w:lang w:val="en-US"/>
      </w:rPr>
      <w:t>1</w:t>
    </w:r>
    <w:r w:rsidRPr="00A413FE">
      <w:rPr>
        <w:sz w:val="20"/>
        <w:szCs w:val="20"/>
      </w:rPr>
      <w:t>.202</w:t>
    </w:r>
    <w:r w:rsidR="004B71C2">
      <w:rPr>
        <w:sz w:val="20"/>
        <w:szCs w:val="20"/>
      </w:rPr>
      <w:t>2</w:t>
    </w:r>
  </w:p>
  <w:p w14:paraId="01038BA4" w14:textId="108B759E" w:rsidR="00267681" w:rsidRPr="00267681" w:rsidRDefault="00DD22C9" w:rsidP="00267681">
    <w:pPr>
      <w:pStyle w:val="af0"/>
      <w:jc w:val="right"/>
      <w:rPr>
        <w:rFonts w:eastAsia="Times New Roman"/>
        <w:color w:val="000000"/>
        <w:sz w:val="20"/>
        <w:szCs w:val="20"/>
        <w:lang w:eastAsia="zh-CN"/>
      </w:rPr>
    </w:pPr>
    <w:r>
      <w:rPr>
        <w:rFonts w:eastAsia="Times New Roman"/>
        <w:color w:val="000000"/>
        <w:sz w:val="20"/>
        <w:szCs w:val="20"/>
        <w:lang w:eastAsia="zh-CN"/>
      </w:rPr>
      <w:t>Кабінет Міністрів України</w:t>
    </w:r>
  </w:p>
  <w:p w14:paraId="7C4D5164" w14:textId="77777777" w:rsidR="00BC10B4" w:rsidRDefault="00BC10B4">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056E"/>
    <w:multiLevelType w:val="hybridMultilevel"/>
    <w:tmpl w:val="B3D216D8"/>
    <w:lvl w:ilvl="0" w:tplc="A5F65330">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 w15:restartNumberingAfterBreak="0">
    <w:nsid w:val="25666F90"/>
    <w:multiLevelType w:val="multilevel"/>
    <w:tmpl w:val="83DC0EC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FF71A77"/>
    <w:multiLevelType w:val="multilevel"/>
    <w:tmpl w:val="1298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CD11CB"/>
    <w:multiLevelType w:val="multilevel"/>
    <w:tmpl w:val="AFB2CA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700836CA"/>
    <w:multiLevelType w:val="hybridMultilevel"/>
    <w:tmpl w:val="63D8D36A"/>
    <w:lvl w:ilvl="0" w:tplc="34D40368">
      <w:start w:val="1"/>
      <w:numFmt w:val="decimal"/>
      <w:lvlText w:val="%1."/>
      <w:lvlJc w:val="left"/>
      <w:pPr>
        <w:ind w:left="1068" w:hanging="360"/>
      </w:pPr>
      <w:rPr>
        <w:b/>
      </w:r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5" w15:restartNumberingAfterBreak="0">
    <w:nsid w:val="7BD44752"/>
    <w:multiLevelType w:val="multilevel"/>
    <w:tmpl w:val="B7247CC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5"/>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B4"/>
    <w:rsid w:val="000012AC"/>
    <w:rsid w:val="00011F0A"/>
    <w:rsid w:val="000124F0"/>
    <w:rsid w:val="0002312C"/>
    <w:rsid w:val="00031A2C"/>
    <w:rsid w:val="00040625"/>
    <w:rsid w:val="00040DC4"/>
    <w:rsid w:val="00045FA6"/>
    <w:rsid w:val="00047ADF"/>
    <w:rsid w:val="00060A19"/>
    <w:rsid w:val="0007078A"/>
    <w:rsid w:val="0007766A"/>
    <w:rsid w:val="000808AB"/>
    <w:rsid w:val="0008407C"/>
    <w:rsid w:val="000841D8"/>
    <w:rsid w:val="00084F45"/>
    <w:rsid w:val="000876F1"/>
    <w:rsid w:val="000A39C8"/>
    <w:rsid w:val="000C1D52"/>
    <w:rsid w:val="000C2E92"/>
    <w:rsid w:val="000C64E9"/>
    <w:rsid w:val="000D1737"/>
    <w:rsid w:val="000D6231"/>
    <w:rsid w:val="000E140E"/>
    <w:rsid w:val="000E63A3"/>
    <w:rsid w:val="000F3834"/>
    <w:rsid w:val="000F6B92"/>
    <w:rsid w:val="00101A11"/>
    <w:rsid w:val="0010366B"/>
    <w:rsid w:val="00111C3E"/>
    <w:rsid w:val="00116D76"/>
    <w:rsid w:val="00123E5E"/>
    <w:rsid w:val="00124458"/>
    <w:rsid w:val="00127851"/>
    <w:rsid w:val="00127E80"/>
    <w:rsid w:val="00133BF7"/>
    <w:rsid w:val="00136072"/>
    <w:rsid w:val="00143158"/>
    <w:rsid w:val="00152EA4"/>
    <w:rsid w:val="00181CEF"/>
    <w:rsid w:val="00194E6B"/>
    <w:rsid w:val="001A214B"/>
    <w:rsid w:val="001A28AC"/>
    <w:rsid w:val="001A5D2D"/>
    <w:rsid w:val="001B639D"/>
    <w:rsid w:val="001B7C62"/>
    <w:rsid w:val="001C2B05"/>
    <w:rsid w:val="001C30D7"/>
    <w:rsid w:val="001D45A2"/>
    <w:rsid w:val="001E56C4"/>
    <w:rsid w:val="001F537D"/>
    <w:rsid w:val="00202534"/>
    <w:rsid w:val="00202729"/>
    <w:rsid w:val="002166DA"/>
    <w:rsid w:val="00234D76"/>
    <w:rsid w:val="002365AF"/>
    <w:rsid w:val="00237163"/>
    <w:rsid w:val="00244B92"/>
    <w:rsid w:val="00256164"/>
    <w:rsid w:val="00260228"/>
    <w:rsid w:val="00265027"/>
    <w:rsid w:val="00266D59"/>
    <w:rsid w:val="00267681"/>
    <w:rsid w:val="002B1905"/>
    <w:rsid w:val="002B78A9"/>
    <w:rsid w:val="002C2938"/>
    <w:rsid w:val="002C4499"/>
    <w:rsid w:val="002C476C"/>
    <w:rsid w:val="002C6314"/>
    <w:rsid w:val="002D083D"/>
    <w:rsid w:val="002E01ED"/>
    <w:rsid w:val="002E1BD6"/>
    <w:rsid w:val="002E3CF9"/>
    <w:rsid w:val="002E4168"/>
    <w:rsid w:val="00321C67"/>
    <w:rsid w:val="003258BB"/>
    <w:rsid w:val="00333ADC"/>
    <w:rsid w:val="003363A7"/>
    <w:rsid w:val="00354888"/>
    <w:rsid w:val="0035661C"/>
    <w:rsid w:val="00363206"/>
    <w:rsid w:val="003705E4"/>
    <w:rsid w:val="00372D87"/>
    <w:rsid w:val="00381D2E"/>
    <w:rsid w:val="00381D95"/>
    <w:rsid w:val="003845EF"/>
    <w:rsid w:val="00384628"/>
    <w:rsid w:val="00386611"/>
    <w:rsid w:val="003A41DD"/>
    <w:rsid w:val="003E1312"/>
    <w:rsid w:val="003E1793"/>
    <w:rsid w:val="003E7A6B"/>
    <w:rsid w:val="003F56DB"/>
    <w:rsid w:val="00412D8E"/>
    <w:rsid w:val="0041498C"/>
    <w:rsid w:val="00416A83"/>
    <w:rsid w:val="0041735A"/>
    <w:rsid w:val="00422999"/>
    <w:rsid w:val="00427F36"/>
    <w:rsid w:val="00437947"/>
    <w:rsid w:val="00442AC5"/>
    <w:rsid w:val="004560E0"/>
    <w:rsid w:val="00475061"/>
    <w:rsid w:val="00477BB6"/>
    <w:rsid w:val="004823BF"/>
    <w:rsid w:val="00496054"/>
    <w:rsid w:val="004965A7"/>
    <w:rsid w:val="004A5F07"/>
    <w:rsid w:val="004A76F0"/>
    <w:rsid w:val="004B42BB"/>
    <w:rsid w:val="004B5319"/>
    <w:rsid w:val="004B71C2"/>
    <w:rsid w:val="004C015F"/>
    <w:rsid w:val="004C144A"/>
    <w:rsid w:val="004C1522"/>
    <w:rsid w:val="004C1BE5"/>
    <w:rsid w:val="004C3922"/>
    <w:rsid w:val="004E2A43"/>
    <w:rsid w:val="004E3A5C"/>
    <w:rsid w:val="004F12D4"/>
    <w:rsid w:val="004F1DDF"/>
    <w:rsid w:val="004F3E13"/>
    <w:rsid w:val="004F7365"/>
    <w:rsid w:val="00513D5A"/>
    <w:rsid w:val="005201B1"/>
    <w:rsid w:val="00522BD9"/>
    <w:rsid w:val="00541E6A"/>
    <w:rsid w:val="00542FF7"/>
    <w:rsid w:val="005446DC"/>
    <w:rsid w:val="00553BDC"/>
    <w:rsid w:val="00560B67"/>
    <w:rsid w:val="005611F6"/>
    <w:rsid w:val="00564B25"/>
    <w:rsid w:val="005755E6"/>
    <w:rsid w:val="00595084"/>
    <w:rsid w:val="005A121D"/>
    <w:rsid w:val="005C181B"/>
    <w:rsid w:val="005C66FC"/>
    <w:rsid w:val="005D1B04"/>
    <w:rsid w:val="005D31BA"/>
    <w:rsid w:val="005E1008"/>
    <w:rsid w:val="005F3B95"/>
    <w:rsid w:val="005F50B6"/>
    <w:rsid w:val="0060390B"/>
    <w:rsid w:val="00605116"/>
    <w:rsid w:val="00612910"/>
    <w:rsid w:val="00614D45"/>
    <w:rsid w:val="00615E35"/>
    <w:rsid w:val="00622B65"/>
    <w:rsid w:val="006451DB"/>
    <w:rsid w:val="00653240"/>
    <w:rsid w:val="00657411"/>
    <w:rsid w:val="0066030C"/>
    <w:rsid w:val="006607AC"/>
    <w:rsid w:val="00664256"/>
    <w:rsid w:val="006644C1"/>
    <w:rsid w:val="00664DC0"/>
    <w:rsid w:val="006676C4"/>
    <w:rsid w:val="00672F01"/>
    <w:rsid w:val="00684972"/>
    <w:rsid w:val="006B03F4"/>
    <w:rsid w:val="006B0CDC"/>
    <w:rsid w:val="006B5B0F"/>
    <w:rsid w:val="006C0EE9"/>
    <w:rsid w:val="006C38E9"/>
    <w:rsid w:val="006C77C0"/>
    <w:rsid w:val="006E734B"/>
    <w:rsid w:val="00706D7C"/>
    <w:rsid w:val="007212FC"/>
    <w:rsid w:val="00725478"/>
    <w:rsid w:val="0073092B"/>
    <w:rsid w:val="00733886"/>
    <w:rsid w:val="00735F35"/>
    <w:rsid w:val="007417C3"/>
    <w:rsid w:val="00742A4C"/>
    <w:rsid w:val="00745F30"/>
    <w:rsid w:val="00747B2A"/>
    <w:rsid w:val="00750273"/>
    <w:rsid w:val="00752016"/>
    <w:rsid w:val="007554D7"/>
    <w:rsid w:val="007608F9"/>
    <w:rsid w:val="00764036"/>
    <w:rsid w:val="00781ADE"/>
    <w:rsid w:val="00783B1A"/>
    <w:rsid w:val="0079655F"/>
    <w:rsid w:val="0079751E"/>
    <w:rsid w:val="007A72B9"/>
    <w:rsid w:val="007C3EED"/>
    <w:rsid w:val="007C5BA6"/>
    <w:rsid w:val="007D2B45"/>
    <w:rsid w:val="007D2C54"/>
    <w:rsid w:val="007D2D58"/>
    <w:rsid w:val="007D4BA5"/>
    <w:rsid w:val="007E3348"/>
    <w:rsid w:val="007E50B5"/>
    <w:rsid w:val="007F355D"/>
    <w:rsid w:val="007F653B"/>
    <w:rsid w:val="00802242"/>
    <w:rsid w:val="00810D3C"/>
    <w:rsid w:val="0082292D"/>
    <w:rsid w:val="008232F4"/>
    <w:rsid w:val="00824352"/>
    <w:rsid w:val="00832CA5"/>
    <w:rsid w:val="00841D45"/>
    <w:rsid w:val="00842978"/>
    <w:rsid w:val="008547EA"/>
    <w:rsid w:val="008664D2"/>
    <w:rsid w:val="00867EF1"/>
    <w:rsid w:val="00872CA1"/>
    <w:rsid w:val="00873237"/>
    <w:rsid w:val="0087445A"/>
    <w:rsid w:val="008C2906"/>
    <w:rsid w:val="008C3AA8"/>
    <w:rsid w:val="008C7DE4"/>
    <w:rsid w:val="008D433D"/>
    <w:rsid w:val="008E09FF"/>
    <w:rsid w:val="008F17C5"/>
    <w:rsid w:val="009008C5"/>
    <w:rsid w:val="009211E6"/>
    <w:rsid w:val="00921CE6"/>
    <w:rsid w:val="009339A7"/>
    <w:rsid w:val="009409BE"/>
    <w:rsid w:val="0094135A"/>
    <w:rsid w:val="00947FDB"/>
    <w:rsid w:val="00953188"/>
    <w:rsid w:val="00962CB8"/>
    <w:rsid w:val="0096617B"/>
    <w:rsid w:val="009708FB"/>
    <w:rsid w:val="00974FD5"/>
    <w:rsid w:val="00976877"/>
    <w:rsid w:val="009776B7"/>
    <w:rsid w:val="00982D67"/>
    <w:rsid w:val="00983FAB"/>
    <w:rsid w:val="009870E4"/>
    <w:rsid w:val="009919F7"/>
    <w:rsid w:val="00996111"/>
    <w:rsid w:val="009A1D7A"/>
    <w:rsid w:val="009A6075"/>
    <w:rsid w:val="009A791A"/>
    <w:rsid w:val="009C757A"/>
    <w:rsid w:val="009D4DE5"/>
    <w:rsid w:val="009E423D"/>
    <w:rsid w:val="009F66AF"/>
    <w:rsid w:val="00A00DF9"/>
    <w:rsid w:val="00A1652B"/>
    <w:rsid w:val="00A3480A"/>
    <w:rsid w:val="00A41293"/>
    <w:rsid w:val="00A413FE"/>
    <w:rsid w:val="00A4651A"/>
    <w:rsid w:val="00A46824"/>
    <w:rsid w:val="00A52F08"/>
    <w:rsid w:val="00A66E35"/>
    <w:rsid w:val="00A700E8"/>
    <w:rsid w:val="00A70CEB"/>
    <w:rsid w:val="00A70FD8"/>
    <w:rsid w:val="00A7366C"/>
    <w:rsid w:val="00A77AE0"/>
    <w:rsid w:val="00A8158C"/>
    <w:rsid w:val="00A83A25"/>
    <w:rsid w:val="00A87E5F"/>
    <w:rsid w:val="00A92D99"/>
    <w:rsid w:val="00AA067F"/>
    <w:rsid w:val="00AA12FB"/>
    <w:rsid w:val="00AA20AD"/>
    <w:rsid w:val="00AC1F66"/>
    <w:rsid w:val="00AC21F5"/>
    <w:rsid w:val="00AF1506"/>
    <w:rsid w:val="00AF6EB2"/>
    <w:rsid w:val="00AF7722"/>
    <w:rsid w:val="00B11421"/>
    <w:rsid w:val="00B145AC"/>
    <w:rsid w:val="00B208F8"/>
    <w:rsid w:val="00B22E23"/>
    <w:rsid w:val="00B34114"/>
    <w:rsid w:val="00B352CD"/>
    <w:rsid w:val="00B362D1"/>
    <w:rsid w:val="00B430EE"/>
    <w:rsid w:val="00B468C6"/>
    <w:rsid w:val="00B53324"/>
    <w:rsid w:val="00B70D2C"/>
    <w:rsid w:val="00B73DC2"/>
    <w:rsid w:val="00B8480C"/>
    <w:rsid w:val="00B901FC"/>
    <w:rsid w:val="00BC10B4"/>
    <w:rsid w:val="00BD0834"/>
    <w:rsid w:val="00BD56DA"/>
    <w:rsid w:val="00BE7D4E"/>
    <w:rsid w:val="00BF5EF1"/>
    <w:rsid w:val="00C01EC2"/>
    <w:rsid w:val="00C03764"/>
    <w:rsid w:val="00C056A8"/>
    <w:rsid w:val="00C1214D"/>
    <w:rsid w:val="00C13733"/>
    <w:rsid w:val="00C25045"/>
    <w:rsid w:val="00C2537D"/>
    <w:rsid w:val="00C266F7"/>
    <w:rsid w:val="00C318AE"/>
    <w:rsid w:val="00C373B5"/>
    <w:rsid w:val="00C37D0E"/>
    <w:rsid w:val="00C37D6A"/>
    <w:rsid w:val="00C43EB8"/>
    <w:rsid w:val="00C45115"/>
    <w:rsid w:val="00C53079"/>
    <w:rsid w:val="00C57689"/>
    <w:rsid w:val="00C62E09"/>
    <w:rsid w:val="00C80BD6"/>
    <w:rsid w:val="00C8434D"/>
    <w:rsid w:val="00C84392"/>
    <w:rsid w:val="00C97F65"/>
    <w:rsid w:val="00CA5373"/>
    <w:rsid w:val="00CA5A58"/>
    <w:rsid w:val="00CB3B8C"/>
    <w:rsid w:val="00CB660E"/>
    <w:rsid w:val="00CC4D16"/>
    <w:rsid w:val="00CD3FF8"/>
    <w:rsid w:val="00CD4B16"/>
    <w:rsid w:val="00CF0808"/>
    <w:rsid w:val="00CF7093"/>
    <w:rsid w:val="00D056E7"/>
    <w:rsid w:val="00D05D6F"/>
    <w:rsid w:val="00D06218"/>
    <w:rsid w:val="00D0738D"/>
    <w:rsid w:val="00D1061B"/>
    <w:rsid w:val="00D12448"/>
    <w:rsid w:val="00D178DA"/>
    <w:rsid w:val="00D2107F"/>
    <w:rsid w:val="00D3172E"/>
    <w:rsid w:val="00D368E2"/>
    <w:rsid w:val="00D42898"/>
    <w:rsid w:val="00D501AC"/>
    <w:rsid w:val="00D50ADA"/>
    <w:rsid w:val="00D546DA"/>
    <w:rsid w:val="00D627D5"/>
    <w:rsid w:val="00D64574"/>
    <w:rsid w:val="00D734C7"/>
    <w:rsid w:val="00D8230E"/>
    <w:rsid w:val="00D93F6B"/>
    <w:rsid w:val="00D95796"/>
    <w:rsid w:val="00DA296D"/>
    <w:rsid w:val="00DA67BB"/>
    <w:rsid w:val="00DA745F"/>
    <w:rsid w:val="00DB4293"/>
    <w:rsid w:val="00DB50CD"/>
    <w:rsid w:val="00DC12FA"/>
    <w:rsid w:val="00DC3359"/>
    <w:rsid w:val="00DD22C9"/>
    <w:rsid w:val="00DD2718"/>
    <w:rsid w:val="00DD2CA2"/>
    <w:rsid w:val="00DD56AF"/>
    <w:rsid w:val="00DE0CC6"/>
    <w:rsid w:val="00DE277C"/>
    <w:rsid w:val="00DE764F"/>
    <w:rsid w:val="00DF76D0"/>
    <w:rsid w:val="00E00F3B"/>
    <w:rsid w:val="00E0371E"/>
    <w:rsid w:val="00E06023"/>
    <w:rsid w:val="00E06141"/>
    <w:rsid w:val="00E07180"/>
    <w:rsid w:val="00E21EE8"/>
    <w:rsid w:val="00E26681"/>
    <w:rsid w:val="00E33A89"/>
    <w:rsid w:val="00E33B33"/>
    <w:rsid w:val="00E37CEE"/>
    <w:rsid w:val="00E43C2C"/>
    <w:rsid w:val="00E57A55"/>
    <w:rsid w:val="00E6150E"/>
    <w:rsid w:val="00E62ED8"/>
    <w:rsid w:val="00E713E7"/>
    <w:rsid w:val="00E73965"/>
    <w:rsid w:val="00E81121"/>
    <w:rsid w:val="00E850A5"/>
    <w:rsid w:val="00E862BB"/>
    <w:rsid w:val="00E90C77"/>
    <w:rsid w:val="00E911A3"/>
    <w:rsid w:val="00E92017"/>
    <w:rsid w:val="00E930BA"/>
    <w:rsid w:val="00E940D5"/>
    <w:rsid w:val="00EA3A81"/>
    <w:rsid w:val="00EB31C5"/>
    <w:rsid w:val="00EB3F17"/>
    <w:rsid w:val="00EC1114"/>
    <w:rsid w:val="00EC1F11"/>
    <w:rsid w:val="00EC2DEC"/>
    <w:rsid w:val="00EC449E"/>
    <w:rsid w:val="00ED08E8"/>
    <w:rsid w:val="00ED10D2"/>
    <w:rsid w:val="00ED159E"/>
    <w:rsid w:val="00ED7475"/>
    <w:rsid w:val="00EE16BE"/>
    <w:rsid w:val="00EF62D3"/>
    <w:rsid w:val="00F0071A"/>
    <w:rsid w:val="00F009BA"/>
    <w:rsid w:val="00F024FC"/>
    <w:rsid w:val="00F02A89"/>
    <w:rsid w:val="00F0551A"/>
    <w:rsid w:val="00F121E5"/>
    <w:rsid w:val="00F12842"/>
    <w:rsid w:val="00F16F7C"/>
    <w:rsid w:val="00F23A49"/>
    <w:rsid w:val="00F309B4"/>
    <w:rsid w:val="00F35AA9"/>
    <w:rsid w:val="00F47932"/>
    <w:rsid w:val="00F47AF4"/>
    <w:rsid w:val="00F5666E"/>
    <w:rsid w:val="00F610A0"/>
    <w:rsid w:val="00F62C2A"/>
    <w:rsid w:val="00F76B30"/>
    <w:rsid w:val="00F84380"/>
    <w:rsid w:val="00F85F06"/>
    <w:rsid w:val="00F86E4D"/>
    <w:rsid w:val="00F91CFA"/>
    <w:rsid w:val="00F94006"/>
    <w:rsid w:val="00F94649"/>
    <w:rsid w:val="00F96253"/>
    <w:rsid w:val="00FA4543"/>
    <w:rsid w:val="00FA4C5E"/>
    <w:rsid w:val="00FB0A62"/>
    <w:rsid w:val="00FB404B"/>
    <w:rsid w:val="00FD197D"/>
    <w:rsid w:val="00FD22DC"/>
    <w:rsid w:val="00FE2CE1"/>
    <w:rsid w:val="00FF7124"/>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103E"/>
  <w15:docId w15:val="{B9D62EA0-1E86-4017-AEF3-A1DC9E0C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uk-UA"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230"/>
    <w:rPr>
      <w:rFonts w:cs="Times New Roman"/>
      <w:sz w:val="28"/>
    </w:rPr>
  </w:style>
  <w:style w:type="paragraph" w:styleId="1">
    <w:name w:val="heading 1"/>
    <w:basedOn w:val="a"/>
    <w:link w:val="10"/>
    <w:qFormat/>
    <w:rsid w:val="00D05D6F"/>
    <w:pPr>
      <w:keepNext/>
      <w:keepLines/>
      <w:spacing w:before="480" w:after="120" w:line="276" w:lineRule="auto"/>
      <w:ind w:left="432" w:hanging="432"/>
      <w:contextualSpacing/>
      <w:outlineLvl w:val="0"/>
    </w:pPr>
    <w:rPr>
      <w:rFonts w:eastAsia="Times New Roman" w:cs="Arial"/>
      <w:b/>
      <w:color w:val="000000"/>
      <w:sz w:val="48"/>
      <w:szCs w:val="48"/>
      <w:lang w:eastAsia="zh-CN"/>
    </w:rPr>
  </w:style>
  <w:style w:type="paragraph" w:styleId="2">
    <w:name w:val="heading 2"/>
    <w:basedOn w:val="a"/>
    <w:next w:val="a"/>
    <w:link w:val="20"/>
    <w:unhideWhenUsed/>
    <w:qFormat/>
    <w:rsid w:val="00D05D6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F03A4B"/>
    <w:pPr>
      <w:spacing w:beforeAutospacing="1" w:afterAutospacing="1"/>
      <w:outlineLvl w:val="2"/>
    </w:pPr>
    <w:rPr>
      <w:rFonts w:eastAsia="Times New Roman"/>
      <w:b/>
      <w:bCs/>
      <w:sz w:val="27"/>
      <w:szCs w:val="27"/>
      <w:lang w:eastAsia="uk-UA"/>
    </w:rPr>
  </w:style>
  <w:style w:type="paragraph" w:styleId="4">
    <w:name w:val="heading 4"/>
    <w:basedOn w:val="a"/>
    <w:next w:val="a0"/>
    <w:qFormat/>
    <w:pPr>
      <w:keepNext/>
      <w:keepLines/>
      <w:numPr>
        <w:ilvl w:val="3"/>
        <w:numId w:val="1"/>
      </w:numPr>
      <w:spacing w:before="240" w:after="40" w:line="276" w:lineRule="auto"/>
      <w:contextualSpacing/>
      <w:outlineLvl w:val="3"/>
    </w:pPr>
    <w:rPr>
      <w:b/>
      <w:sz w:val="22"/>
      <w:lang w:eastAsia="zh-CN"/>
    </w:rPr>
  </w:style>
  <w:style w:type="paragraph" w:styleId="5">
    <w:name w:val="heading 5"/>
    <w:basedOn w:val="a"/>
    <w:link w:val="50"/>
    <w:qFormat/>
    <w:rsid w:val="00D05D6F"/>
    <w:pPr>
      <w:keepNext/>
      <w:keepLines/>
      <w:spacing w:before="220" w:after="40" w:line="276" w:lineRule="auto"/>
      <w:ind w:left="1008" w:hanging="1008"/>
      <w:contextualSpacing/>
      <w:outlineLvl w:val="4"/>
    </w:pPr>
    <w:rPr>
      <w:rFonts w:eastAsia="Times New Roman" w:cs="Arial"/>
      <w:color w:val="000000"/>
      <w:sz w:val="20"/>
      <w:lang w:eastAsia="zh-CN"/>
    </w:rPr>
  </w:style>
  <w:style w:type="paragraph" w:styleId="6">
    <w:name w:val="heading 6"/>
    <w:basedOn w:val="a"/>
    <w:link w:val="60"/>
    <w:qFormat/>
    <w:rsid w:val="00D05D6F"/>
    <w:pPr>
      <w:keepNext/>
      <w:keepLines/>
      <w:spacing w:before="200" w:after="40" w:line="276" w:lineRule="auto"/>
      <w:ind w:left="1152" w:hanging="1152"/>
      <w:contextualSpacing/>
      <w:outlineLvl w:val="5"/>
    </w:pPr>
    <w:rPr>
      <w:rFonts w:eastAsia="Times New Roman" w:cs="Arial"/>
      <w:b/>
      <w:color w:val="000000"/>
      <w:sz w:val="20"/>
      <w:szCs w:val="20"/>
      <w:lang w:eastAsia="zh-CN"/>
    </w:rPr>
  </w:style>
  <w:style w:type="paragraph" w:styleId="7">
    <w:name w:val="heading 7"/>
    <w:basedOn w:val="a1"/>
    <w:link w:val="70"/>
    <w:qFormat/>
    <w:rsid w:val="00D05D6F"/>
    <w:pPr>
      <w:keepLines/>
      <w:spacing w:before="60" w:after="60" w:line="276" w:lineRule="auto"/>
      <w:contextualSpacing/>
      <w:outlineLvl w:val="6"/>
    </w:pPr>
    <w:rPr>
      <w:rFonts w:eastAsia="Times New Roman" w:cs="Arial"/>
      <w:b/>
      <w:bCs/>
      <w:color w:val="000000"/>
      <w:sz w:val="58"/>
      <w:szCs w:val="58"/>
      <w:lang w:eastAsia="zh-CN"/>
    </w:rPr>
  </w:style>
  <w:style w:type="paragraph" w:styleId="8">
    <w:name w:val="heading 8"/>
    <w:basedOn w:val="a1"/>
    <w:link w:val="80"/>
    <w:qFormat/>
    <w:rsid w:val="00D05D6F"/>
    <w:pPr>
      <w:keepLines/>
      <w:spacing w:before="60" w:after="60" w:line="276" w:lineRule="auto"/>
      <w:contextualSpacing/>
      <w:outlineLvl w:val="7"/>
    </w:pPr>
    <w:rPr>
      <w:rFonts w:eastAsia="Times New Roman" w:cs="Arial"/>
      <w:b/>
      <w:bCs/>
      <w:i/>
      <w:iCs/>
      <w:color w:val="000000"/>
      <w:sz w:val="58"/>
      <w:szCs w:val="58"/>
      <w:lang w:eastAsia="zh-CN"/>
    </w:rPr>
  </w:style>
  <w:style w:type="paragraph" w:styleId="9">
    <w:name w:val="heading 9"/>
    <w:basedOn w:val="a1"/>
    <w:link w:val="90"/>
    <w:qFormat/>
    <w:rsid w:val="00D05D6F"/>
    <w:pPr>
      <w:keepLines/>
      <w:spacing w:before="60" w:after="60" w:line="276" w:lineRule="auto"/>
      <w:contextualSpacing/>
      <w:outlineLvl w:val="8"/>
    </w:pPr>
    <w:rPr>
      <w:rFonts w:eastAsia="Times New Roman" w:cs="Arial"/>
      <w:b/>
      <w:bCs/>
      <w:color w:val="000000"/>
      <w:sz w:val="54"/>
      <w:szCs w:val="54"/>
      <w:lang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Верхній колонтитул Знак"/>
    <w:basedOn w:val="a2"/>
    <w:uiPriority w:val="99"/>
    <w:qFormat/>
    <w:rsid w:val="00340230"/>
    <w:rPr>
      <w:rFonts w:eastAsia="Calibri" w:cs="Times New Roman"/>
    </w:rPr>
  </w:style>
  <w:style w:type="character" w:customStyle="1" w:styleId="a6">
    <w:name w:val="Нижній колонтитул Знак"/>
    <w:basedOn w:val="a2"/>
    <w:uiPriority w:val="99"/>
    <w:qFormat/>
    <w:rsid w:val="002D59CC"/>
    <w:rPr>
      <w:rFonts w:eastAsia="Calibri" w:cs="Times New Roman"/>
    </w:rPr>
  </w:style>
  <w:style w:type="character" w:customStyle="1" w:styleId="30">
    <w:name w:val="Заголовок 3 Знак"/>
    <w:basedOn w:val="a2"/>
    <w:link w:val="3"/>
    <w:uiPriority w:val="9"/>
    <w:qFormat/>
    <w:rsid w:val="00F03A4B"/>
    <w:rPr>
      <w:rFonts w:eastAsia="Times New Roman" w:cs="Times New Roman"/>
      <w:b/>
      <w:bCs/>
      <w:sz w:val="27"/>
      <w:szCs w:val="27"/>
      <w:lang w:eastAsia="uk-UA"/>
    </w:rPr>
  </w:style>
  <w:style w:type="character" w:customStyle="1" w:styleId="-">
    <w:name w:val="Интернет-ссылка"/>
    <w:basedOn w:val="a2"/>
    <w:uiPriority w:val="99"/>
    <w:semiHidden/>
    <w:unhideWhenUsed/>
    <w:rsid w:val="00D621F9"/>
    <w:rPr>
      <w:color w:val="0563C1" w:themeColor="hyperlink"/>
      <w:u w:val="single"/>
    </w:rPr>
  </w:style>
  <w:style w:type="character" w:customStyle="1" w:styleId="a7">
    <w:name w:val="Символ сноски"/>
    <w:qFormat/>
    <w:rsid w:val="00D621F9"/>
  </w:style>
  <w:style w:type="character" w:customStyle="1" w:styleId="a8">
    <w:name w:val="Привязка сноски"/>
    <w:rsid w:val="00D621F9"/>
    <w:rPr>
      <w:vertAlign w:val="superscript"/>
    </w:rPr>
  </w:style>
  <w:style w:type="character" w:customStyle="1" w:styleId="a9">
    <w:name w:val="Посещённая гиперссылка"/>
    <w:basedOn w:val="a2"/>
    <w:uiPriority w:val="99"/>
    <w:semiHidden/>
    <w:unhideWhenUsed/>
    <w:rsid w:val="00D621F9"/>
    <w:rPr>
      <w:color w:val="954F72" w:themeColor="followedHyperlink"/>
      <w:u w:val="single"/>
    </w:rPr>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styleId="a1">
    <w:name w:val="Title"/>
    <w:basedOn w:val="a"/>
    <w:next w:val="a0"/>
    <w:qFormat/>
    <w:pPr>
      <w:keepNext/>
      <w:spacing w:before="240" w:after="120"/>
    </w:pPr>
    <w:rPr>
      <w:rFonts w:eastAsia="Microsoft YaHei" w:cs="Lucida Sans"/>
      <w:szCs w:val="28"/>
    </w:rPr>
  </w:style>
  <w:style w:type="paragraph" w:styleId="a0">
    <w:name w:val="Body Text"/>
    <w:basedOn w:val="a"/>
    <w:pPr>
      <w:spacing w:after="140" w:line="276" w:lineRule="auto"/>
    </w:pPr>
  </w:style>
  <w:style w:type="paragraph" w:styleId="ac">
    <w:name w:val="List"/>
    <w:basedOn w:val="a0"/>
    <w:rPr>
      <w:rFonts w:cs="Lucida Sans"/>
    </w:rPr>
  </w:style>
  <w:style w:type="paragraph" w:styleId="ad">
    <w:name w:val="caption"/>
    <w:basedOn w:val="a"/>
    <w:qFormat/>
    <w:pPr>
      <w:suppressLineNumbers/>
      <w:spacing w:before="120" w:after="120"/>
    </w:pPr>
    <w:rPr>
      <w:rFonts w:cs="Lucida Sans"/>
      <w:i/>
      <w:iCs/>
      <w:szCs w:val="24"/>
    </w:rPr>
  </w:style>
  <w:style w:type="paragraph" w:styleId="ae">
    <w:name w:val="index heading"/>
    <w:basedOn w:val="a"/>
    <w:qFormat/>
    <w:pPr>
      <w:suppressLineNumbers/>
    </w:pPr>
    <w:rPr>
      <w:rFonts w:cs="Lucida Sans"/>
    </w:rPr>
  </w:style>
  <w:style w:type="paragraph" w:customStyle="1" w:styleId="af">
    <w:name w:val="Верхний и нижний колонтитулы"/>
    <w:basedOn w:val="a"/>
    <w:qFormat/>
  </w:style>
  <w:style w:type="paragraph" w:styleId="af0">
    <w:name w:val="header"/>
    <w:basedOn w:val="a"/>
    <w:uiPriority w:val="99"/>
    <w:unhideWhenUsed/>
    <w:rsid w:val="00340230"/>
    <w:pPr>
      <w:tabs>
        <w:tab w:val="center" w:pos="4819"/>
        <w:tab w:val="right" w:pos="9639"/>
      </w:tabs>
    </w:pPr>
  </w:style>
  <w:style w:type="paragraph" w:styleId="af1">
    <w:name w:val="footer"/>
    <w:basedOn w:val="a"/>
    <w:uiPriority w:val="99"/>
    <w:unhideWhenUsed/>
    <w:rsid w:val="002D59CC"/>
    <w:pPr>
      <w:tabs>
        <w:tab w:val="center" w:pos="4819"/>
        <w:tab w:val="right" w:pos="9639"/>
      </w:tabs>
    </w:pPr>
  </w:style>
  <w:style w:type="paragraph" w:customStyle="1" w:styleId="af2">
    <w:name w:val="Нормальний текст"/>
    <w:basedOn w:val="a"/>
    <w:qFormat/>
    <w:pPr>
      <w:spacing w:before="120"/>
      <w:ind w:firstLine="567"/>
      <w:jc w:val="both"/>
    </w:pPr>
  </w:style>
  <w:style w:type="paragraph" w:styleId="af3">
    <w:name w:val="footnote text"/>
    <w:basedOn w:val="a"/>
    <w:link w:val="af4"/>
    <w:uiPriority w:val="99"/>
    <w:pPr>
      <w:suppressLineNumbers/>
      <w:ind w:left="339" w:hanging="339"/>
    </w:pPr>
    <w:rPr>
      <w:sz w:val="20"/>
      <w:szCs w:val="20"/>
    </w:rPr>
  </w:style>
  <w:style w:type="character" w:customStyle="1" w:styleId="20">
    <w:name w:val="Заголовок 2 Знак"/>
    <w:basedOn w:val="a2"/>
    <w:link w:val="2"/>
    <w:rsid w:val="00D05D6F"/>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2"/>
    <w:link w:val="1"/>
    <w:rsid w:val="00D05D6F"/>
    <w:rPr>
      <w:rFonts w:eastAsia="Times New Roman" w:cs="Arial"/>
      <w:b/>
      <w:color w:val="000000"/>
      <w:sz w:val="48"/>
      <w:szCs w:val="48"/>
      <w:lang w:eastAsia="zh-CN"/>
    </w:rPr>
  </w:style>
  <w:style w:type="character" w:customStyle="1" w:styleId="50">
    <w:name w:val="Заголовок 5 Знак"/>
    <w:basedOn w:val="a2"/>
    <w:link w:val="5"/>
    <w:rsid w:val="00D05D6F"/>
    <w:rPr>
      <w:rFonts w:eastAsia="Times New Roman" w:cs="Arial"/>
      <w:color w:val="000000"/>
      <w:lang w:eastAsia="zh-CN"/>
    </w:rPr>
  </w:style>
  <w:style w:type="character" w:customStyle="1" w:styleId="60">
    <w:name w:val="Заголовок 6 Знак"/>
    <w:basedOn w:val="a2"/>
    <w:link w:val="6"/>
    <w:rsid w:val="00D05D6F"/>
    <w:rPr>
      <w:rFonts w:eastAsia="Times New Roman" w:cs="Arial"/>
      <w:b/>
      <w:color w:val="000000"/>
      <w:szCs w:val="20"/>
      <w:lang w:eastAsia="zh-CN"/>
    </w:rPr>
  </w:style>
  <w:style w:type="character" w:customStyle="1" w:styleId="70">
    <w:name w:val="Заголовок 7 Знак"/>
    <w:basedOn w:val="a2"/>
    <w:link w:val="7"/>
    <w:rsid w:val="00D05D6F"/>
    <w:rPr>
      <w:rFonts w:eastAsia="Times New Roman" w:cs="Arial"/>
      <w:b/>
      <w:bCs/>
      <w:color w:val="000000"/>
      <w:sz w:val="58"/>
      <w:szCs w:val="58"/>
      <w:lang w:eastAsia="zh-CN"/>
    </w:rPr>
  </w:style>
  <w:style w:type="character" w:customStyle="1" w:styleId="80">
    <w:name w:val="Заголовок 8 Знак"/>
    <w:basedOn w:val="a2"/>
    <w:link w:val="8"/>
    <w:rsid w:val="00D05D6F"/>
    <w:rPr>
      <w:rFonts w:eastAsia="Times New Roman" w:cs="Arial"/>
      <w:b/>
      <w:bCs/>
      <w:i/>
      <w:iCs/>
      <w:color w:val="000000"/>
      <w:sz w:val="58"/>
      <w:szCs w:val="58"/>
      <w:lang w:eastAsia="zh-CN"/>
    </w:rPr>
  </w:style>
  <w:style w:type="character" w:customStyle="1" w:styleId="90">
    <w:name w:val="Заголовок 9 Знак"/>
    <w:basedOn w:val="a2"/>
    <w:link w:val="9"/>
    <w:rsid w:val="00D05D6F"/>
    <w:rPr>
      <w:rFonts w:eastAsia="Times New Roman" w:cs="Arial"/>
      <w:b/>
      <w:bCs/>
      <w:color w:val="000000"/>
      <w:sz w:val="54"/>
      <w:szCs w:val="54"/>
      <w:lang w:eastAsia="zh-CN"/>
    </w:rPr>
  </w:style>
  <w:style w:type="paragraph" w:styleId="af5">
    <w:name w:val="List Paragraph"/>
    <w:basedOn w:val="a"/>
    <w:uiPriority w:val="34"/>
    <w:qFormat/>
    <w:rsid w:val="00D05D6F"/>
    <w:pPr>
      <w:suppressAutoHyphens w:val="0"/>
      <w:spacing w:after="160" w:line="259" w:lineRule="auto"/>
      <w:ind w:left="720"/>
      <w:contextualSpacing/>
    </w:pPr>
    <w:rPr>
      <w:rFonts w:asciiTheme="minorHAnsi" w:hAnsiTheme="minorHAnsi" w:cstheme="minorBidi"/>
      <w:sz w:val="22"/>
    </w:rPr>
  </w:style>
  <w:style w:type="character" w:customStyle="1" w:styleId="rvts0">
    <w:name w:val="rvts0"/>
    <w:basedOn w:val="a2"/>
    <w:rsid w:val="00D05D6F"/>
  </w:style>
  <w:style w:type="character" w:customStyle="1" w:styleId="rvts23">
    <w:name w:val="rvts23"/>
    <w:basedOn w:val="a2"/>
    <w:rsid w:val="00D05D6F"/>
  </w:style>
  <w:style w:type="character" w:customStyle="1" w:styleId="rvts9">
    <w:name w:val="rvts9"/>
    <w:basedOn w:val="a2"/>
    <w:rsid w:val="00D05D6F"/>
  </w:style>
  <w:style w:type="character" w:styleId="af6">
    <w:name w:val="Hyperlink"/>
    <w:basedOn w:val="a2"/>
    <w:uiPriority w:val="99"/>
    <w:unhideWhenUsed/>
    <w:rsid w:val="00B34114"/>
    <w:rPr>
      <w:color w:val="0563C1" w:themeColor="hyperlink"/>
      <w:u w:val="single"/>
    </w:rPr>
  </w:style>
  <w:style w:type="character" w:customStyle="1" w:styleId="st42">
    <w:name w:val="st42"/>
    <w:uiPriority w:val="99"/>
    <w:rsid w:val="00B34114"/>
    <w:rPr>
      <w:rFonts w:ascii="Times New Roman" w:hAnsi="Times New Roman" w:cs="Times New Roman" w:hint="default"/>
      <w:color w:val="000000"/>
      <w:sz w:val="30"/>
      <w:szCs w:val="30"/>
    </w:rPr>
  </w:style>
  <w:style w:type="character" w:customStyle="1" w:styleId="st24">
    <w:name w:val="st24"/>
    <w:uiPriority w:val="99"/>
    <w:rsid w:val="00DA745F"/>
    <w:rPr>
      <w:rFonts w:ascii="Times New Roman" w:hAnsi="Times New Roman" w:cs="Times New Roman" w:hint="default"/>
      <w:b/>
      <w:bCs/>
      <w:color w:val="000000"/>
      <w:sz w:val="38"/>
      <w:szCs w:val="38"/>
    </w:rPr>
  </w:style>
  <w:style w:type="paragraph" w:customStyle="1" w:styleId="4R444p">
    <w:name w:val="С4Rн4~о4ñ4・ê[?àp"/>
    <w:basedOn w:val="a"/>
    <w:uiPriority w:val="99"/>
    <w:rsid w:val="00DD2CA2"/>
    <w:pPr>
      <w:autoSpaceDE w:val="0"/>
      <w:autoSpaceDN w:val="0"/>
      <w:adjustRightInd w:val="0"/>
    </w:pPr>
    <w:rPr>
      <w:rFonts w:eastAsiaTheme="minorEastAsia"/>
      <w:kern w:val="2"/>
      <w:szCs w:val="28"/>
      <w:lang w:eastAsia="uk-UA" w:bidi="hi-IN"/>
    </w:rPr>
  </w:style>
  <w:style w:type="character" w:styleId="af7">
    <w:name w:val="footnote reference"/>
    <w:basedOn w:val="a2"/>
    <w:uiPriority w:val="99"/>
    <w:semiHidden/>
    <w:unhideWhenUsed/>
    <w:rsid w:val="00DD2CA2"/>
    <w:rPr>
      <w:rFonts w:ascii="Times New Roman" w:hAnsi="Times New Roman" w:cs="Times New Roman" w:hint="default"/>
      <w:vertAlign w:val="superscript"/>
    </w:rPr>
  </w:style>
  <w:style w:type="paragraph" w:customStyle="1" w:styleId="3f4O3f41E3f3f3f3fr3f3f3f3fz3f1E43f43f43f41E">
    <w:name w:val="Î3f4Oñ3f4 ・1E í3f~?î3f3f?â3fr?í3f~?î3f3f?é3fz ?ò3f ・1E4 å3f?4ê3f?4ñ3f4 ・1E"/>
    <w:basedOn w:val="a"/>
    <w:uiPriority w:val="99"/>
    <w:rsid w:val="00664DC0"/>
    <w:pPr>
      <w:autoSpaceDE w:val="0"/>
      <w:autoSpaceDN w:val="0"/>
      <w:adjustRightInd w:val="0"/>
      <w:spacing w:after="140" w:line="276" w:lineRule="auto"/>
    </w:pPr>
    <w:rPr>
      <w:rFonts w:ascii="Arial" w:eastAsia="Times New Roman" w:cs="Arial"/>
      <w:sz w:val="22"/>
      <w:lang w:eastAsia="uk-UA"/>
    </w:rPr>
  </w:style>
  <w:style w:type="character" w:customStyle="1" w:styleId="4B4B4Ettuuuuyyuu">
    <w:name w:val="В4B4Bы4・?・E?ätt??åuu??ë||??åuu??í~~??èyy??åuu"/>
    <w:uiPriority w:val="99"/>
    <w:rsid w:val="00664DC0"/>
    <w:rPr>
      <w:i/>
      <w:iCs w:val="0"/>
    </w:rPr>
  </w:style>
  <w:style w:type="character" w:customStyle="1" w:styleId="af4">
    <w:name w:val="Текст виноски Знак"/>
    <w:basedOn w:val="a2"/>
    <w:link w:val="af3"/>
    <w:uiPriority w:val="99"/>
    <w:rsid w:val="00BD56DA"/>
    <w:rPr>
      <w:rFonts w:cs="Times New Roman"/>
      <w:szCs w:val="20"/>
    </w:rPr>
  </w:style>
  <w:style w:type="paragraph" w:styleId="af8">
    <w:name w:val="Balloon Text"/>
    <w:basedOn w:val="a"/>
    <w:link w:val="af9"/>
    <w:uiPriority w:val="99"/>
    <w:semiHidden/>
    <w:unhideWhenUsed/>
    <w:rsid w:val="006644C1"/>
    <w:rPr>
      <w:rFonts w:ascii="Segoe UI" w:hAnsi="Segoe UI" w:cs="Segoe UI"/>
      <w:sz w:val="18"/>
      <w:szCs w:val="18"/>
    </w:rPr>
  </w:style>
  <w:style w:type="character" w:customStyle="1" w:styleId="af9">
    <w:name w:val="Текст у виносці Знак"/>
    <w:basedOn w:val="a2"/>
    <w:link w:val="af8"/>
    <w:uiPriority w:val="99"/>
    <w:semiHidden/>
    <w:rsid w:val="006644C1"/>
    <w:rPr>
      <w:rFonts w:ascii="Segoe UI" w:hAnsi="Segoe UI" w:cs="Segoe UI"/>
      <w:sz w:val="18"/>
      <w:szCs w:val="18"/>
    </w:rPr>
  </w:style>
  <w:style w:type="paragraph" w:customStyle="1" w:styleId="Igor15">
    <w:name w:val="Стиль Igor + Перший рядок:  15 см"/>
    <w:basedOn w:val="a"/>
    <w:rsid w:val="00664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6" w:firstLine="851"/>
      <w:jc w:val="both"/>
    </w:pPr>
    <w:rPr>
      <w:rFonts w:eastAsia="Times New Roman"/>
      <w:szCs w:val="20"/>
      <w:lang w:eastAsia="ru-RU"/>
    </w:rPr>
  </w:style>
  <w:style w:type="character" w:customStyle="1" w:styleId="viiyi">
    <w:name w:val="viiyi"/>
    <w:basedOn w:val="a2"/>
    <w:rsid w:val="00363206"/>
  </w:style>
  <w:style w:type="character" w:customStyle="1" w:styleId="jlqj4b">
    <w:name w:val="jlqj4b"/>
    <w:basedOn w:val="a2"/>
    <w:rsid w:val="00363206"/>
  </w:style>
  <w:style w:type="paragraph" w:styleId="HTML">
    <w:name w:val="HTML Preformatted"/>
    <w:basedOn w:val="a"/>
    <w:link w:val="HTML0"/>
    <w:uiPriority w:val="99"/>
    <w:semiHidden/>
    <w:unhideWhenUsed/>
    <w:rsid w:val="00363206"/>
    <w:rPr>
      <w:rFonts w:ascii="Consolas" w:hAnsi="Consolas"/>
      <w:sz w:val="20"/>
      <w:szCs w:val="20"/>
    </w:rPr>
  </w:style>
  <w:style w:type="character" w:customStyle="1" w:styleId="HTML0">
    <w:name w:val="Стандартний HTML Знак"/>
    <w:basedOn w:val="a2"/>
    <w:link w:val="HTML"/>
    <w:uiPriority w:val="99"/>
    <w:semiHidden/>
    <w:rsid w:val="00363206"/>
    <w:rPr>
      <w:rFonts w:ascii="Consolas" w:hAnsi="Consolas" w:cs="Times New Roman"/>
      <w:szCs w:val="20"/>
    </w:rPr>
  </w:style>
  <w:style w:type="paragraph" w:customStyle="1" w:styleId="rvps2">
    <w:name w:val="rvps2"/>
    <w:basedOn w:val="a"/>
    <w:rsid w:val="002D083D"/>
    <w:pPr>
      <w:suppressAutoHyphens w:val="0"/>
      <w:spacing w:before="100" w:beforeAutospacing="1" w:after="100" w:afterAutospacing="1"/>
    </w:pPr>
    <w:rPr>
      <w:rFonts w:eastAsia="Times New Roman"/>
      <w:sz w:val="24"/>
      <w:szCs w:val="24"/>
    </w:rPr>
  </w:style>
  <w:style w:type="character" w:customStyle="1" w:styleId="rvts37">
    <w:name w:val="rvts37"/>
    <w:basedOn w:val="a2"/>
    <w:rsid w:val="002D083D"/>
  </w:style>
  <w:style w:type="character" w:customStyle="1" w:styleId="rvts11">
    <w:name w:val="rvts11"/>
    <w:basedOn w:val="a2"/>
    <w:rsid w:val="008C3AA8"/>
  </w:style>
  <w:style w:type="paragraph" w:customStyle="1" w:styleId="rvps6">
    <w:name w:val="rvps6"/>
    <w:basedOn w:val="a"/>
    <w:rsid w:val="00FA4C5E"/>
    <w:pPr>
      <w:suppressAutoHyphens w:val="0"/>
      <w:spacing w:before="100" w:beforeAutospacing="1" w:after="100" w:afterAutospacing="1"/>
    </w:pPr>
    <w:rPr>
      <w:rFonts w:eastAsia="Times New Roman"/>
      <w:sz w:val="24"/>
      <w:szCs w:val="24"/>
    </w:rPr>
  </w:style>
  <w:style w:type="paragraph" w:customStyle="1" w:styleId="rvps7">
    <w:name w:val="rvps7"/>
    <w:basedOn w:val="a"/>
    <w:rsid w:val="00FA4C5E"/>
    <w:pPr>
      <w:suppressAutoHyphens w:val="0"/>
      <w:spacing w:before="100" w:beforeAutospacing="1" w:after="100" w:afterAutospacing="1"/>
    </w:pPr>
    <w:rPr>
      <w:rFonts w:eastAsia="Times New Roman"/>
      <w:sz w:val="24"/>
      <w:szCs w:val="24"/>
    </w:rPr>
  </w:style>
  <w:style w:type="character" w:customStyle="1" w:styleId="rvts44">
    <w:name w:val="rvts44"/>
    <w:basedOn w:val="a2"/>
    <w:rsid w:val="00FA4C5E"/>
  </w:style>
  <w:style w:type="character" w:customStyle="1" w:styleId="st1">
    <w:name w:val="st1"/>
    <w:rsid w:val="00C1214D"/>
  </w:style>
  <w:style w:type="paragraph" w:customStyle="1" w:styleId="afa">
    <w:name w:val="Назва документа"/>
    <w:basedOn w:val="a"/>
    <w:next w:val="a"/>
    <w:rsid w:val="00C1214D"/>
    <w:pPr>
      <w:keepNext/>
      <w:keepLines/>
      <w:suppressAutoHyphens w:val="0"/>
      <w:spacing w:before="360" w:after="360"/>
      <w:jc w:val="center"/>
    </w:pPr>
    <w:rPr>
      <w:rFonts w:ascii="Antiqua" w:eastAsia="Times New Roman"/>
      <w:b/>
      <w:sz w:val="26"/>
      <w:szCs w:val="20"/>
      <w:lang w:eastAsia="ru-RU"/>
    </w:rPr>
  </w:style>
  <w:style w:type="character" w:customStyle="1" w:styleId="11">
    <w:name w:val="Неразрешенное упоминание1"/>
    <w:basedOn w:val="a2"/>
    <w:uiPriority w:val="99"/>
    <w:semiHidden/>
    <w:unhideWhenUsed/>
    <w:rsid w:val="008744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7267">
      <w:bodyDiv w:val="1"/>
      <w:marLeft w:val="0"/>
      <w:marRight w:val="0"/>
      <w:marTop w:val="0"/>
      <w:marBottom w:val="0"/>
      <w:divBdr>
        <w:top w:val="none" w:sz="0" w:space="0" w:color="auto"/>
        <w:left w:val="none" w:sz="0" w:space="0" w:color="auto"/>
        <w:bottom w:val="none" w:sz="0" w:space="0" w:color="auto"/>
        <w:right w:val="none" w:sz="0" w:space="0" w:color="auto"/>
      </w:divBdr>
    </w:div>
    <w:div w:id="72896031">
      <w:bodyDiv w:val="1"/>
      <w:marLeft w:val="0"/>
      <w:marRight w:val="0"/>
      <w:marTop w:val="0"/>
      <w:marBottom w:val="0"/>
      <w:divBdr>
        <w:top w:val="none" w:sz="0" w:space="0" w:color="auto"/>
        <w:left w:val="none" w:sz="0" w:space="0" w:color="auto"/>
        <w:bottom w:val="none" w:sz="0" w:space="0" w:color="auto"/>
        <w:right w:val="none" w:sz="0" w:space="0" w:color="auto"/>
      </w:divBdr>
    </w:div>
    <w:div w:id="104808335">
      <w:bodyDiv w:val="1"/>
      <w:marLeft w:val="0"/>
      <w:marRight w:val="0"/>
      <w:marTop w:val="0"/>
      <w:marBottom w:val="0"/>
      <w:divBdr>
        <w:top w:val="none" w:sz="0" w:space="0" w:color="auto"/>
        <w:left w:val="none" w:sz="0" w:space="0" w:color="auto"/>
        <w:bottom w:val="none" w:sz="0" w:space="0" w:color="auto"/>
        <w:right w:val="none" w:sz="0" w:space="0" w:color="auto"/>
      </w:divBdr>
    </w:div>
    <w:div w:id="185678524">
      <w:bodyDiv w:val="1"/>
      <w:marLeft w:val="0"/>
      <w:marRight w:val="0"/>
      <w:marTop w:val="0"/>
      <w:marBottom w:val="0"/>
      <w:divBdr>
        <w:top w:val="none" w:sz="0" w:space="0" w:color="auto"/>
        <w:left w:val="none" w:sz="0" w:space="0" w:color="auto"/>
        <w:bottom w:val="none" w:sz="0" w:space="0" w:color="auto"/>
        <w:right w:val="none" w:sz="0" w:space="0" w:color="auto"/>
      </w:divBdr>
    </w:div>
    <w:div w:id="285701214">
      <w:bodyDiv w:val="1"/>
      <w:marLeft w:val="0"/>
      <w:marRight w:val="0"/>
      <w:marTop w:val="0"/>
      <w:marBottom w:val="0"/>
      <w:divBdr>
        <w:top w:val="none" w:sz="0" w:space="0" w:color="auto"/>
        <w:left w:val="none" w:sz="0" w:space="0" w:color="auto"/>
        <w:bottom w:val="none" w:sz="0" w:space="0" w:color="auto"/>
        <w:right w:val="none" w:sz="0" w:space="0" w:color="auto"/>
      </w:divBdr>
    </w:div>
    <w:div w:id="362676298">
      <w:bodyDiv w:val="1"/>
      <w:marLeft w:val="0"/>
      <w:marRight w:val="0"/>
      <w:marTop w:val="0"/>
      <w:marBottom w:val="0"/>
      <w:divBdr>
        <w:top w:val="none" w:sz="0" w:space="0" w:color="auto"/>
        <w:left w:val="none" w:sz="0" w:space="0" w:color="auto"/>
        <w:bottom w:val="none" w:sz="0" w:space="0" w:color="auto"/>
        <w:right w:val="none" w:sz="0" w:space="0" w:color="auto"/>
      </w:divBdr>
    </w:div>
    <w:div w:id="382287595">
      <w:bodyDiv w:val="1"/>
      <w:marLeft w:val="0"/>
      <w:marRight w:val="0"/>
      <w:marTop w:val="0"/>
      <w:marBottom w:val="0"/>
      <w:divBdr>
        <w:top w:val="none" w:sz="0" w:space="0" w:color="auto"/>
        <w:left w:val="none" w:sz="0" w:space="0" w:color="auto"/>
        <w:bottom w:val="none" w:sz="0" w:space="0" w:color="auto"/>
        <w:right w:val="none" w:sz="0" w:space="0" w:color="auto"/>
      </w:divBdr>
    </w:div>
    <w:div w:id="484080713">
      <w:bodyDiv w:val="1"/>
      <w:marLeft w:val="0"/>
      <w:marRight w:val="0"/>
      <w:marTop w:val="0"/>
      <w:marBottom w:val="0"/>
      <w:divBdr>
        <w:top w:val="none" w:sz="0" w:space="0" w:color="auto"/>
        <w:left w:val="none" w:sz="0" w:space="0" w:color="auto"/>
        <w:bottom w:val="none" w:sz="0" w:space="0" w:color="auto"/>
        <w:right w:val="none" w:sz="0" w:space="0" w:color="auto"/>
      </w:divBdr>
    </w:div>
    <w:div w:id="515460963">
      <w:bodyDiv w:val="1"/>
      <w:marLeft w:val="0"/>
      <w:marRight w:val="0"/>
      <w:marTop w:val="0"/>
      <w:marBottom w:val="0"/>
      <w:divBdr>
        <w:top w:val="none" w:sz="0" w:space="0" w:color="auto"/>
        <w:left w:val="none" w:sz="0" w:space="0" w:color="auto"/>
        <w:bottom w:val="none" w:sz="0" w:space="0" w:color="auto"/>
        <w:right w:val="none" w:sz="0" w:space="0" w:color="auto"/>
      </w:divBdr>
    </w:div>
    <w:div w:id="522521480">
      <w:bodyDiv w:val="1"/>
      <w:marLeft w:val="0"/>
      <w:marRight w:val="0"/>
      <w:marTop w:val="0"/>
      <w:marBottom w:val="0"/>
      <w:divBdr>
        <w:top w:val="none" w:sz="0" w:space="0" w:color="auto"/>
        <w:left w:val="none" w:sz="0" w:space="0" w:color="auto"/>
        <w:bottom w:val="none" w:sz="0" w:space="0" w:color="auto"/>
        <w:right w:val="none" w:sz="0" w:space="0" w:color="auto"/>
      </w:divBdr>
    </w:div>
    <w:div w:id="524096369">
      <w:bodyDiv w:val="1"/>
      <w:marLeft w:val="0"/>
      <w:marRight w:val="0"/>
      <w:marTop w:val="0"/>
      <w:marBottom w:val="0"/>
      <w:divBdr>
        <w:top w:val="none" w:sz="0" w:space="0" w:color="auto"/>
        <w:left w:val="none" w:sz="0" w:space="0" w:color="auto"/>
        <w:bottom w:val="none" w:sz="0" w:space="0" w:color="auto"/>
        <w:right w:val="none" w:sz="0" w:space="0" w:color="auto"/>
      </w:divBdr>
    </w:div>
    <w:div w:id="568535183">
      <w:bodyDiv w:val="1"/>
      <w:marLeft w:val="0"/>
      <w:marRight w:val="0"/>
      <w:marTop w:val="0"/>
      <w:marBottom w:val="0"/>
      <w:divBdr>
        <w:top w:val="none" w:sz="0" w:space="0" w:color="auto"/>
        <w:left w:val="none" w:sz="0" w:space="0" w:color="auto"/>
        <w:bottom w:val="none" w:sz="0" w:space="0" w:color="auto"/>
        <w:right w:val="none" w:sz="0" w:space="0" w:color="auto"/>
      </w:divBdr>
    </w:div>
    <w:div w:id="624238492">
      <w:bodyDiv w:val="1"/>
      <w:marLeft w:val="0"/>
      <w:marRight w:val="0"/>
      <w:marTop w:val="0"/>
      <w:marBottom w:val="0"/>
      <w:divBdr>
        <w:top w:val="none" w:sz="0" w:space="0" w:color="auto"/>
        <w:left w:val="none" w:sz="0" w:space="0" w:color="auto"/>
        <w:bottom w:val="none" w:sz="0" w:space="0" w:color="auto"/>
        <w:right w:val="none" w:sz="0" w:space="0" w:color="auto"/>
      </w:divBdr>
    </w:div>
    <w:div w:id="634146174">
      <w:bodyDiv w:val="1"/>
      <w:marLeft w:val="0"/>
      <w:marRight w:val="0"/>
      <w:marTop w:val="0"/>
      <w:marBottom w:val="0"/>
      <w:divBdr>
        <w:top w:val="none" w:sz="0" w:space="0" w:color="auto"/>
        <w:left w:val="none" w:sz="0" w:space="0" w:color="auto"/>
        <w:bottom w:val="none" w:sz="0" w:space="0" w:color="auto"/>
        <w:right w:val="none" w:sz="0" w:space="0" w:color="auto"/>
      </w:divBdr>
    </w:div>
    <w:div w:id="639463550">
      <w:bodyDiv w:val="1"/>
      <w:marLeft w:val="0"/>
      <w:marRight w:val="0"/>
      <w:marTop w:val="0"/>
      <w:marBottom w:val="0"/>
      <w:divBdr>
        <w:top w:val="none" w:sz="0" w:space="0" w:color="auto"/>
        <w:left w:val="none" w:sz="0" w:space="0" w:color="auto"/>
        <w:bottom w:val="none" w:sz="0" w:space="0" w:color="auto"/>
        <w:right w:val="none" w:sz="0" w:space="0" w:color="auto"/>
      </w:divBdr>
    </w:div>
    <w:div w:id="651904854">
      <w:bodyDiv w:val="1"/>
      <w:marLeft w:val="0"/>
      <w:marRight w:val="0"/>
      <w:marTop w:val="0"/>
      <w:marBottom w:val="0"/>
      <w:divBdr>
        <w:top w:val="none" w:sz="0" w:space="0" w:color="auto"/>
        <w:left w:val="none" w:sz="0" w:space="0" w:color="auto"/>
        <w:bottom w:val="none" w:sz="0" w:space="0" w:color="auto"/>
        <w:right w:val="none" w:sz="0" w:space="0" w:color="auto"/>
      </w:divBdr>
    </w:div>
    <w:div w:id="656153677">
      <w:bodyDiv w:val="1"/>
      <w:marLeft w:val="0"/>
      <w:marRight w:val="0"/>
      <w:marTop w:val="0"/>
      <w:marBottom w:val="0"/>
      <w:divBdr>
        <w:top w:val="none" w:sz="0" w:space="0" w:color="auto"/>
        <w:left w:val="none" w:sz="0" w:space="0" w:color="auto"/>
        <w:bottom w:val="none" w:sz="0" w:space="0" w:color="auto"/>
        <w:right w:val="none" w:sz="0" w:space="0" w:color="auto"/>
      </w:divBdr>
    </w:div>
    <w:div w:id="743995261">
      <w:bodyDiv w:val="1"/>
      <w:marLeft w:val="0"/>
      <w:marRight w:val="0"/>
      <w:marTop w:val="0"/>
      <w:marBottom w:val="0"/>
      <w:divBdr>
        <w:top w:val="none" w:sz="0" w:space="0" w:color="auto"/>
        <w:left w:val="none" w:sz="0" w:space="0" w:color="auto"/>
        <w:bottom w:val="none" w:sz="0" w:space="0" w:color="auto"/>
        <w:right w:val="none" w:sz="0" w:space="0" w:color="auto"/>
      </w:divBdr>
    </w:div>
    <w:div w:id="759788082">
      <w:bodyDiv w:val="1"/>
      <w:marLeft w:val="0"/>
      <w:marRight w:val="0"/>
      <w:marTop w:val="0"/>
      <w:marBottom w:val="0"/>
      <w:divBdr>
        <w:top w:val="none" w:sz="0" w:space="0" w:color="auto"/>
        <w:left w:val="none" w:sz="0" w:space="0" w:color="auto"/>
        <w:bottom w:val="none" w:sz="0" w:space="0" w:color="auto"/>
        <w:right w:val="none" w:sz="0" w:space="0" w:color="auto"/>
      </w:divBdr>
    </w:div>
    <w:div w:id="841699716">
      <w:bodyDiv w:val="1"/>
      <w:marLeft w:val="0"/>
      <w:marRight w:val="0"/>
      <w:marTop w:val="0"/>
      <w:marBottom w:val="0"/>
      <w:divBdr>
        <w:top w:val="none" w:sz="0" w:space="0" w:color="auto"/>
        <w:left w:val="none" w:sz="0" w:space="0" w:color="auto"/>
        <w:bottom w:val="none" w:sz="0" w:space="0" w:color="auto"/>
        <w:right w:val="none" w:sz="0" w:space="0" w:color="auto"/>
      </w:divBdr>
    </w:div>
    <w:div w:id="889610056">
      <w:bodyDiv w:val="1"/>
      <w:marLeft w:val="0"/>
      <w:marRight w:val="0"/>
      <w:marTop w:val="0"/>
      <w:marBottom w:val="0"/>
      <w:divBdr>
        <w:top w:val="none" w:sz="0" w:space="0" w:color="auto"/>
        <w:left w:val="none" w:sz="0" w:space="0" w:color="auto"/>
        <w:bottom w:val="none" w:sz="0" w:space="0" w:color="auto"/>
        <w:right w:val="none" w:sz="0" w:space="0" w:color="auto"/>
      </w:divBdr>
    </w:div>
    <w:div w:id="896012976">
      <w:bodyDiv w:val="1"/>
      <w:marLeft w:val="0"/>
      <w:marRight w:val="0"/>
      <w:marTop w:val="0"/>
      <w:marBottom w:val="0"/>
      <w:divBdr>
        <w:top w:val="none" w:sz="0" w:space="0" w:color="auto"/>
        <w:left w:val="none" w:sz="0" w:space="0" w:color="auto"/>
        <w:bottom w:val="none" w:sz="0" w:space="0" w:color="auto"/>
        <w:right w:val="none" w:sz="0" w:space="0" w:color="auto"/>
      </w:divBdr>
    </w:div>
    <w:div w:id="909995987">
      <w:bodyDiv w:val="1"/>
      <w:marLeft w:val="0"/>
      <w:marRight w:val="0"/>
      <w:marTop w:val="0"/>
      <w:marBottom w:val="0"/>
      <w:divBdr>
        <w:top w:val="none" w:sz="0" w:space="0" w:color="auto"/>
        <w:left w:val="none" w:sz="0" w:space="0" w:color="auto"/>
        <w:bottom w:val="none" w:sz="0" w:space="0" w:color="auto"/>
        <w:right w:val="none" w:sz="0" w:space="0" w:color="auto"/>
      </w:divBdr>
    </w:div>
    <w:div w:id="1009983142">
      <w:bodyDiv w:val="1"/>
      <w:marLeft w:val="0"/>
      <w:marRight w:val="0"/>
      <w:marTop w:val="0"/>
      <w:marBottom w:val="0"/>
      <w:divBdr>
        <w:top w:val="none" w:sz="0" w:space="0" w:color="auto"/>
        <w:left w:val="none" w:sz="0" w:space="0" w:color="auto"/>
        <w:bottom w:val="none" w:sz="0" w:space="0" w:color="auto"/>
        <w:right w:val="none" w:sz="0" w:space="0" w:color="auto"/>
      </w:divBdr>
    </w:div>
    <w:div w:id="1040324064">
      <w:bodyDiv w:val="1"/>
      <w:marLeft w:val="0"/>
      <w:marRight w:val="0"/>
      <w:marTop w:val="0"/>
      <w:marBottom w:val="0"/>
      <w:divBdr>
        <w:top w:val="none" w:sz="0" w:space="0" w:color="auto"/>
        <w:left w:val="none" w:sz="0" w:space="0" w:color="auto"/>
        <w:bottom w:val="none" w:sz="0" w:space="0" w:color="auto"/>
        <w:right w:val="none" w:sz="0" w:space="0" w:color="auto"/>
      </w:divBdr>
    </w:div>
    <w:div w:id="1048260550">
      <w:bodyDiv w:val="1"/>
      <w:marLeft w:val="0"/>
      <w:marRight w:val="0"/>
      <w:marTop w:val="0"/>
      <w:marBottom w:val="0"/>
      <w:divBdr>
        <w:top w:val="none" w:sz="0" w:space="0" w:color="auto"/>
        <w:left w:val="none" w:sz="0" w:space="0" w:color="auto"/>
        <w:bottom w:val="none" w:sz="0" w:space="0" w:color="auto"/>
        <w:right w:val="none" w:sz="0" w:space="0" w:color="auto"/>
      </w:divBdr>
    </w:div>
    <w:div w:id="1064177938">
      <w:bodyDiv w:val="1"/>
      <w:marLeft w:val="0"/>
      <w:marRight w:val="0"/>
      <w:marTop w:val="0"/>
      <w:marBottom w:val="0"/>
      <w:divBdr>
        <w:top w:val="none" w:sz="0" w:space="0" w:color="auto"/>
        <w:left w:val="none" w:sz="0" w:space="0" w:color="auto"/>
        <w:bottom w:val="none" w:sz="0" w:space="0" w:color="auto"/>
        <w:right w:val="none" w:sz="0" w:space="0" w:color="auto"/>
      </w:divBdr>
    </w:div>
    <w:div w:id="1079717990">
      <w:bodyDiv w:val="1"/>
      <w:marLeft w:val="0"/>
      <w:marRight w:val="0"/>
      <w:marTop w:val="0"/>
      <w:marBottom w:val="0"/>
      <w:divBdr>
        <w:top w:val="none" w:sz="0" w:space="0" w:color="auto"/>
        <w:left w:val="none" w:sz="0" w:space="0" w:color="auto"/>
        <w:bottom w:val="none" w:sz="0" w:space="0" w:color="auto"/>
        <w:right w:val="none" w:sz="0" w:space="0" w:color="auto"/>
      </w:divBdr>
    </w:div>
    <w:div w:id="1080371893">
      <w:bodyDiv w:val="1"/>
      <w:marLeft w:val="0"/>
      <w:marRight w:val="0"/>
      <w:marTop w:val="0"/>
      <w:marBottom w:val="0"/>
      <w:divBdr>
        <w:top w:val="none" w:sz="0" w:space="0" w:color="auto"/>
        <w:left w:val="none" w:sz="0" w:space="0" w:color="auto"/>
        <w:bottom w:val="none" w:sz="0" w:space="0" w:color="auto"/>
        <w:right w:val="none" w:sz="0" w:space="0" w:color="auto"/>
      </w:divBdr>
    </w:div>
    <w:div w:id="1102646299">
      <w:bodyDiv w:val="1"/>
      <w:marLeft w:val="0"/>
      <w:marRight w:val="0"/>
      <w:marTop w:val="0"/>
      <w:marBottom w:val="0"/>
      <w:divBdr>
        <w:top w:val="none" w:sz="0" w:space="0" w:color="auto"/>
        <w:left w:val="none" w:sz="0" w:space="0" w:color="auto"/>
        <w:bottom w:val="none" w:sz="0" w:space="0" w:color="auto"/>
        <w:right w:val="none" w:sz="0" w:space="0" w:color="auto"/>
      </w:divBdr>
    </w:div>
    <w:div w:id="1157528272">
      <w:bodyDiv w:val="1"/>
      <w:marLeft w:val="0"/>
      <w:marRight w:val="0"/>
      <w:marTop w:val="0"/>
      <w:marBottom w:val="0"/>
      <w:divBdr>
        <w:top w:val="none" w:sz="0" w:space="0" w:color="auto"/>
        <w:left w:val="none" w:sz="0" w:space="0" w:color="auto"/>
        <w:bottom w:val="none" w:sz="0" w:space="0" w:color="auto"/>
        <w:right w:val="none" w:sz="0" w:space="0" w:color="auto"/>
      </w:divBdr>
    </w:div>
    <w:div w:id="1191456143">
      <w:bodyDiv w:val="1"/>
      <w:marLeft w:val="0"/>
      <w:marRight w:val="0"/>
      <w:marTop w:val="0"/>
      <w:marBottom w:val="0"/>
      <w:divBdr>
        <w:top w:val="none" w:sz="0" w:space="0" w:color="auto"/>
        <w:left w:val="none" w:sz="0" w:space="0" w:color="auto"/>
        <w:bottom w:val="none" w:sz="0" w:space="0" w:color="auto"/>
        <w:right w:val="none" w:sz="0" w:space="0" w:color="auto"/>
      </w:divBdr>
    </w:div>
    <w:div w:id="1198198541">
      <w:bodyDiv w:val="1"/>
      <w:marLeft w:val="0"/>
      <w:marRight w:val="0"/>
      <w:marTop w:val="0"/>
      <w:marBottom w:val="0"/>
      <w:divBdr>
        <w:top w:val="none" w:sz="0" w:space="0" w:color="auto"/>
        <w:left w:val="none" w:sz="0" w:space="0" w:color="auto"/>
        <w:bottom w:val="none" w:sz="0" w:space="0" w:color="auto"/>
        <w:right w:val="none" w:sz="0" w:space="0" w:color="auto"/>
      </w:divBdr>
    </w:div>
    <w:div w:id="1231691158">
      <w:bodyDiv w:val="1"/>
      <w:marLeft w:val="0"/>
      <w:marRight w:val="0"/>
      <w:marTop w:val="0"/>
      <w:marBottom w:val="0"/>
      <w:divBdr>
        <w:top w:val="none" w:sz="0" w:space="0" w:color="auto"/>
        <w:left w:val="none" w:sz="0" w:space="0" w:color="auto"/>
        <w:bottom w:val="none" w:sz="0" w:space="0" w:color="auto"/>
        <w:right w:val="none" w:sz="0" w:space="0" w:color="auto"/>
      </w:divBdr>
    </w:div>
    <w:div w:id="1232353038">
      <w:bodyDiv w:val="1"/>
      <w:marLeft w:val="0"/>
      <w:marRight w:val="0"/>
      <w:marTop w:val="0"/>
      <w:marBottom w:val="0"/>
      <w:divBdr>
        <w:top w:val="none" w:sz="0" w:space="0" w:color="auto"/>
        <w:left w:val="none" w:sz="0" w:space="0" w:color="auto"/>
        <w:bottom w:val="none" w:sz="0" w:space="0" w:color="auto"/>
        <w:right w:val="none" w:sz="0" w:space="0" w:color="auto"/>
      </w:divBdr>
    </w:div>
    <w:div w:id="1265648486">
      <w:bodyDiv w:val="1"/>
      <w:marLeft w:val="0"/>
      <w:marRight w:val="0"/>
      <w:marTop w:val="0"/>
      <w:marBottom w:val="0"/>
      <w:divBdr>
        <w:top w:val="none" w:sz="0" w:space="0" w:color="auto"/>
        <w:left w:val="none" w:sz="0" w:space="0" w:color="auto"/>
        <w:bottom w:val="none" w:sz="0" w:space="0" w:color="auto"/>
        <w:right w:val="none" w:sz="0" w:space="0" w:color="auto"/>
      </w:divBdr>
    </w:div>
    <w:div w:id="1278831569">
      <w:bodyDiv w:val="1"/>
      <w:marLeft w:val="0"/>
      <w:marRight w:val="0"/>
      <w:marTop w:val="0"/>
      <w:marBottom w:val="0"/>
      <w:divBdr>
        <w:top w:val="none" w:sz="0" w:space="0" w:color="auto"/>
        <w:left w:val="none" w:sz="0" w:space="0" w:color="auto"/>
        <w:bottom w:val="none" w:sz="0" w:space="0" w:color="auto"/>
        <w:right w:val="none" w:sz="0" w:space="0" w:color="auto"/>
      </w:divBdr>
    </w:div>
    <w:div w:id="1310205113">
      <w:bodyDiv w:val="1"/>
      <w:marLeft w:val="0"/>
      <w:marRight w:val="0"/>
      <w:marTop w:val="0"/>
      <w:marBottom w:val="0"/>
      <w:divBdr>
        <w:top w:val="none" w:sz="0" w:space="0" w:color="auto"/>
        <w:left w:val="none" w:sz="0" w:space="0" w:color="auto"/>
        <w:bottom w:val="none" w:sz="0" w:space="0" w:color="auto"/>
        <w:right w:val="none" w:sz="0" w:space="0" w:color="auto"/>
      </w:divBdr>
    </w:div>
    <w:div w:id="1319966972">
      <w:bodyDiv w:val="1"/>
      <w:marLeft w:val="0"/>
      <w:marRight w:val="0"/>
      <w:marTop w:val="0"/>
      <w:marBottom w:val="0"/>
      <w:divBdr>
        <w:top w:val="none" w:sz="0" w:space="0" w:color="auto"/>
        <w:left w:val="none" w:sz="0" w:space="0" w:color="auto"/>
        <w:bottom w:val="none" w:sz="0" w:space="0" w:color="auto"/>
        <w:right w:val="none" w:sz="0" w:space="0" w:color="auto"/>
      </w:divBdr>
    </w:div>
    <w:div w:id="1363559036">
      <w:bodyDiv w:val="1"/>
      <w:marLeft w:val="0"/>
      <w:marRight w:val="0"/>
      <w:marTop w:val="0"/>
      <w:marBottom w:val="0"/>
      <w:divBdr>
        <w:top w:val="none" w:sz="0" w:space="0" w:color="auto"/>
        <w:left w:val="none" w:sz="0" w:space="0" w:color="auto"/>
        <w:bottom w:val="none" w:sz="0" w:space="0" w:color="auto"/>
        <w:right w:val="none" w:sz="0" w:space="0" w:color="auto"/>
      </w:divBdr>
    </w:div>
    <w:div w:id="1389956364">
      <w:bodyDiv w:val="1"/>
      <w:marLeft w:val="0"/>
      <w:marRight w:val="0"/>
      <w:marTop w:val="0"/>
      <w:marBottom w:val="0"/>
      <w:divBdr>
        <w:top w:val="none" w:sz="0" w:space="0" w:color="auto"/>
        <w:left w:val="none" w:sz="0" w:space="0" w:color="auto"/>
        <w:bottom w:val="none" w:sz="0" w:space="0" w:color="auto"/>
        <w:right w:val="none" w:sz="0" w:space="0" w:color="auto"/>
      </w:divBdr>
    </w:div>
    <w:div w:id="1455321916">
      <w:bodyDiv w:val="1"/>
      <w:marLeft w:val="0"/>
      <w:marRight w:val="0"/>
      <w:marTop w:val="0"/>
      <w:marBottom w:val="0"/>
      <w:divBdr>
        <w:top w:val="none" w:sz="0" w:space="0" w:color="auto"/>
        <w:left w:val="none" w:sz="0" w:space="0" w:color="auto"/>
        <w:bottom w:val="none" w:sz="0" w:space="0" w:color="auto"/>
        <w:right w:val="none" w:sz="0" w:space="0" w:color="auto"/>
      </w:divBdr>
    </w:div>
    <w:div w:id="1477644206">
      <w:bodyDiv w:val="1"/>
      <w:marLeft w:val="0"/>
      <w:marRight w:val="0"/>
      <w:marTop w:val="0"/>
      <w:marBottom w:val="0"/>
      <w:divBdr>
        <w:top w:val="none" w:sz="0" w:space="0" w:color="auto"/>
        <w:left w:val="none" w:sz="0" w:space="0" w:color="auto"/>
        <w:bottom w:val="none" w:sz="0" w:space="0" w:color="auto"/>
        <w:right w:val="none" w:sz="0" w:space="0" w:color="auto"/>
      </w:divBdr>
    </w:div>
    <w:div w:id="1488470591">
      <w:bodyDiv w:val="1"/>
      <w:marLeft w:val="0"/>
      <w:marRight w:val="0"/>
      <w:marTop w:val="0"/>
      <w:marBottom w:val="0"/>
      <w:divBdr>
        <w:top w:val="none" w:sz="0" w:space="0" w:color="auto"/>
        <w:left w:val="none" w:sz="0" w:space="0" w:color="auto"/>
        <w:bottom w:val="none" w:sz="0" w:space="0" w:color="auto"/>
        <w:right w:val="none" w:sz="0" w:space="0" w:color="auto"/>
      </w:divBdr>
    </w:div>
    <w:div w:id="1500778578">
      <w:bodyDiv w:val="1"/>
      <w:marLeft w:val="0"/>
      <w:marRight w:val="0"/>
      <w:marTop w:val="0"/>
      <w:marBottom w:val="0"/>
      <w:divBdr>
        <w:top w:val="none" w:sz="0" w:space="0" w:color="auto"/>
        <w:left w:val="none" w:sz="0" w:space="0" w:color="auto"/>
        <w:bottom w:val="none" w:sz="0" w:space="0" w:color="auto"/>
        <w:right w:val="none" w:sz="0" w:space="0" w:color="auto"/>
      </w:divBdr>
    </w:div>
    <w:div w:id="1524515657">
      <w:bodyDiv w:val="1"/>
      <w:marLeft w:val="0"/>
      <w:marRight w:val="0"/>
      <w:marTop w:val="0"/>
      <w:marBottom w:val="0"/>
      <w:divBdr>
        <w:top w:val="none" w:sz="0" w:space="0" w:color="auto"/>
        <w:left w:val="none" w:sz="0" w:space="0" w:color="auto"/>
        <w:bottom w:val="none" w:sz="0" w:space="0" w:color="auto"/>
        <w:right w:val="none" w:sz="0" w:space="0" w:color="auto"/>
      </w:divBdr>
    </w:div>
    <w:div w:id="1525902592">
      <w:bodyDiv w:val="1"/>
      <w:marLeft w:val="0"/>
      <w:marRight w:val="0"/>
      <w:marTop w:val="0"/>
      <w:marBottom w:val="0"/>
      <w:divBdr>
        <w:top w:val="none" w:sz="0" w:space="0" w:color="auto"/>
        <w:left w:val="none" w:sz="0" w:space="0" w:color="auto"/>
        <w:bottom w:val="none" w:sz="0" w:space="0" w:color="auto"/>
        <w:right w:val="none" w:sz="0" w:space="0" w:color="auto"/>
      </w:divBdr>
    </w:div>
    <w:div w:id="1579750780">
      <w:bodyDiv w:val="1"/>
      <w:marLeft w:val="0"/>
      <w:marRight w:val="0"/>
      <w:marTop w:val="0"/>
      <w:marBottom w:val="0"/>
      <w:divBdr>
        <w:top w:val="none" w:sz="0" w:space="0" w:color="auto"/>
        <w:left w:val="none" w:sz="0" w:space="0" w:color="auto"/>
        <w:bottom w:val="none" w:sz="0" w:space="0" w:color="auto"/>
        <w:right w:val="none" w:sz="0" w:space="0" w:color="auto"/>
      </w:divBdr>
    </w:div>
    <w:div w:id="1588687958">
      <w:bodyDiv w:val="1"/>
      <w:marLeft w:val="0"/>
      <w:marRight w:val="0"/>
      <w:marTop w:val="0"/>
      <w:marBottom w:val="0"/>
      <w:divBdr>
        <w:top w:val="none" w:sz="0" w:space="0" w:color="auto"/>
        <w:left w:val="none" w:sz="0" w:space="0" w:color="auto"/>
        <w:bottom w:val="none" w:sz="0" w:space="0" w:color="auto"/>
        <w:right w:val="none" w:sz="0" w:space="0" w:color="auto"/>
      </w:divBdr>
    </w:div>
    <w:div w:id="1688367850">
      <w:bodyDiv w:val="1"/>
      <w:marLeft w:val="0"/>
      <w:marRight w:val="0"/>
      <w:marTop w:val="0"/>
      <w:marBottom w:val="0"/>
      <w:divBdr>
        <w:top w:val="none" w:sz="0" w:space="0" w:color="auto"/>
        <w:left w:val="none" w:sz="0" w:space="0" w:color="auto"/>
        <w:bottom w:val="none" w:sz="0" w:space="0" w:color="auto"/>
        <w:right w:val="none" w:sz="0" w:space="0" w:color="auto"/>
      </w:divBdr>
    </w:div>
    <w:div w:id="1712922837">
      <w:bodyDiv w:val="1"/>
      <w:marLeft w:val="0"/>
      <w:marRight w:val="0"/>
      <w:marTop w:val="0"/>
      <w:marBottom w:val="0"/>
      <w:divBdr>
        <w:top w:val="none" w:sz="0" w:space="0" w:color="auto"/>
        <w:left w:val="none" w:sz="0" w:space="0" w:color="auto"/>
        <w:bottom w:val="none" w:sz="0" w:space="0" w:color="auto"/>
        <w:right w:val="none" w:sz="0" w:space="0" w:color="auto"/>
      </w:divBdr>
    </w:div>
    <w:div w:id="1731341528">
      <w:bodyDiv w:val="1"/>
      <w:marLeft w:val="0"/>
      <w:marRight w:val="0"/>
      <w:marTop w:val="0"/>
      <w:marBottom w:val="0"/>
      <w:divBdr>
        <w:top w:val="none" w:sz="0" w:space="0" w:color="auto"/>
        <w:left w:val="none" w:sz="0" w:space="0" w:color="auto"/>
        <w:bottom w:val="none" w:sz="0" w:space="0" w:color="auto"/>
        <w:right w:val="none" w:sz="0" w:space="0" w:color="auto"/>
      </w:divBdr>
    </w:div>
    <w:div w:id="1749570429">
      <w:bodyDiv w:val="1"/>
      <w:marLeft w:val="0"/>
      <w:marRight w:val="0"/>
      <w:marTop w:val="0"/>
      <w:marBottom w:val="0"/>
      <w:divBdr>
        <w:top w:val="none" w:sz="0" w:space="0" w:color="auto"/>
        <w:left w:val="none" w:sz="0" w:space="0" w:color="auto"/>
        <w:bottom w:val="none" w:sz="0" w:space="0" w:color="auto"/>
        <w:right w:val="none" w:sz="0" w:space="0" w:color="auto"/>
      </w:divBdr>
    </w:div>
    <w:div w:id="1758407917">
      <w:bodyDiv w:val="1"/>
      <w:marLeft w:val="0"/>
      <w:marRight w:val="0"/>
      <w:marTop w:val="0"/>
      <w:marBottom w:val="0"/>
      <w:divBdr>
        <w:top w:val="none" w:sz="0" w:space="0" w:color="auto"/>
        <w:left w:val="none" w:sz="0" w:space="0" w:color="auto"/>
        <w:bottom w:val="none" w:sz="0" w:space="0" w:color="auto"/>
        <w:right w:val="none" w:sz="0" w:space="0" w:color="auto"/>
      </w:divBdr>
    </w:div>
    <w:div w:id="1805464936">
      <w:bodyDiv w:val="1"/>
      <w:marLeft w:val="0"/>
      <w:marRight w:val="0"/>
      <w:marTop w:val="0"/>
      <w:marBottom w:val="0"/>
      <w:divBdr>
        <w:top w:val="none" w:sz="0" w:space="0" w:color="auto"/>
        <w:left w:val="none" w:sz="0" w:space="0" w:color="auto"/>
        <w:bottom w:val="none" w:sz="0" w:space="0" w:color="auto"/>
        <w:right w:val="none" w:sz="0" w:space="0" w:color="auto"/>
      </w:divBdr>
    </w:div>
    <w:div w:id="1839728454">
      <w:bodyDiv w:val="1"/>
      <w:marLeft w:val="0"/>
      <w:marRight w:val="0"/>
      <w:marTop w:val="0"/>
      <w:marBottom w:val="0"/>
      <w:divBdr>
        <w:top w:val="none" w:sz="0" w:space="0" w:color="auto"/>
        <w:left w:val="none" w:sz="0" w:space="0" w:color="auto"/>
        <w:bottom w:val="none" w:sz="0" w:space="0" w:color="auto"/>
        <w:right w:val="none" w:sz="0" w:space="0" w:color="auto"/>
      </w:divBdr>
    </w:div>
    <w:div w:id="1864055198">
      <w:bodyDiv w:val="1"/>
      <w:marLeft w:val="0"/>
      <w:marRight w:val="0"/>
      <w:marTop w:val="0"/>
      <w:marBottom w:val="0"/>
      <w:divBdr>
        <w:top w:val="none" w:sz="0" w:space="0" w:color="auto"/>
        <w:left w:val="none" w:sz="0" w:space="0" w:color="auto"/>
        <w:bottom w:val="none" w:sz="0" w:space="0" w:color="auto"/>
        <w:right w:val="none" w:sz="0" w:space="0" w:color="auto"/>
      </w:divBdr>
    </w:div>
    <w:div w:id="1963879347">
      <w:bodyDiv w:val="1"/>
      <w:marLeft w:val="0"/>
      <w:marRight w:val="0"/>
      <w:marTop w:val="0"/>
      <w:marBottom w:val="0"/>
      <w:divBdr>
        <w:top w:val="none" w:sz="0" w:space="0" w:color="auto"/>
        <w:left w:val="none" w:sz="0" w:space="0" w:color="auto"/>
        <w:bottom w:val="none" w:sz="0" w:space="0" w:color="auto"/>
        <w:right w:val="none" w:sz="0" w:space="0" w:color="auto"/>
      </w:divBdr>
    </w:div>
    <w:div w:id="1966155620">
      <w:bodyDiv w:val="1"/>
      <w:marLeft w:val="0"/>
      <w:marRight w:val="0"/>
      <w:marTop w:val="0"/>
      <w:marBottom w:val="0"/>
      <w:divBdr>
        <w:top w:val="none" w:sz="0" w:space="0" w:color="auto"/>
        <w:left w:val="none" w:sz="0" w:space="0" w:color="auto"/>
        <w:bottom w:val="none" w:sz="0" w:space="0" w:color="auto"/>
        <w:right w:val="none" w:sz="0" w:space="0" w:color="auto"/>
      </w:divBdr>
    </w:div>
    <w:div w:id="1984508248">
      <w:bodyDiv w:val="1"/>
      <w:marLeft w:val="0"/>
      <w:marRight w:val="0"/>
      <w:marTop w:val="0"/>
      <w:marBottom w:val="0"/>
      <w:divBdr>
        <w:top w:val="none" w:sz="0" w:space="0" w:color="auto"/>
        <w:left w:val="none" w:sz="0" w:space="0" w:color="auto"/>
        <w:bottom w:val="none" w:sz="0" w:space="0" w:color="auto"/>
        <w:right w:val="none" w:sz="0" w:space="0" w:color="auto"/>
      </w:divBdr>
      <w:divsChild>
        <w:div w:id="1312247170">
          <w:marLeft w:val="0"/>
          <w:marRight w:val="0"/>
          <w:marTop w:val="0"/>
          <w:marBottom w:val="0"/>
          <w:divBdr>
            <w:top w:val="none" w:sz="0" w:space="0" w:color="auto"/>
            <w:left w:val="none" w:sz="0" w:space="0" w:color="auto"/>
            <w:bottom w:val="none" w:sz="0" w:space="0" w:color="auto"/>
            <w:right w:val="none" w:sz="0" w:space="0" w:color="auto"/>
          </w:divBdr>
        </w:div>
        <w:div w:id="216478183">
          <w:marLeft w:val="0"/>
          <w:marRight w:val="0"/>
          <w:marTop w:val="0"/>
          <w:marBottom w:val="0"/>
          <w:divBdr>
            <w:top w:val="none" w:sz="0" w:space="0" w:color="auto"/>
            <w:left w:val="none" w:sz="0" w:space="0" w:color="auto"/>
            <w:bottom w:val="none" w:sz="0" w:space="0" w:color="auto"/>
            <w:right w:val="none" w:sz="0" w:space="0" w:color="auto"/>
          </w:divBdr>
        </w:div>
      </w:divsChild>
    </w:div>
    <w:div w:id="2001349046">
      <w:bodyDiv w:val="1"/>
      <w:marLeft w:val="0"/>
      <w:marRight w:val="0"/>
      <w:marTop w:val="0"/>
      <w:marBottom w:val="0"/>
      <w:divBdr>
        <w:top w:val="none" w:sz="0" w:space="0" w:color="auto"/>
        <w:left w:val="none" w:sz="0" w:space="0" w:color="auto"/>
        <w:bottom w:val="none" w:sz="0" w:space="0" w:color="auto"/>
        <w:right w:val="none" w:sz="0" w:space="0" w:color="auto"/>
      </w:divBdr>
    </w:div>
    <w:div w:id="2021082660">
      <w:bodyDiv w:val="1"/>
      <w:marLeft w:val="0"/>
      <w:marRight w:val="0"/>
      <w:marTop w:val="0"/>
      <w:marBottom w:val="0"/>
      <w:divBdr>
        <w:top w:val="none" w:sz="0" w:space="0" w:color="auto"/>
        <w:left w:val="none" w:sz="0" w:space="0" w:color="auto"/>
        <w:bottom w:val="none" w:sz="0" w:space="0" w:color="auto"/>
        <w:right w:val="none" w:sz="0" w:space="0" w:color="auto"/>
      </w:divBdr>
    </w:div>
    <w:div w:id="2033216993">
      <w:bodyDiv w:val="1"/>
      <w:marLeft w:val="0"/>
      <w:marRight w:val="0"/>
      <w:marTop w:val="0"/>
      <w:marBottom w:val="0"/>
      <w:divBdr>
        <w:top w:val="none" w:sz="0" w:space="0" w:color="auto"/>
        <w:left w:val="none" w:sz="0" w:space="0" w:color="auto"/>
        <w:bottom w:val="none" w:sz="0" w:space="0" w:color="auto"/>
        <w:right w:val="none" w:sz="0" w:space="0" w:color="auto"/>
      </w:divBdr>
    </w:div>
    <w:div w:id="2043705379">
      <w:bodyDiv w:val="1"/>
      <w:marLeft w:val="0"/>
      <w:marRight w:val="0"/>
      <w:marTop w:val="0"/>
      <w:marBottom w:val="0"/>
      <w:divBdr>
        <w:top w:val="none" w:sz="0" w:space="0" w:color="auto"/>
        <w:left w:val="none" w:sz="0" w:space="0" w:color="auto"/>
        <w:bottom w:val="none" w:sz="0" w:space="0" w:color="auto"/>
        <w:right w:val="none" w:sz="0" w:space="0" w:color="auto"/>
      </w:divBdr>
    </w:div>
    <w:div w:id="2075930066">
      <w:bodyDiv w:val="1"/>
      <w:marLeft w:val="0"/>
      <w:marRight w:val="0"/>
      <w:marTop w:val="0"/>
      <w:marBottom w:val="0"/>
      <w:divBdr>
        <w:top w:val="none" w:sz="0" w:space="0" w:color="auto"/>
        <w:left w:val="none" w:sz="0" w:space="0" w:color="auto"/>
        <w:bottom w:val="none" w:sz="0" w:space="0" w:color="auto"/>
        <w:right w:val="none" w:sz="0" w:space="0" w:color="auto"/>
      </w:divBdr>
    </w:div>
    <w:div w:id="2084834312">
      <w:bodyDiv w:val="1"/>
      <w:marLeft w:val="0"/>
      <w:marRight w:val="0"/>
      <w:marTop w:val="0"/>
      <w:marBottom w:val="0"/>
      <w:divBdr>
        <w:top w:val="none" w:sz="0" w:space="0" w:color="auto"/>
        <w:left w:val="none" w:sz="0" w:space="0" w:color="auto"/>
        <w:bottom w:val="none" w:sz="0" w:space="0" w:color="auto"/>
        <w:right w:val="none" w:sz="0" w:space="0" w:color="auto"/>
      </w:divBdr>
    </w:div>
    <w:div w:id="2087070810">
      <w:bodyDiv w:val="1"/>
      <w:marLeft w:val="0"/>
      <w:marRight w:val="0"/>
      <w:marTop w:val="0"/>
      <w:marBottom w:val="0"/>
      <w:divBdr>
        <w:top w:val="none" w:sz="0" w:space="0" w:color="auto"/>
        <w:left w:val="none" w:sz="0" w:space="0" w:color="auto"/>
        <w:bottom w:val="none" w:sz="0" w:space="0" w:color="auto"/>
        <w:right w:val="none" w:sz="0" w:space="0" w:color="auto"/>
      </w:divBdr>
    </w:div>
    <w:div w:id="2090539062">
      <w:bodyDiv w:val="1"/>
      <w:marLeft w:val="0"/>
      <w:marRight w:val="0"/>
      <w:marTop w:val="0"/>
      <w:marBottom w:val="0"/>
      <w:divBdr>
        <w:top w:val="none" w:sz="0" w:space="0" w:color="auto"/>
        <w:left w:val="none" w:sz="0" w:space="0" w:color="auto"/>
        <w:bottom w:val="none" w:sz="0" w:space="0" w:color="auto"/>
        <w:right w:val="none" w:sz="0" w:space="0" w:color="auto"/>
      </w:divBdr>
    </w:div>
    <w:div w:id="2100372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EFA08-4933-44BA-AF41-91DC227E8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4159</Words>
  <Characters>2372</Characters>
  <Application>Microsoft Office Word</Application>
  <DocSecurity>0</DocSecurity>
  <Lines>19</Lines>
  <Paragraphs>13</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Олещенко Оксана Миколаївна</dc:creator>
  <cp:lastModifiedBy>Інна Григорівна Лопотуха</cp:lastModifiedBy>
  <cp:revision>2</cp:revision>
  <cp:lastPrinted>2022-01-26T07:21:00Z</cp:lastPrinted>
  <dcterms:created xsi:type="dcterms:W3CDTF">2022-01-28T11:02:00Z</dcterms:created>
  <dcterms:modified xsi:type="dcterms:W3CDTF">2022-01-28T11:02:00Z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