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7E386" w14:textId="77777777" w:rsidR="00920AB8" w:rsidRPr="00D27EA7" w:rsidRDefault="00920AB8" w:rsidP="00920AB8">
      <w:pPr>
        <w:pStyle w:val="a6"/>
        <w:spacing w:after="0"/>
        <w:ind w:left="4820"/>
        <w:jc w:val="center"/>
        <w:rPr>
          <w:rFonts w:ascii="Times New Roman" w:hAnsi="Times New Roman"/>
          <w:sz w:val="28"/>
          <w:szCs w:val="28"/>
        </w:rPr>
      </w:pPr>
      <w:bookmarkStart w:id="0" w:name="_GoBack"/>
      <w:bookmarkEnd w:id="0"/>
      <w:r w:rsidRPr="00D27EA7">
        <w:rPr>
          <w:rFonts w:ascii="Times New Roman" w:hAnsi="Times New Roman"/>
          <w:sz w:val="28"/>
          <w:szCs w:val="28"/>
        </w:rPr>
        <w:t>Проект</w:t>
      </w:r>
    </w:p>
    <w:p w14:paraId="4FD0898F" w14:textId="77777777" w:rsidR="00920AB8" w:rsidRPr="00D27EA7" w:rsidRDefault="00920AB8" w:rsidP="00920AB8">
      <w:pPr>
        <w:pStyle w:val="a6"/>
        <w:spacing w:after="0"/>
        <w:ind w:left="4820"/>
        <w:jc w:val="center"/>
        <w:rPr>
          <w:rFonts w:ascii="Times New Roman" w:hAnsi="Times New Roman"/>
          <w:sz w:val="28"/>
          <w:szCs w:val="28"/>
        </w:rPr>
      </w:pPr>
      <w:r w:rsidRPr="00D27EA7">
        <w:rPr>
          <w:rFonts w:ascii="Times New Roman" w:hAnsi="Times New Roman"/>
          <w:sz w:val="28"/>
          <w:szCs w:val="28"/>
        </w:rPr>
        <w:t>вноситься народними депутатами України</w:t>
      </w:r>
    </w:p>
    <w:p w14:paraId="45A96392" w14:textId="20E4E63C" w:rsidR="00920AB8" w:rsidRPr="00D27EA7" w:rsidRDefault="00920AB8" w:rsidP="00920AB8">
      <w:pPr>
        <w:pStyle w:val="a6"/>
        <w:spacing w:after="0"/>
        <w:ind w:left="4820" w:firstLine="1417"/>
        <w:jc w:val="left"/>
        <w:rPr>
          <w:rFonts w:ascii="Times New Roman" w:hAnsi="Times New Roman"/>
          <w:sz w:val="28"/>
          <w:szCs w:val="28"/>
        </w:rPr>
      </w:pPr>
    </w:p>
    <w:p w14:paraId="0861439F" w14:textId="166BEA9A" w:rsidR="00920AB8" w:rsidRPr="00D27EA7" w:rsidRDefault="00920AB8" w:rsidP="00920AB8">
      <w:pPr>
        <w:rPr>
          <w:lang w:eastAsia="ru-RU"/>
        </w:rPr>
      </w:pPr>
    </w:p>
    <w:p w14:paraId="4513E67E" w14:textId="277E53BB" w:rsidR="00920AB8" w:rsidRPr="00D27EA7" w:rsidRDefault="00920AB8" w:rsidP="00920AB8">
      <w:pPr>
        <w:rPr>
          <w:lang w:eastAsia="ru-RU"/>
        </w:rPr>
      </w:pPr>
    </w:p>
    <w:p w14:paraId="345EEC40" w14:textId="389A1962" w:rsidR="00920AB8" w:rsidRPr="00D27EA7" w:rsidRDefault="00920AB8" w:rsidP="00920AB8">
      <w:pPr>
        <w:rPr>
          <w:lang w:eastAsia="ru-RU"/>
        </w:rPr>
      </w:pPr>
    </w:p>
    <w:p w14:paraId="0ACC9F0B" w14:textId="66FE25B0" w:rsidR="00920AB8" w:rsidRPr="00D27EA7" w:rsidRDefault="00920AB8" w:rsidP="00920AB8">
      <w:pPr>
        <w:rPr>
          <w:lang w:eastAsia="ru-RU"/>
        </w:rPr>
      </w:pPr>
    </w:p>
    <w:p w14:paraId="3EF8AFB9" w14:textId="68DE8EE3" w:rsidR="00920AB8" w:rsidRPr="00D27EA7" w:rsidRDefault="00920AB8" w:rsidP="00920AB8">
      <w:pPr>
        <w:rPr>
          <w:lang w:eastAsia="ru-RU"/>
        </w:rPr>
      </w:pPr>
    </w:p>
    <w:p w14:paraId="3D1C8E01" w14:textId="77777777" w:rsidR="004F5820" w:rsidRPr="00D27EA7" w:rsidRDefault="004F5820" w:rsidP="00920AB8">
      <w:pPr>
        <w:rPr>
          <w:lang w:eastAsia="ru-RU"/>
        </w:rPr>
      </w:pPr>
    </w:p>
    <w:p w14:paraId="0E5DBD7F" w14:textId="77777777" w:rsidR="00920AB8" w:rsidRPr="00D27EA7" w:rsidRDefault="00920AB8" w:rsidP="00920AB8">
      <w:pPr>
        <w:keepNext/>
        <w:widowControl w:val="0"/>
        <w:shd w:val="clear" w:color="auto" w:fill="FFFFFF"/>
        <w:tabs>
          <w:tab w:val="left" w:pos="914"/>
        </w:tabs>
        <w:autoSpaceDE w:val="0"/>
        <w:autoSpaceDN w:val="0"/>
        <w:adjustRightInd w:val="0"/>
        <w:jc w:val="center"/>
        <w:outlineLvl w:val="1"/>
        <w:rPr>
          <w:b/>
          <w:spacing w:val="-16"/>
          <w:szCs w:val="28"/>
        </w:rPr>
      </w:pPr>
    </w:p>
    <w:p w14:paraId="3D3B625D" w14:textId="77777777" w:rsidR="00920AB8" w:rsidRPr="00D27EA7" w:rsidRDefault="00920AB8" w:rsidP="00920AB8">
      <w:pPr>
        <w:keepNext/>
        <w:widowControl w:val="0"/>
        <w:shd w:val="clear" w:color="auto" w:fill="FFFFFF"/>
        <w:tabs>
          <w:tab w:val="left" w:pos="914"/>
        </w:tabs>
        <w:autoSpaceDE w:val="0"/>
        <w:autoSpaceDN w:val="0"/>
        <w:adjustRightInd w:val="0"/>
        <w:jc w:val="center"/>
        <w:outlineLvl w:val="1"/>
        <w:rPr>
          <w:b/>
          <w:spacing w:val="-16"/>
          <w:szCs w:val="28"/>
        </w:rPr>
      </w:pPr>
    </w:p>
    <w:p w14:paraId="2A397097" w14:textId="77777777" w:rsidR="00920AB8" w:rsidRPr="00D27EA7" w:rsidRDefault="00920AB8" w:rsidP="004F5820">
      <w:pPr>
        <w:keepNext/>
        <w:widowControl w:val="0"/>
        <w:shd w:val="clear" w:color="auto" w:fill="FFFFFF"/>
        <w:tabs>
          <w:tab w:val="left" w:pos="914"/>
        </w:tabs>
        <w:autoSpaceDE w:val="0"/>
        <w:autoSpaceDN w:val="0"/>
        <w:adjustRightInd w:val="0"/>
        <w:jc w:val="center"/>
        <w:outlineLvl w:val="1"/>
        <w:rPr>
          <w:b/>
          <w:spacing w:val="-16"/>
          <w:szCs w:val="28"/>
        </w:rPr>
      </w:pPr>
      <w:r w:rsidRPr="00D27EA7">
        <w:rPr>
          <w:b/>
          <w:spacing w:val="-16"/>
          <w:szCs w:val="28"/>
        </w:rPr>
        <w:t>З А К О Н  У К Р А Ї Н И</w:t>
      </w:r>
    </w:p>
    <w:p w14:paraId="78A10C6C" w14:textId="77777777" w:rsidR="00920AB8" w:rsidRPr="00D27EA7" w:rsidRDefault="00920AB8" w:rsidP="004F5820">
      <w:pPr>
        <w:widowControl w:val="0"/>
        <w:autoSpaceDE w:val="0"/>
        <w:autoSpaceDN w:val="0"/>
        <w:adjustRightInd w:val="0"/>
        <w:rPr>
          <w:szCs w:val="28"/>
        </w:rPr>
      </w:pPr>
    </w:p>
    <w:p w14:paraId="0C28AF87" w14:textId="77777777" w:rsidR="00920AB8" w:rsidRPr="00D27EA7" w:rsidRDefault="00920AB8" w:rsidP="004F5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szCs w:val="28"/>
          <w:shd w:val="clear" w:color="auto" w:fill="FFFFFF"/>
        </w:rPr>
      </w:pPr>
      <w:r w:rsidRPr="00D27EA7">
        <w:rPr>
          <w:b/>
          <w:bCs/>
          <w:szCs w:val="28"/>
        </w:rPr>
        <w:t xml:space="preserve">Про внесення змін до Закону України </w:t>
      </w:r>
      <w:r w:rsidRPr="00D27EA7">
        <w:rPr>
          <w:b/>
          <w:bCs/>
          <w:spacing w:val="7"/>
          <w:szCs w:val="28"/>
        </w:rPr>
        <w:t>“Про соціальний і правовий захист військовослужбовців та членів їх сімей”</w:t>
      </w:r>
      <w:r w:rsidRPr="00D27EA7">
        <w:rPr>
          <w:b/>
          <w:bCs/>
          <w:szCs w:val="28"/>
          <w:shd w:val="clear" w:color="auto" w:fill="FFFFFF"/>
        </w:rPr>
        <w:t xml:space="preserve"> </w:t>
      </w:r>
    </w:p>
    <w:p w14:paraId="3660C9FF" w14:textId="1A6ABEDC" w:rsidR="00920AB8" w:rsidRPr="00D27EA7" w:rsidRDefault="00920AB8" w:rsidP="004F5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spacing w:val="2"/>
          <w:szCs w:val="28"/>
        </w:rPr>
      </w:pPr>
      <w:r w:rsidRPr="00D27EA7">
        <w:rPr>
          <w:b/>
          <w:bCs/>
          <w:szCs w:val="28"/>
          <w:shd w:val="clear" w:color="auto" w:fill="FFFFFF"/>
        </w:rPr>
        <w:t>щодо вдосконалення системи грошового забезпечення військовослужбовців</w:t>
      </w:r>
    </w:p>
    <w:p w14:paraId="55667495" w14:textId="3A3200DF" w:rsidR="00920AB8" w:rsidRPr="00D27EA7" w:rsidRDefault="00920AB8" w:rsidP="004F5820">
      <w:pPr>
        <w:widowControl w:val="0"/>
        <w:autoSpaceDE w:val="0"/>
        <w:autoSpaceDN w:val="0"/>
        <w:adjustRightInd w:val="0"/>
        <w:jc w:val="center"/>
        <w:rPr>
          <w:szCs w:val="28"/>
        </w:rPr>
      </w:pPr>
    </w:p>
    <w:p w14:paraId="3A0EBABA" w14:textId="77777777" w:rsidR="00920AB8" w:rsidRPr="00D27EA7" w:rsidRDefault="00920AB8" w:rsidP="004F5820">
      <w:pPr>
        <w:widowControl w:val="0"/>
        <w:autoSpaceDE w:val="0"/>
        <w:autoSpaceDN w:val="0"/>
        <w:adjustRightInd w:val="0"/>
        <w:ind w:firstLine="720"/>
        <w:rPr>
          <w:szCs w:val="28"/>
        </w:rPr>
      </w:pPr>
      <w:r w:rsidRPr="00D27EA7">
        <w:rPr>
          <w:szCs w:val="28"/>
        </w:rPr>
        <w:t>Верховна Рада України п о с т а н о в л я є:</w:t>
      </w:r>
    </w:p>
    <w:p w14:paraId="621E3E12" w14:textId="77777777" w:rsidR="00920AB8" w:rsidRPr="00D27EA7" w:rsidRDefault="00920AB8" w:rsidP="004F5820">
      <w:pPr>
        <w:widowControl w:val="0"/>
        <w:autoSpaceDE w:val="0"/>
        <w:autoSpaceDN w:val="0"/>
        <w:adjustRightInd w:val="0"/>
        <w:rPr>
          <w:szCs w:val="28"/>
        </w:rPr>
      </w:pPr>
    </w:p>
    <w:p w14:paraId="3D4023D6" w14:textId="4A1D283A" w:rsidR="00920AB8" w:rsidRPr="00D27EA7" w:rsidRDefault="00920AB8" w:rsidP="004F5820">
      <w:pPr>
        <w:widowControl w:val="0"/>
        <w:autoSpaceDE w:val="0"/>
        <w:autoSpaceDN w:val="0"/>
        <w:adjustRightInd w:val="0"/>
        <w:ind w:firstLine="720"/>
        <w:rPr>
          <w:szCs w:val="28"/>
        </w:rPr>
      </w:pPr>
      <w:r w:rsidRPr="00D27EA7">
        <w:rPr>
          <w:szCs w:val="28"/>
        </w:rPr>
        <w:t>I. Внести до Закону України</w:t>
      </w:r>
      <w:r w:rsidRPr="00D27EA7">
        <w:rPr>
          <w:b/>
          <w:i/>
          <w:szCs w:val="28"/>
        </w:rPr>
        <w:t xml:space="preserve"> </w:t>
      </w:r>
      <w:r w:rsidRPr="00D27EA7">
        <w:rPr>
          <w:spacing w:val="7"/>
          <w:szCs w:val="28"/>
        </w:rPr>
        <w:t xml:space="preserve">“Про соціальний і правовий захист військовослужбовців та членів їх сімей” </w:t>
      </w:r>
      <w:r w:rsidRPr="00D27EA7">
        <w:rPr>
          <w:szCs w:val="28"/>
        </w:rPr>
        <w:t>(Відомості Верховної Ради України, 1992 р., № 15, ст. 190, із наступними змінами</w:t>
      </w:r>
      <w:r w:rsidRPr="00D27EA7">
        <w:rPr>
          <w:spacing w:val="-3"/>
          <w:szCs w:val="28"/>
        </w:rPr>
        <w:t xml:space="preserve">) </w:t>
      </w:r>
      <w:r w:rsidRPr="00D27EA7">
        <w:rPr>
          <w:szCs w:val="28"/>
        </w:rPr>
        <w:t>такі зміни:</w:t>
      </w:r>
    </w:p>
    <w:p w14:paraId="60ABA6C7" w14:textId="77777777" w:rsidR="00920AB8" w:rsidRPr="00D27EA7" w:rsidRDefault="00920AB8" w:rsidP="004F5820">
      <w:pPr>
        <w:widowControl w:val="0"/>
        <w:autoSpaceDE w:val="0"/>
        <w:autoSpaceDN w:val="0"/>
        <w:adjustRightInd w:val="0"/>
        <w:ind w:firstLine="720"/>
        <w:rPr>
          <w:szCs w:val="28"/>
        </w:rPr>
      </w:pPr>
    </w:p>
    <w:p w14:paraId="4DD5C7E6" w14:textId="64DAB26F" w:rsidR="00920AB8" w:rsidRPr="00D27EA7" w:rsidRDefault="00920AB8" w:rsidP="004F5820">
      <w:pPr>
        <w:pStyle w:val="a7"/>
        <w:widowControl w:val="0"/>
        <w:numPr>
          <w:ilvl w:val="0"/>
          <w:numId w:val="2"/>
        </w:numPr>
        <w:autoSpaceDE w:val="0"/>
        <w:autoSpaceDN w:val="0"/>
        <w:adjustRightInd w:val="0"/>
        <w:ind w:left="0" w:firstLine="709"/>
        <w:rPr>
          <w:szCs w:val="28"/>
        </w:rPr>
      </w:pPr>
      <w:r w:rsidRPr="00D27EA7">
        <w:rPr>
          <w:szCs w:val="28"/>
        </w:rPr>
        <w:t>пункт 4 статті 9 викласти в такій редакції:</w:t>
      </w:r>
    </w:p>
    <w:p w14:paraId="2BA981FE"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«4. Грошове забезпечення виплачується у розмірах, що встановлюються Кабінетом Міністрів України, та повинно забезпечувати достатні матеріальні умови для комплектування Збройних Сил України, інших утворених відповідно до законів України військових формувань та правоохоронних органів кваліфікованим особовим складом, враховувати характер, умови служби, стимулювати досягнення високих результатів у службовій діяльності.</w:t>
      </w:r>
    </w:p>
    <w:p w14:paraId="20ECB728" w14:textId="4A5D9AEE"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bookmarkStart w:id="1" w:name="_Hlk92883770"/>
      <w:r w:rsidRPr="00D27EA7">
        <w:rPr>
          <w:sz w:val="28"/>
          <w:szCs w:val="28"/>
          <w:lang w:val="uk-UA"/>
        </w:rPr>
        <w:t xml:space="preserve">Мінімальний розмір посадового окладу військовослужбовця (крім військовослужбовців строкової служби) не може бути меншим розміру двох </w:t>
      </w:r>
      <w:r w:rsidR="00AE54D8" w:rsidRPr="00D27EA7">
        <w:rPr>
          <w:sz w:val="28"/>
          <w:szCs w:val="28"/>
          <w:lang w:val="uk-UA"/>
        </w:rPr>
        <w:t>прожиткових мінімумів</w:t>
      </w:r>
      <w:r w:rsidR="002C4FFD" w:rsidRPr="00D27EA7">
        <w:rPr>
          <w:sz w:val="28"/>
          <w:szCs w:val="28"/>
          <w:lang w:val="uk-UA"/>
        </w:rPr>
        <w:t xml:space="preserve"> </w:t>
      </w:r>
      <w:r w:rsidR="002C4FFD" w:rsidRPr="00D27EA7">
        <w:rPr>
          <w:sz w:val="28"/>
          <w:szCs w:val="28"/>
          <w:shd w:val="clear" w:color="auto" w:fill="FFFFFF"/>
          <w:lang w:val="uk-UA"/>
        </w:rPr>
        <w:t>для працездатних осіб</w:t>
      </w:r>
      <w:r w:rsidRPr="00D27EA7">
        <w:rPr>
          <w:sz w:val="28"/>
          <w:szCs w:val="28"/>
          <w:lang w:val="uk-UA"/>
        </w:rPr>
        <w:t>, визначеного станом на 1 січня відповідного календарного року.</w:t>
      </w:r>
    </w:p>
    <w:bookmarkEnd w:id="1"/>
    <w:p w14:paraId="343B30C1"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fldChar w:fldCharType="begin"/>
      </w:r>
      <w:r w:rsidRPr="00D27EA7">
        <w:rPr>
          <w:sz w:val="28"/>
          <w:szCs w:val="28"/>
          <w:lang w:val="uk-UA"/>
        </w:rPr>
        <w:instrText xml:space="preserve"> HYPERLINK "https://zakon.rada.gov.ua/laws/show/z0745-18" \l "n21" \t "_blank" </w:instrText>
      </w:r>
      <w:r w:rsidRPr="00D27EA7">
        <w:rPr>
          <w:sz w:val="28"/>
          <w:szCs w:val="28"/>
          <w:lang w:val="uk-UA"/>
        </w:rPr>
        <w:fldChar w:fldCharType="separate"/>
      </w:r>
      <w:r w:rsidRPr="00D27EA7">
        <w:rPr>
          <w:rStyle w:val="a3"/>
          <w:color w:val="auto"/>
          <w:sz w:val="28"/>
          <w:szCs w:val="28"/>
          <w:u w:val="none"/>
          <w:lang w:val="uk-UA"/>
        </w:rPr>
        <w:t>Порядок виплати грошового забезпечення</w:t>
      </w:r>
      <w:r w:rsidRPr="00D27EA7">
        <w:rPr>
          <w:sz w:val="28"/>
          <w:szCs w:val="28"/>
          <w:lang w:val="uk-UA"/>
        </w:rPr>
        <w:fldChar w:fldCharType="end"/>
      </w:r>
      <w:r w:rsidRPr="00D27EA7">
        <w:rPr>
          <w:sz w:val="28"/>
          <w:szCs w:val="28"/>
          <w:lang w:val="uk-UA"/>
        </w:rPr>
        <w:t> визначається Міністром оборони України, керівниками центральних органів виконавчої влади, що мають у своєму підпорядкуванні утворені відповідно до законів України військові формування та правоохоронні органи, керівниками розвідувальних органів України.</w:t>
      </w:r>
    </w:p>
    <w:p w14:paraId="30C40BFB" w14:textId="7BE145CA"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 xml:space="preserve">Порядок і розміри грошового забезпечення військовослужбовців, відряджених до державних органів, підприємств, установ, організацій, а також державних та комунальних навчальних закладів для виконання завдань в </w:t>
      </w:r>
      <w:r w:rsidRPr="00D27EA7">
        <w:rPr>
          <w:sz w:val="28"/>
          <w:szCs w:val="28"/>
          <w:lang w:val="uk-UA"/>
        </w:rPr>
        <w:lastRenderedPageBreak/>
        <w:t>інтересах оборони держави та її безпеки із залишенням на військовій службі, визначаються Кабінетом Міністрів України.»;</w:t>
      </w:r>
    </w:p>
    <w:p w14:paraId="3429F88F" w14:textId="48A2B22E" w:rsidR="00920AB8" w:rsidRPr="00D27EA7" w:rsidRDefault="00920AB8" w:rsidP="004F5820">
      <w:pPr>
        <w:pStyle w:val="a7"/>
        <w:widowControl w:val="0"/>
        <w:numPr>
          <w:ilvl w:val="0"/>
          <w:numId w:val="2"/>
        </w:numPr>
        <w:autoSpaceDE w:val="0"/>
        <w:autoSpaceDN w:val="0"/>
        <w:adjustRightInd w:val="0"/>
        <w:ind w:left="0" w:firstLine="709"/>
        <w:rPr>
          <w:szCs w:val="28"/>
        </w:rPr>
      </w:pPr>
      <w:r w:rsidRPr="00D27EA7">
        <w:rPr>
          <w:szCs w:val="28"/>
        </w:rPr>
        <w:t xml:space="preserve">пункт 1 статті 12 викласти в </w:t>
      </w:r>
      <w:r w:rsidR="00397047" w:rsidRPr="00D27EA7">
        <w:rPr>
          <w:szCs w:val="28"/>
        </w:rPr>
        <w:t>такій</w:t>
      </w:r>
      <w:r w:rsidRPr="00D27EA7">
        <w:rPr>
          <w:szCs w:val="28"/>
        </w:rPr>
        <w:t xml:space="preserve"> редакції:</w:t>
      </w:r>
    </w:p>
    <w:p w14:paraId="6923CFA6"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1. Держава забезпечує військовослужбовців жилими приміщеннями або за їх бажанням грошовою компенсацією за належне їм для отримання жиле приміщення на підставах, у межах норм і відповідно до вимог, встановлених </w:t>
      </w:r>
      <w:hyperlink r:id="rId10" w:tgtFrame="_blank" w:history="1">
        <w:r w:rsidRPr="00D27EA7">
          <w:rPr>
            <w:rStyle w:val="a3"/>
            <w:color w:val="auto"/>
            <w:sz w:val="28"/>
            <w:szCs w:val="28"/>
            <w:u w:val="none"/>
            <w:lang w:val="uk-UA"/>
          </w:rPr>
          <w:t>Житловим кодексом Української РСР</w:t>
        </w:r>
      </w:hyperlink>
      <w:r w:rsidRPr="00D27EA7">
        <w:rPr>
          <w:sz w:val="28"/>
          <w:szCs w:val="28"/>
          <w:lang w:val="uk-UA"/>
        </w:rPr>
        <w:t>, іншими законами, в порядку, визначеному Кабінетом Міністрів України.</w:t>
      </w:r>
    </w:p>
    <w:p w14:paraId="1DE20712"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Військовослужбовці строкової військової служби та військовослужбовці, призвані на військову службу під час мобілізації, на особливий період або на військову службу за призовом осіб із числа резервістів в особливий період, розміщуються в казармах (на кораблях) згідно із </w:t>
      </w:r>
      <w:hyperlink r:id="rId11" w:tgtFrame="_blank" w:history="1">
        <w:r w:rsidRPr="00D27EA7">
          <w:rPr>
            <w:rStyle w:val="a3"/>
            <w:color w:val="auto"/>
            <w:sz w:val="28"/>
            <w:szCs w:val="28"/>
            <w:u w:val="none"/>
            <w:lang w:val="uk-UA"/>
          </w:rPr>
          <w:t>Статутом внутрішньої служби Збройних Сил України</w:t>
        </w:r>
      </w:hyperlink>
      <w:r w:rsidRPr="00D27EA7">
        <w:rPr>
          <w:sz w:val="28"/>
          <w:szCs w:val="28"/>
          <w:lang w:val="uk-UA"/>
        </w:rPr>
        <w:t>. За ними зберігаються жилі приміщення, які вони займали до призову на строкову військову службу та військову службу під час мобілізації, на особливий період або на військову службу за призовом осіб із числа резервістів в особливий період. Вони не можуть бути зняті з обліку громадян, які потребують поліпшення житлових умов.</w:t>
      </w:r>
    </w:p>
    <w:p w14:paraId="0336095F"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Військовослужбовці (крім військовослужбовців строкової військової служби) та члени їх сімей, які проживають разом з ними, забезпечуються службовими жилими приміщеннями, що повинні відповідати вимогам житлового законодавства.</w:t>
      </w:r>
    </w:p>
    <w:p w14:paraId="4B122E18"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Військовослужбовцям, які мають вислугу на військовій службі 20 років і більше, та членам їх сімей надаються жилі приміщення для постійного проживання або за їх бажанням грошова компенсація за належне їм для отримання жиле приміщення. Такі жилі приміщення або грошова компенсація надаються їм один раз протягом усього часу проходження військової служби за умови, що ними не було використано право на безоплатну приватизацію житла, з урахуванням особливостей, визначених </w:t>
      </w:r>
      <w:hyperlink r:id="rId12" w:anchor="n474" w:history="1">
        <w:r w:rsidRPr="00D27EA7">
          <w:rPr>
            <w:rStyle w:val="a3"/>
            <w:color w:val="auto"/>
            <w:sz w:val="28"/>
            <w:szCs w:val="28"/>
            <w:u w:val="none"/>
            <w:lang w:val="uk-UA"/>
          </w:rPr>
          <w:t>пунктом 10</w:t>
        </w:r>
      </w:hyperlink>
      <w:r w:rsidRPr="00D27EA7">
        <w:rPr>
          <w:sz w:val="28"/>
          <w:szCs w:val="28"/>
          <w:lang w:val="uk-UA"/>
        </w:rPr>
        <w:t> цієї статті.</w:t>
      </w:r>
    </w:p>
    <w:p w14:paraId="137F2B7C"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 xml:space="preserve">У разі відсутності службового жилого приміщення військовослужбовці рядового, сержантського і старшинського складу, які проходять військову службу за контрактом і не перебувають у шлюбі, розміщуються безплатно в спеціально пристосованих казармах у розташуванні військової частини, а сімейні - у сімейних гуртожитках. Житлово-побутові умови в таких казармах повинні відповідати вимогам, які пред’являються до гуртожитків, що призначені для проживання одиноких громадян. У разі відсутності можливості розміщення зазначених військовослужбовців у спеціально пристосованих казармах у розташуванні військової частини та сімейних гуртожитках військова частина зобов’язана орендувати для військовослужбовців та членів їх сімей жиле приміщення або за їх бажанням виплачувати грошову компенсацію за піднайом (найом) жилого приміщення. Для військовослужбовців офіцерського складу у разі відсутності службового жилого приміщення військова частина зобов’язана орендувати житло для забезпечення ним військовослужбовців та членів їх сімей або за їх бажанням виплачувати грошову компенсацію за піднайом (найом) жилого приміщення. </w:t>
      </w:r>
    </w:p>
    <w:p w14:paraId="637A922F" w14:textId="4799633E"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bookmarkStart w:id="2" w:name="_Hlk92883828"/>
      <w:r w:rsidRPr="00D27EA7">
        <w:rPr>
          <w:sz w:val="28"/>
          <w:szCs w:val="28"/>
          <w:lang w:val="uk-UA"/>
        </w:rPr>
        <w:lastRenderedPageBreak/>
        <w:t xml:space="preserve">Грошова компенсація за піднайом (найом) жилого приміщення виплачується військовослужбовцям щомісяця у такому розмірі: </w:t>
      </w:r>
      <w:bookmarkStart w:id="3" w:name="n61"/>
      <w:bookmarkEnd w:id="3"/>
      <w:r w:rsidRPr="00D27EA7">
        <w:rPr>
          <w:sz w:val="28"/>
          <w:szCs w:val="28"/>
          <w:lang w:val="uk-UA"/>
        </w:rPr>
        <w:t>у м. Києві – у розмірі двох мінімальних заробітних плат, установлено</w:t>
      </w:r>
      <w:r w:rsidR="00397047" w:rsidRPr="00D27EA7">
        <w:rPr>
          <w:sz w:val="28"/>
          <w:szCs w:val="28"/>
          <w:lang w:val="uk-UA"/>
        </w:rPr>
        <w:t>му</w:t>
      </w:r>
      <w:r w:rsidRPr="00D27EA7">
        <w:rPr>
          <w:sz w:val="28"/>
          <w:szCs w:val="28"/>
          <w:lang w:val="uk-UA"/>
        </w:rPr>
        <w:t xml:space="preserve"> на 1 січня календарного року для працездатних осіб; </w:t>
      </w:r>
      <w:bookmarkStart w:id="4" w:name="n62"/>
      <w:bookmarkEnd w:id="4"/>
      <w:r w:rsidRPr="00D27EA7">
        <w:rPr>
          <w:sz w:val="28"/>
          <w:szCs w:val="28"/>
          <w:lang w:val="uk-UA"/>
        </w:rPr>
        <w:t>у мм. Сімферополі, Севастополі та обласних центрах – у розмірі півтори мінімальної заробітної плати, установлено</w:t>
      </w:r>
      <w:r w:rsidR="00397047" w:rsidRPr="00D27EA7">
        <w:rPr>
          <w:sz w:val="28"/>
          <w:szCs w:val="28"/>
          <w:lang w:val="uk-UA"/>
        </w:rPr>
        <w:t>му</w:t>
      </w:r>
      <w:r w:rsidRPr="00D27EA7">
        <w:rPr>
          <w:sz w:val="28"/>
          <w:szCs w:val="28"/>
          <w:lang w:val="uk-UA"/>
        </w:rPr>
        <w:t xml:space="preserve"> на 1 січня календарного року для працездатних осіб; </w:t>
      </w:r>
      <w:bookmarkStart w:id="5" w:name="n63"/>
      <w:bookmarkEnd w:id="5"/>
      <w:r w:rsidRPr="00D27EA7">
        <w:rPr>
          <w:sz w:val="28"/>
          <w:szCs w:val="28"/>
          <w:lang w:val="uk-UA"/>
        </w:rPr>
        <w:t>в інших населених пунктах – у розмірі однієї мінімальної заробітної плати, установлено</w:t>
      </w:r>
      <w:r w:rsidR="00397047" w:rsidRPr="00D27EA7">
        <w:rPr>
          <w:sz w:val="28"/>
          <w:szCs w:val="28"/>
          <w:lang w:val="uk-UA"/>
        </w:rPr>
        <w:t>му</w:t>
      </w:r>
      <w:r w:rsidRPr="00D27EA7">
        <w:rPr>
          <w:sz w:val="28"/>
          <w:szCs w:val="28"/>
          <w:lang w:val="uk-UA"/>
        </w:rPr>
        <w:t xml:space="preserve"> на 1 січня календарного року для працездатних осіб. При цьому військовослужбовцям за наявності в них трьох і більше членів сім’ї зазначені розміри грошової компенсації збільшуються </w:t>
      </w:r>
      <w:r w:rsidR="00397047" w:rsidRPr="00D27EA7">
        <w:rPr>
          <w:sz w:val="28"/>
          <w:szCs w:val="28"/>
          <w:lang w:val="uk-UA"/>
        </w:rPr>
        <w:t xml:space="preserve">у півтора </w:t>
      </w:r>
      <w:r w:rsidRPr="00D27EA7">
        <w:rPr>
          <w:sz w:val="28"/>
          <w:szCs w:val="28"/>
          <w:lang w:val="uk-UA"/>
        </w:rPr>
        <w:t>раз</w:t>
      </w:r>
      <w:r w:rsidR="00397047" w:rsidRPr="00D27EA7">
        <w:rPr>
          <w:sz w:val="28"/>
          <w:szCs w:val="28"/>
          <w:lang w:val="uk-UA"/>
        </w:rPr>
        <w:t>и</w:t>
      </w:r>
      <w:r w:rsidRPr="00D27EA7">
        <w:rPr>
          <w:sz w:val="28"/>
          <w:szCs w:val="28"/>
          <w:lang w:val="uk-UA"/>
        </w:rPr>
        <w:t>.</w:t>
      </w:r>
    </w:p>
    <w:bookmarkEnd w:id="2"/>
    <w:p w14:paraId="6CDAF215"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Порядок виплати військовослужбовцям грошової компенсації за піднайом (найом) ними жилих приміщень визначаються Кабінетом Міністрів України.</w:t>
      </w:r>
    </w:p>
    <w:p w14:paraId="2685FD1A"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bookmarkStart w:id="6" w:name="n64"/>
      <w:bookmarkEnd w:id="6"/>
      <w:r w:rsidRPr="00D27EA7">
        <w:rPr>
          <w:sz w:val="28"/>
          <w:szCs w:val="28"/>
          <w:lang w:val="uk-UA"/>
        </w:rPr>
        <w:t>Курсантам вищих військових навчальних закладів та військових навчальних підрозділів вищих навчальних закладів, які мають сім'ї, надається жила площа в сімейних гуртожитках. У разі відсутності таких гуртожитків їм виплачується за місцем проходження військової служби грошова компенсація за піднайом (найом) жилого приміщення.</w:t>
      </w:r>
    </w:p>
    <w:p w14:paraId="7D4B9074"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За військовослужбовцями, які проходять військову службу за призовом осіб офіцерського складу, зберігаються жилі приміщення, які вони займали до призову на військову службу. Такі військовослужбовці не можуть бути зняті з обліку громадян, які потребують поліпшення житлових умов, та зараховані на квартирний облік у військовій частині за місцем проходження служби.</w:t>
      </w:r>
    </w:p>
    <w:p w14:paraId="56F1B351"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Військовослужбовці, які проходять військову службу за призовом осіб офіцерського складу, та члени їх сімей, які проживають разом з ними, забезпечуються службовими жилими приміщеннями, що повинні відповідати вимогам житлового законодавства, якщо вони не займали жилих приміщень за місцем проходження служби.</w:t>
      </w:r>
    </w:p>
    <w:p w14:paraId="117909F6"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У разі відсутності службового жилого приміщення військовослужбовці, які проходять військову службу за призовом осіб офіцерського складу і не перебувають у шлюбі, розміщуються у гуртожитках, призначених для проживання одиноких громадян, а сімейні - у сімейних гуртожитках.</w:t>
      </w:r>
    </w:p>
    <w:p w14:paraId="6B7FEC8B" w14:textId="77777777"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У разі відсутності жилих приміщень для проживання військова частина зобов’язана орендувати житло для забезпечення ним військовослужбовців, які проходять військову службу за призовом осіб офіцерського складу, та членів їх сімей або за бажанням військовослужбовця виплачувати йому грошову компенсацію за піднайом (найом) жилого приміщення.</w:t>
      </w:r>
    </w:p>
    <w:p w14:paraId="25A289F5" w14:textId="6D4904C5" w:rsidR="00920AB8" w:rsidRPr="00D27EA7" w:rsidRDefault="00920AB8" w:rsidP="004F5820">
      <w:pPr>
        <w:pStyle w:val="rvps2"/>
        <w:shd w:val="clear" w:color="auto" w:fill="FFFFFF"/>
        <w:spacing w:before="0" w:beforeAutospacing="0" w:after="0" w:afterAutospacing="0"/>
        <w:ind w:firstLine="709"/>
        <w:jc w:val="both"/>
        <w:rPr>
          <w:sz w:val="28"/>
          <w:szCs w:val="28"/>
          <w:lang w:val="uk-UA"/>
        </w:rPr>
      </w:pPr>
      <w:r w:rsidRPr="00D27EA7">
        <w:rPr>
          <w:sz w:val="28"/>
          <w:szCs w:val="28"/>
          <w:lang w:val="uk-UA"/>
        </w:rPr>
        <w:t>Військовослужбовці, які проходять військову службу за призовом осіб офіцерського складу, та члени їх сімей зобов’язані вивільнити займане ними службове жиле приміщення у двотижневий строк з дня виключення зазначених військовослужбовців із списків особового складу військової частини.».</w:t>
      </w:r>
    </w:p>
    <w:p w14:paraId="35A72ADA" w14:textId="77777777" w:rsidR="00920AB8" w:rsidRPr="00D27EA7" w:rsidRDefault="00920AB8" w:rsidP="004F5820">
      <w:pPr>
        <w:pStyle w:val="a7"/>
        <w:widowControl w:val="0"/>
        <w:autoSpaceDE w:val="0"/>
        <w:autoSpaceDN w:val="0"/>
        <w:adjustRightInd w:val="0"/>
        <w:ind w:left="0" w:firstLine="709"/>
        <w:rPr>
          <w:szCs w:val="28"/>
        </w:rPr>
      </w:pPr>
    </w:p>
    <w:p w14:paraId="2C9A335B" w14:textId="77777777" w:rsidR="00920AB8" w:rsidRPr="00D27EA7" w:rsidRDefault="00920AB8" w:rsidP="004F5820">
      <w:pPr>
        <w:widowControl w:val="0"/>
        <w:autoSpaceDE w:val="0"/>
        <w:autoSpaceDN w:val="0"/>
        <w:adjustRightInd w:val="0"/>
        <w:ind w:firstLine="720"/>
        <w:rPr>
          <w:szCs w:val="28"/>
        </w:rPr>
      </w:pPr>
      <w:r w:rsidRPr="00D27EA7">
        <w:rPr>
          <w:szCs w:val="28"/>
        </w:rPr>
        <w:t>II. Прикінцеві положення.</w:t>
      </w:r>
    </w:p>
    <w:p w14:paraId="4934DFA7" w14:textId="6E508230" w:rsidR="00920AB8" w:rsidRPr="00D27EA7" w:rsidRDefault="00920AB8" w:rsidP="004F5820">
      <w:pPr>
        <w:widowControl w:val="0"/>
        <w:autoSpaceDE w:val="0"/>
        <w:autoSpaceDN w:val="0"/>
        <w:adjustRightInd w:val="0"/>
        <w:ind w:firstLine="720"/>
        <w:rPr>
          <w:szCs w:val="28"/>
        </w:rPr>
      </w:pPr>
      <w:r w:rsidRPr="00D27EA7">
        <w:rPr>
          <w:szCs w:val="28"/>
        </w:rPr>
        <w:t xml:space="preserve">1. Цей Закон набирає чинності з </w:t>
      </w:r>
      <w:r w:rsidR="00AE54D8" w:rsidRPr="00D27EA7">
        <w:rPr>
          <w:szCs w:val="28"/>
        </w:rPr>
        <w:t>1 березня 2022 року</w:t>
      </w:r>
      <w:r w:rsidRPr="00D27EA7">
        <w:rPr>
          <w:szCs w:val="28"/>
          <w:shd w:val="clear" w:color="auto" w:fill="FFFFFF"/>
        </w:rPr>
        <w:t>.</w:t>
      </w:r>
    </w:p>
    <w:p w14:paraId="721B5058" w14:textId="4A07AC9A" w:rsidR="00AE035A" w:rsidRPr="00D27EA7" w:rsidRDefault="00920AB8" w:rsidP="004F5820">
      <w:pPr>
        <w:widowControl w:val="0"/>
        <w:tabs>
          <w:tab w:val="left" w:pos="0"/>
        </w:tabs>
        <w:autoSpaceDE w:val="0"/>
        <w:autoSpaceDN w:val="0"/>
        <w:adjustRightInd w:val="0"/>
        <w:ind w:firstLine="709"/>
        <w:rPr>
          <w:szCs w:val="28"/>
        </w:rPr>
      </w:pPr>
      <w:r w:rsidRPr="00D27EA7">
        <w:rPr>
          <w:szCs w:val="28"/>
        </w:rPr>
        <w:lastRenderedPageBreak/>
        <w:t xml:space="preserve">2. </w:t>
      </w:r>
      <w:bookmarkStart w:id="7" w:name="_Hlk92884016"/>
      <w:r w:rsidR="00AE035A" w:rsidRPr="00D27EA7">
        <w:rPr>
          <w:szCs w:val="28"/>
        </w:rPr>
        <w:t xml:space="preserve">Передбачені цим Законом положення поширюються на правовідносини, що виникли з 1 січня 2022 року, і </w:t>
      </w:r>
      <w:r w:rsidR="004F5820" w:rsidRPr="00D27EA7">
        <w:rPr>
          <w:szCs w:val="28"/>
        </w:rPr>
        <w:t>застосовуються</w:t>
      </w:r>
      <w:r w:rsidR="00AE035A" w:rsidRPr="00D27EA7">
        <w:rPr>
          <w:szCs w:val="28"/>
        </w:rPr>
        <w:t xml:space="preserve"> для проведення </w:t>
      </w:r>
      <w:r w:rsidR="004F5820" w:rsidRPr="00D27EA7">
        <w:rPr>
          <w:szCs w:val="28"/>
        </w:rPr>
        <w:t xml:space="preserve">у встановленому порядку </w:t>
      </w:r>
      <w:r w:rsidR="00AE035A" w:rsidRPr="00D27EA7">
        <w:rPr>
          <w:szCs w:val="28"/>
        </w:rPr>
        <w:t xml:space="preserve">перерахунку розмірів </w:t>
      </w:r>
      <w:r w:rsidR="004F5820" w:rsidRPr="00D27EA7">
        <w:rPr>
          <w:szCs w:val="28"/>
        </w:rPr>
        <w:t>посадових окладів військовослужбовців і розмірів грошової компенсації за піднайом (найом) ними жилих приміщень</w:t>
      </w:r>
      <w:r w:rsidR="00AE035A" w:rsidRPr="00D27EA7">
        <w:rPr>
          <w:szCs w:val="28"/>
        </w:rPr>
        <w:t xml:space="preserve">. </w:t>
      </w:r>
    </w:p>
    <w:bookmarkEnd w:id="7"/>
    <w:p w14:paraId="7BCFDDD1" w14:textId="2E3650F4" w:rsidR="00920AB8" w:rsidRPr="00D27EA7" w:rsidRDefault="00AE035A" w:rsidP="004F5820">
      <w:pPr>
        <w:widowControl w:val="0"/>
        <w:tabs>
          <w:tab w:val="left" w:pos="0"/>
        </w:tabs>
        <w:autoSpaceDE w:val="0"/>
        <w:autoSpaceDN w:val="0"/>
        <w:adjustRightInd w:val="0"/>
        <w:ind w:firstLine="709"/>
        <w:rPr>
          <w:szCs w:val="28"/>
        </w:rPr>
      </w:pPr>
      <w:r w:rsidRPr="00D27EA7">
        <w:rPr>
          <w:szCs w:val="28"/>
        </w:rPr>
        <w:t xml:space="preserve">3. </w:t>
      </w:r>
      <w:r w:rsidR="00920AB8" w:rsidRPr="00D27EA7">
        <w:rPr>
          <w:szCs w:val="28"/>
        </w:rPr>
        <w:t>Кабінету Міністрів України протягом місяц</w:t>
      </w:r>
      <w:r w:rsidRPr="00D27EA7">
        <w:rPr>
          <w:szCs w:val="28"/>
        </w:rPr>
        <w:t>я</w:t>
      </w:r>
      <w:r w:rsidR="00920AB8" w:rsidRPr="00D27EA7">
        <w:rPr>
          <w:szCs w:val="28"/>
        </w:rPr>
        <w:t xml:space="preserve"> з дня набрання чинності цим Законом:</w:t>
      </w:r>
    </w:p>
    <w:p w14:paraId="1D5BF6AC" w14:textId="77777777" w:rsidR="00920AB8" w:rsidRPr="00D27EA7" w:rsidRDefault="00920AB8" w:rsidP="004F582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8"/>
        </w:rPr>
      </w:pPr>
      <w:bookmarkStart w:id="8" w:name="o34"/>
      <w:bookmarkStart w:id="9" w:name="o35"/>
      <w:bookmarkEnd w:id="8"/>
      <w:bookmarkEnd w:id="9"/>
      <w:r w:rsidRPr="00D27EA7">
        <w:rPr>
          <w:szCs w:val="28"/>
        </w:rPr>
        <w:t xml:space="preserve">привести свої нормативно-правові акти у відповідність із цим Законом; </w:t>
      </w:r>
    </w:p>
    <w:p w14:paraId="2BCB34D5" w14:textId="77777777" w:rsidR="00920AB8" w:rsidRPr="00D27EA7" w:rsidRDefault="00920AB8" w:rsidP="004F5820">
      <w:pPr>
        <w:widowControl w:val="0"/>
        <w:autoSpaceDE w:val="0"/>
        <w:autoSpaceDN w:val="0"/>
        <w:adjustRightInd w:val="0"/>
        <w:ind w:firstLine="709"/>
        <w:rPr>
          <w:szCs w:val="28"/>
        </w:rPr>
      </w:pPr>
      <w:bookmarkStart w:id="10" w:name="o36"/>
      <w:bookmarkEnd w:id="10"/>
      <w:r w:rsidRPr="00D27EA7">
        <w:rPr>
          <w:szCs w:val="28"/>
        </w:rPr>
        <w:t>забезпечити приведення міністерствами та іншими центральними органами виконавчої влади їхніх нормативно-правових актів у відповідність із цим Законом.</w:t>
      </w:r>
    </w:p>
    <w:p w14:paraId="2DB6913E" w14:textId="77777777" w:rsidR="00920AB8" w:rsidRPr="00D27EA7" w:rsidRDefault="00920AB8" w:rsidP="004F5820">
      <w:pPr>
        <w:widowControl w:val="0"/>
        <w:autoSpaceDE w:val="0"/>
        <w:autoSpaceDN w:val="0"/>
        <w:adjustRightInd w:val="0"/>
        <w:ind w:firstLine="720"/>
        <w:rPr>
          <w:szCs w:val="28"/>
        </w:rPr>
      </w:pPr>
    </w:p>
    <w:p w14:paraId="4FEEC466" w14:textId="77777777" w:rsidR="00920AB8" w:rsidRPr="00D27EA7" w:rsidRDefault="00920AB8" w:rsidP="004F5820">
      <w:pPr>
        <w:widowControl w:val="0"/>
        <w:autoSpaceDE w:val="0"/>
        <w:autoSpaceDN w:val="0"/>
        <w:adjustRightInd w:val="0"/>
        <w:ind w:firstLine="720"/>
        <w:rPr>
          <w:szCs w:val="28"/>
        </w:rPr>
      </w:pPr>
    </w:p>
    <w:p w14:paraId="15F164D5" w14:textId="1C97066F" w:rsidR="00920AB8" w:rsidRPr="00D27EA7" w:rsidRDefault="004F5820" w:rsidP="004F5820">
      <w:pPr>
        <w:widowControl w:val="0"/>
        <w:autoSpaceDE w:val="0"/>
        <w:autoSpaceDN w:val="0"/>
        <w:adjustRightInd w:val="0"/>
        <w:ind w:right="4818" w:firstLine="709"/>
        <w:rPr>
          <w:b/>
          <w:szCs w:val="28"/>
        </w:rPr>
      </w:pPr>
      <w:r w:rsidRPr="00D27EA7">
        <w:rPr>
          <w:b/>
          <w:szCs w:val="28"/>
        </w:rPr>
        <w:t xml:space="preserve">                </w:t>
      </w:r>
      <w:r w:rsidR="00920AB8" w:rsidRPr="00D27EA7">
        <w:rPr>
          <w:b/>
          <w:szCs w:val="28"/>
        </w:rPr>
        <w:t>Голова</w:t>
      </w:r>
    </w:p>
    <w:p w14:paraId="0796597C" w14:textId="39102D3A" w:rsidR="00446569" w:rsidRPr="00D27EA7" w:rsidRDefault="00920AB8" w:rsidP="004F5820">
      <w:pPr>
        <w:widowControl w:val="0"/>
        <w:autoSpaceDE w:val="0"/>
        <w:autoSpaceDN w:val="0"/>
        <w:adjustRightInd w:val="0"/>
        <w:ind w:right="-2" w:firstLine="709"/>
      </w:pPr>
      <w:r w:rsidRPr="00D27EA7">
        <w:rPr>
          <w:b/>
          <w:szCs w:val="28"/>
        </w:rPr>
        <w:t>Верховної Ради України</w:t>
      </w:r>
      <w:r w:rsidR="00397047" w:rsidRPr="00D27EA7">
        <w:rPr>
          <w:b/>
          <w:szCs w:val="28"/>
        </w:rPr>
        <w:t xml:space="preserve">                                               Р. СТЕФАНЧУК </w:t>
      </w:r>
    </w:p>
    <w:sectPr w:rsidR="00446569" w:rsidRPr="00D27EA7" w:rsidSect="00EB7503">
      <w:headerReference w:type="default" r:id="rId13"/>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E0E90" w14:textId="77777777" w:rsidR="006449BC" w:rsidRDefault="006449BC">
      <w:r>
        <w:separator/>
      </w:r>
    </w:p>
  </w:endnote>
  <w:endnote w:type="continuationSeparator" w:id="0">
    <w:p w14:paraId="3F4CB5B1" w14:textId="77777777" w:rsidR="006449BC" w:rsidRDefault="00644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rbel"/>
    <w:charset w:val="01"/>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D50B1" w14:textId="77777777" w:rsidR="006449BC" w:rsidRDefault="006449BC">
      <w:r>
        <w:separator/>
      </w:r>
    </w:p>
  </w:footnote>
  <w:footnote w:type="continuationSeparator" w:id="0">
    <w:p w14:paraId="06B302E0" w14:textId="77777777" w:rsidR="006449BC" w:rsidRDefault="00644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CC757" w14:textId="3D84DE07" w:rsidR="000A5095" w:rsidRDefault="00FD7EAA">
    <w:pPr>
      <w:pStyle w:val="a4"/>
      <w:jc w:val="center"/>
    </w:pPr>
    <w:r>
      <w:fldChar w:fldCharType="begin"/>
    </w:r>
    <w:r>
      <w:instrText>PAGE   \* MERGEFORMAT</w:instrText>
    </w:r>
    <w:r>
      <w:fldChar w:fldCharType="separate"/>
    </w:r>
    <w:r w:rsidR="00540196" w:rsidRPr="00540196">
      <w:rPr>
        <w:noProof/>
        <w:lang w:val="ru-RU"/>
      </w:rPr>
      <w:t>4</w:t>
    </w:r>
    <w:r>
      <w:fldChar w:fldCharType="end"/>
    </w:r>
  </w:p>
  <w:p w14:paraId="0FF81BCA" w14:textId="77777777" w:rsidR="000A5095" w:rsidRDefault="006449B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F21BC6"/>
    <w:multiLevelType w:val="hybridMultilevel"/>
    <w:tmpl w:val="E410BBF8"/>
    <w:lvl w:ilvl="0" w:tplc="427AA8F8">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6B4F7B92"/>
    <w:multiLevelType w:val="hybridMultilevel"/>
    <w:tmpl w:val="EFDEDAD2"/>
    <w:lvl w:ilvl="0" w:tplc="08DAEA6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AB8"/>
    <w:rsid w:val="00045D08"/>
    <w:rsid w:val="001847B8"/>
    <w:rsid w:val="002C4FFD"/>
    <w:rsid w:val="00397047"/>
    <w:rsid w:val="00446569"/>
    <w:rsid w:val="004F5820"/>
    <w:rsid w:val="00540196"/>
    <w:rsid w:val="006449BC"/>
    <w:rsid w:val="00877E8F"/>
    <w:rsid w:val="00920AB8"/>
    <w:rsid w:val="00A2389B"/>
    <w:rsid w:val="00AE035A"/>
    <w:rsid w:val="00AE54D8"/>
    <w:rsid w:val="00D27EA7"/>
    <w:rsid w:val="00FD7E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08FFF"/>
  <w15:chartTrackingRefBased/>
  <w15:docId w15:val="{31DA5B07-1E11-4D91-B641-BD42EAC1F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0AB8"/>
    <w:pPr>
      <w:spacing w:after="0" w:line="240" w:lineRule="auto"/>
      <w:jc w:val="both"/>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20AB8"/>
    <w:pPr>
      <w:spacing w:before="100" w:beforeAutospacing="1" w:after="100" w:afterAutospacing="1"/>
      <w:jc w:val="left"/>
    </w:pPr>
    <w:rPr>
      <w:sz w:val="24"/>
      <w:szCs w:val="24"/>
      <w:lang w:val="ru-RU" w:eastAsia="ru-RU"/>
    </w:rPr>
  </w:style>
  <w:style w:type="character" w:styleId="a3">
    <w:name w:val="Hyperlink"/>
    <w:basedOn w:val="a0"/>
    <w:uiPriority w:val="99"/>
    <w:unhideWhenUsed/>
    <w:rsid w:val="00920AB8"/>
    <w:rPr>
      <w:color w:val="0000FF"/>
      <w:u w:val="single"/>
    </w:rPr>
  </w:style>
  <w:style w:type="paragraph" w:styleId="a4">
    <w:name w:val="header"/>
    <w:basedOn w:val="a"/>
    <w:link w:val="a5"/>
    <w:uiPriority w:val="99"/>
    <w:unhideWhenUsed/>
    <w:rsid w:val="00920AB8"/>
    <w:pPr>
      <w:tabs>
        <w:tab w:val="center" w:pos="4819"/>
        <w:tab w:val="right" w:pos="9639"/>
      </w:tabs>
    </w:pPr>
  </w:style>
  <w:style w:type="character" w:customStyle="1" w:styleId="a5">
    <w:name w:val="Верхній колонтитул Знак"/>
    <w:basedOn w:val="a0"/>
    <w:link w:val="a4"/>
    <w:uiPriority w:val="99"/>
    <w:rsid w:val="00920AB8"/>
    <w:rPr>
      <w:rFonts w:ascii="Times New Roman" w:eastAsia="Times New Roman" w:hAnsi="Times New Roman" w:cs="Times New Roman"/>
      <w:sz w:val="28"/>
      <w:szCs w:val="20"/>
      <w:lang w:val="uk-UA"/>
    </w:rPr>
  </w:style>
  <w:style w:type="paragraph" w:customStyle="1" w:styleId="a6">
    <w:name w:val="Вид документа"/>
    <w:basedOn w:val="a"/>
    <w:next w:val="a"/>
    <w:rsid w:val="00920AB8"/>
    <w:pPr>
      <w:keepNext/>
      <w:keepLines/>
      <w:spacing w:after="240"/>
      <w:jc w:val="right"/>
    </w:pPr>
    <w:rPr>
      <w:rFonts w:ascii="Antiqua" w:hAnsi="Antiqua"/>
      <w:spacing w:val="20"/>
      <w:sz w:val="26"/>
      <w:lang w:eastAsia="ru-RU"/>
    </w:rPr>
  </w:style>
  <w:style w:type="paragraph" w:styleId="a7">
    <w:name w:val="List Paragraph"/>
    <w:basedOn w:val="a"/>
    <w:uiPriority w:val="34"/>
    <w:qFormat/>
    <w:rsid w:val="00920A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011-1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548-14"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5464-1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CAEFCA-D52E-4499-AE0F-9FCEC2D50C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AAA0B5-34BD-4412-9B9C-39D95F5EE981}">
  <ds:schemaRefs>
    <ds:schemaRef ds:uri="http://schemas.microsoft.com/sharepoint/v3/contenttype/forms"/>
  </ds:schemaRefs>
</ds:datastoreItem>
</file>

<file path=customXml/itemProps3.xml><?xml version="1.0" encoding="utf-8"?>
<ds:datastoreItem xmlns:ds="http://schemas.openxmlformats.org/officeDocument/2006/customXml" ds:itemID="{581BE40C-5411-45D1-BF8D-EBD322F2C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5392</Words>
  <Characters>3075</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2022-01-13T16:13:00Z</dcterms:created>
  <dcterms:modified xsi:type="dcterms:W3CDTF">2022-01-13T16:13:00Z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