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90435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8B2F05">
        <w:rPr>
          <w:b/>
          <w:bCs/>
          <w:color w:val="000000"/>
          <w:sz w:val="28"/>
          <w:szCs w:val="28"/>
        </w:rPr>
        <w:t>ПОЯСНЮВАЛЬНА ЗАПИСКА</w:t>
      </w:r>
    </w:p>
    <w:p w14:paraId="17F355CD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до проекту Закону України</w:t>
      </w:r>
    </w:p>
    <w:p w14:paraId="6D2F465A" w14:textId="77777777" w:rsidR="00B01A65" w:rsidRPr="008B2F05" w:rsidRDefault="0026222B" w:rsidP="008B2F05">
      <w:pPr>
        <w:spacing w:line="276" w:lineRule="auto"/>
        <w:jc w:val="center"/>
        <w:rPr>
          <w:b/>
          <w:sz w:val="28"/>
          <w:szCs w:val="28"/>
        </w:rPr>
      </w:pPr>
      <w:r w:rsidRPr="008B2F05">
        <w:rPr>
          <w:b/>
          <w:sz w:val="28"/>
          <w:szCs w:val="28"/>
        </w:rPr>
        <w:t>«</w:t>
      </w:r>
      <w:r w:rsidR="00AC5828" w:rsidRPr="008B2F05">
        <w:rPr>
          <w:b/>
          <w:sz w:val="28"/>
          <w:szCs w:val="28"/>
        </w:rPr>
        <w:t xml:space="preserve">Про внесення змін до деяких законодавчих актів України щодо </w:t>
      </w:r>
      <w:r w:rsidR="00AC5828" w:rsidRPr="008B2F05">
        <w:rPr>
          <w:b/>
          <w:sz w:val="28"/>
          <w:szCs w:val="28"/>
        </w:rPr>
        <w:br/>
        <w:t xml:space="preserve">питань обмеження оплати праці керівників органів державної влади </w:t>
      </w:r>
      <w:r w:rsidR="00AC5828" w:rsidRPr="008B2F05">
        <w:rPr>
          <w:b/>
          <w:sz w:val="28"/>
          <w:szCs w:val="28"/>
        </w:rPr>
        <w:br/>
        <w:t xml:space="preserve">та державних підприємств, а також особливостей керівного складу </w:t>
      </w:r>
      <w:r w:rsidR="00AC5828" w:rsidRPr="008B2F05">
        <w:rPr>
          <w:b/>
          <w:sz w:val="28"/>
          <w:szCs w:val="28"/>
        </w:rPr>
        <w:br/>
        <w:t>таких підприємств</w:t>
      </w:r>
      <w:r w:rsidRPr="008B2F05">
        <w:rPr>
          <w:b/>
          <w:sz w:val="28"/>
          <w:szCs w:val="28"/>
        </w:rPr>
        <w:t>»</w:t>
      </w:r>
    </w:p>
    <w:p w14:paraId="49AAE354" w14:textId="77777777" w:rsidR="0026222B" w:rsidRPr="008B2F05" w:rsidRDefault="0026222B" w:rsidP="008B2F05">
      <w:pPr>
        <w:spacing w:line="276" w:lineRule="auto"/>
        <w:jc w:val="center"/>
        <w:rPr>
          <w:color w:val="000000"/>
          <w:sz w:val="28"/>
          <w:szCs w:val="28"/>
        </w:rPr>
      </w:pPr>
    </w:p>
    <w:p w14:paraId="3BDFF870" w14:textId="77777777" w:rsidR="0027072B" w:rsidRPr="008B2F05" w:rsidRDefault="0027072B" w:rsidP="008B2F05">
      <w:pPr>
        <w:spacing w:line="276" w:lineRule="auto"/>
        <w:ind w:firstLine="567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14:paraId="1A4AC23F" w14:textId="77777777" w:rsidR="0027072B" w:rsidRPr="008B2F05" w:rsidRDefault="0027072B" w:rsidP="008B2F05">
      <w:pPr>
        <w:spacing w:line="276" w:lineRule="auto"/>
        <w:rPr>
          <w:color w:val="000000"/>
          <w:sz w:val="28"/>
          <w:szCs w:val="28"/>
        </w:rPr>
      </w:pPr>
    </w:p>
    <w:p w14:paraId="410AB165" w14:textId="77777777" w:rsidR="00F749B0" w:rsidRPr="008B2F05" w:rsidRDefault="00FA3518" w:rsidP="008B2F05">
      <w:pPr>
        <w:spacing w:line="276" w:lineRule="auto"/>
        <w:ind w:firstLine="567"/>
        <w:jc w:val="both"/>
        <w:rPr>
          <w:sz w:val="28"/>
          <w:szCs w:val="28"/>
        </w:rPr>
      </w:pPr>
      <w:r w:rsidRPr="008B2F05">
        <w:rPr>
          <w:sz w:val="28"/>
          <w:szCs w:val="28"/>
        </w:rPr>
        <w:t>Як відомо, н</w:t>
      </w:r>
      <w:r w:rsidR="00F749B0" w:rsidRPr="008B2F05">
        <w:rPr>
          <w:sz w:val="28"/>
          <w:szCs w:val="28"/>
        </w:rPr>
        <w:t>а початку 2016 року Верховна Рада</w:t>
      </w:r>
      <w:r w:rsidRPr="008B2F05">
        <w:rPr>
          <w:sz w:val="28"/>
          <w:szCs w:val="28"/>
        </w:rPr>
        <w:t xml:space="preserve"> України</w:t>
      </w:r>
      <w:r w:rsidR="00F749B0" w:rsidRPr="008B2F05">
        <w:rPr>
          <w:sz w:val="28"/>
          <w:szCs w:val="28"/>
        </w:rPr>
        <w:t xml:space="preserve"> п</w:t>
      </w:r>
      <w:r w:rsidRPr="008B2F05">
        <w:rPr>
          <w:sz w:val="28"/>
          <w:szCs w:val="28"/>
        </w:rPr>
        <w:t>рийняла</w:t>
      </w:r>
      <w:r w:rsidR="00F749B0" w:rsidRPr="008B2F05">
        <w:rPr>
          <w:sz w:val="28"/>
          <w:szCs w:val="28"/>
        </w:rPr>
        <w:t xml:space="preserve"> зміни до Закону України </w:t>
      </w:r>
      <w:r w:rsidRPr="008B2F05">
        <w:rPr>
          <w:sz w:val="28"/>
          <w:szCs w:val="28"/>
        </w:rPr>
        <w:t>«</w:t>
      </w:r>
      <w:r w:rsidR="00F749B0" w:rsidRPr="008B2F05">
        <w:rPr>
          <w:sz w:val="28"/>
          <w:szCs w:val="28"/>
        </w:rPr>
        <w:t>Про управління об</w:t>
      </w:r>
      <w:r w:rsidR="00D55B3E" w:rsidRPr="008B2F05">
        <w:rPr>
          <w:sz w:val="28"/>
          <w:szCs w:val="28"/>
        </w:rPr>
        <w:t>’</w:t>
      </w:r>
      <w:r w:rsidR="00F749B0" w:rsidRPr="008B2F05">
        <w:rPr>
          <w:sz w:val="28"/>
          <w:szCs w:val="28"/>
        </w:rPr>
        <w:t>єктами державної власності</w:t>
      </w:r>
      <w:r w:rsidRPr="008B2F05">
        <w:rPr>
          <w:sz w:val="28"/>
          <w:szCs w:val="28"/>
        </w:rPr>
        <w:t>»</w:t>
      </w:r>
      <w:r w:rsidR="00F749B0" w:rsidRPr="008B2F05">
        <w:rPr>
          <w:sz w:val="28"/>
          <w:szCs w:val="28"/>
        </w:rPr>
        <w:t xml:space="preserve">, які забезпечили </w:t>
      </w:r>
      <w:r w:rsidRPr="008B2F05">
        <w:rPr>
          <w:sz w:val="28"/>
          <w:szCs w:val="28"/>
        </w:rPr>
        <w:t>законодавчий фундамент</w:t>
      </w:r>
      <w:r w:rsidR="00F749B0" w:rsidRPr="008B2F05">
        <w:rPr>
          <w:sz w:val="28"/>
          <w:szCs w:val="28"/>
        </w:rPr>
        <w:t xml:space="preserve"> для створення на державних підприємствах незалежних і професійних наглядових рад. Незалежні наглядові ради повинні були перейняти функції стратегічного управління підприємствами, які раніше були покладені на міністерства. </w:t>
      </w:r>
    </w:p>
    <w:p w14:paraId="5244469C" w14:textId="77777777" w:rsidR="00291A01" w:rsidRPr="008B2F05" w:rsidRDefault="00B56DE9" w:rsidP="008B2F05">
      <w:pPr>
        <w:spacing w:line="276" w:lineRule="auto"/>
        <w:ind w:firstLine="567"/>
        <w:jc w:val="both"/>
        <w:rPr>
          <w:sz w:val="28"/>
          <w:szCs w:val="28"/>
        </w:rPr>
      </w:pPr>
      <w:r w:rsidRPr="008B2F05">
        <w:rPr>
          <w:sz w:val="28"/>
          <w:szCs w:val="28"/>
        </w:rPr>
        <w:t>Регулярно з моменту впровадження даної реформи</w:t>
      </w:r>
      <w:r w:rsidR="00C27FF9" w:rsidRPr="008B2F05">
        <w:rPr>
          <w:sz w:val="28"/>
          <w:szCs w:val="28"/>
        </w:rPr>
        <w:t xml:space="preserve">, </w:t>
      </w:r>
      <w:r w:rsidR="00291A01" w:rsidRPr="008B2F05">
        <w:rPr>
          <w:sz w:val="28"/>
          <w:szCs w:val="28"/>
        </w:rPr>
        <w:t>практика виплат неспівмірних розмірів</w:t>
      </w:r>
      <w:r w:rsidRPr="008B2F05">
        <w:rPr>
          <w:sz w:val="28"/>
          <w:szCs w:val="28"/>
        </w:rPr>
        <w:t xml:space="preserve"> оплати праці</w:t>
      </w:r>
      <w:r w:rsidR="00337D20" w:rsidRPr="008B2F05">
        <w:rPr>
          <w:sz w:val="28"/>
          <w:szCs w:val="28"/>
        </w:rPr>
        <w:t xml:space="preserve"> чиновників, </w:t>
      </w:r>
      <w:r w:rsidRPr="008B2F05">
        <w:rPr>
          <w:sz w:val="28"/>
          <w:szCs w:val="28"/>
        </w:rPr>
        <w:t xml:space="preserve">членів наглядових рад державних підприємств та банків, включення до складу зазначених органів іноземних громадян є </w:t>
      </w:r>
      <w:r w:rsidR="00291A01" w:rsidRPr="008B2F05">
        <w:rPr>
          <w:sz w:val="28"/>
          <w:szCs w:val="28"/>
        </w:rPr>
        <w:t xml:space="preserve">предметом дискусій </w:t>
      </w:r>
      <w:r w:rsidR="00504A7C" w:rsidRPr="008B2F05">
        <w:rPr>
          <w:sz w:val="28"/>
          <w:szCs w:val="28"/>
        </w:rPr>
        <w:t>в українському суспільстві</w:t>
      </w:r>
      <w:r w:rsidR="00291A01" w:rsidRPr="008B2F05">
        <w:rPr>
          <w:sz w:val="28"/>
          <w:szCs w:val="28"/>
        </w:rPr>
        <w:t>.</w:t>
      </w:r>
      <w:r w:rsidR="00E32E2B" w:rsidRPr="008B2F05">
        <w:rPr>
          <w:sz w:val="28"/>
          <w:szCs w:val="28"/>
        </w:rPr>
        <w:t xml:space="preserve"> Не залишаються без уваги</w:t>
      </w:r>
      <w:r w:rsidR="00CA0EC6" w:rsidRPr="008B2F05">
        <w:rPr>
          <w:sz w:val="28"/>
          <w:szCs w:val="28"/>
        </w:rPr>
        <w:t xml:space="preserve"> засобів масової інформації та громадян України розмір оплати </w:t>
      </w:r>
      <w:r w:rsidR="004F5C26" w:rsidRPr="008B2F05">
        <w:rPr>
          <w:sz w:val="28"/>
          <w:szCs w:val="28"/>
        </w:rPr>
        <w:t>посадових осіб системи органів виконавчої влади</w:t>
      </w:r>
      <w:r w:rsidR="00CA0EC6" w:rsidRPr="008B2F05">
        <w:rPr>
          <w:sz w:val="28"/>
          <w:szCs w:val="28"/>
        </w:rPr>
        <w:t>.</w:t>
      </w:r>
    </w:p>
    <w:p w14:paraId="20559D20" w14:textId="77777777" w:rsidR="001D5300" w:rsidRPr="008B2F05" w:rsidRDefault="00DC5139" w:rsidP="008B2F05">
      <w:pPr>
        <w:spacing w:line="276" w:lineRule="auto"/>
        <w:ind w:firstLine="567"/>
        <w:jc w:val="both"/>
        <w:rPr>
          <w:sz w:val="28"/>
          <w:szCs w:val="28"/>
        </w:rPr>
      </w:pPr>
      <w:r w:rsidRPr="008B2F05">
        <w:rPr>
          <w:sz w:val="28"/>
          <w:szCs w:val="28"/>
        </w:rPr>
        <w:t xml:space="preserve">Враховуючи нинішній </w:t>
      </w:r>
      <w:r w:rsidR="007079FC" w:rsidRPr="008B2F05">
        <w:rPr>
          <w:sz w:val="28"/>
          <w:szCs w:val="28"/>
        </w:rPr>
        <w:t>рівень заробітних плат пересічних громадян, очевидно</w:t>
      </w:r>
      <w:r w:rsidR="001D5300" w:rsidRPr="008B2F05">
        <w:rPr>
          <w:sz w:val="28"/>
          <w:szCs w:val="28"/>
        </w:rPr>
        <w:t>, що такі факти викликають обурення та створюють соціальну напругу.</w:t>
      </w:r>
    </w:p>
    <w:p w14:paraId="0F798EEC" w14:textId="77777777" w:rsidR="007E47CA" w:rsidRPr="008B2F05" w:rsidRDefault="00BE58FA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sz w:val="28"/>
          <w:szCs w:val="28"/>
        </w:rPr>
        <w:t xml:space="preserve">Поряд із цим, варто звернути увагу на те, що </w:t>
      </w:r>
      <w:r w:rsidRPr="008B2F05">
        <w:rPr>
          <w:color w:val="000000"/>
          <w:sz w:val="28"/>
          <w:szCs w:val="28"/>
        </w:rPr>
        <w:t>більшість державних підприємств</w:t>
      </w:r>
      <w:r w:rsidR="006D7A88" w:rsidRPr="008B2F05">
        <w:rPr>
          <w:color w:val="000000"/>
          <w:sz w:val="28"/>
          <w:szCs w:val="28"/>
        </w:rPr>
        <w:t xml:space="preserve">, </w:t>
      </w:r>
      <w:r w:rsidR="00CF26EA" w:rsidRPr="008B2F05">
        <w:rPr>
          <w:color w:val="000000"/>
          <w:sz w:val="28"/>
          <w:szCs w:val="28"/>
        </w:rPr>
        <w:t>де функціонують наглядові ради</w:t>
      </w:r>
      <w:r w:rsidR="00C72B4F" w:rsidRPr="008B2F05">
        <w:rPr>
          <w:color w:val="000000"/>
          <w:sz w:val="28"/>
          <w:szCs w:val="28"/>
        </w:rPr>
        <w:t>, в складі яких присутні іноземні громадяни,</w:t>
      </w:r>
      <w:r w:rsidRPr="008B2F05">
        <w:rPr>
          <w:color w:val="000000"/>
          <w:sz w:val="28"/>
          <w:szCs w:val="28"/>
        </w:rPr>
        <w:t xml:space="preserve"> мають стратегічний характер</w:t>
      </w:r>
      <w:r w:rsidR="00CF26EA" w:rsidRPr="008B2F05">
        <w:rPr>
          <w:color w:val="000000"/>
          <w:sz w:val="28"/>
          <w:szCs w:val="28"/>
        </w:rPr>
        <w:t>.</w:t>
      </w:r>
      <w:r w:rsidR="003F36B9" w:rsidRPr="008B2F05">
        <w:rPr>
          <w:color w:val="000000"/>
          <w:sz w:val="28"/>
          <w:szCs w:val="28"/>
        </w:rPr>
        <w:t xml:space="preserve"> Тобто, </w:t>
      </w:r>
      <w:r w:rsidRPr="008B2F05">
        <w:rPr>
          <w:color w:val="000000"/>
          <w:sz w:val="28"/>
          <w:szCs w:val="28"/>
        </w:rPr>
        <w:t xml:space="preserve">їх функціонування має вплив на </w:t>
      </w:r>
      <w:r w:rsidR="00C72B4F" w:rsidRPr="008B2F05">
        <w:rPr>
          <w:color w:val="000000"/>
          <w:sz w:val="28"/>
          <w:szCs w:val="28"/>
        </w:rPr>
        <w:t>соціально-</w:t>
      </w:r>
      <w:r w:rsidRPr="008B2F05">
        <w:rPr>
          <w:color w:val="000000"/>
          <w:sz w:val="28"/>
          <w:szCs w:val="28"/>
        </w:rPr>
        <w:t xml:space="preserve">економічну безпеку </w:t>
      </w:r>
      <w:r w:rsidR="003F36B9" w:rsidRPr="008B2F05">
        <w:rPr>
          <w:color w:val="000000"/>
          <w:sz w:val="28"/>
          <w:szCs w:val="28"/>
        </w:rPr>
        <w:t xml:space="preserve">та </w:t>
      </w:r>
      <w:r w:rsidRPr="008B2F05">
        <w:rPr>
          <w:color w:val="000000"/>
          <w:sz w:val="28"/>
          <w:szCs w:val="28"/>
        </w:rPr>
        <w:t>стабільність держави</w:t>
      </w:r>
      <w:r w:rsidR="003F36B9" w:rsidRPr="008B2F05">
        <w:rPr>
          <w:color w:val="000000"/>
          <w:sz w:val="28"/>
          <w:szCs w:val="28"/>
        </w:rPr>
        <w:t>.</w:t>
      </w:r>
      <w:r w:rsidR="00C72B4F" w:rsidRPr="008B2F05">
        <w:rPr>
          <w:color w:val="000000"/>
          <w:sz w:val="28"/>
          <w:szCs w:val="28"/>
        </w:rPr>
        <w:t xml:space="preserve"> </w:t>
      </w:r>
    </w:p>
    <w:p w14:paraId="456CB359" w14:textId="77777777" w:rsidR="00A86F83" w:rsidRPr="008B2F05" w:rsidRDefault="008D092D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Отож запропонованим законопроектом буде </w:t>
      </w:r>
      <w:r w:rsidR="00A86F83" w:rsidRPr="008B2F05">
        <w:rPr>
          <w:color w:val="000000"/>
          <w:sz w:val="28"/>
          <w:szCs w:val="28"/>
        </w:rPr>
        <w:t xml:space="preserve">врегульовано питання </w:t>
      </w:r>
      <w:r w:rsidR="00587E2F" w:rsidRPr="008B2F05">
        <w:rPr>
          <w:sz w:val="28"/>
          <w:szCs w:val="28"/>
        </w:rPr>
        <w:t>обмеження оплати праці керівників органів державної влади та державних підприємств, а також особливостей керівного складу таких підприємств</w:t>
      </w:r>
      <w:r w:rsidR="00A86F83" w:rsidRPr="008B2F05">
        <w:rPr>
          <w:color w:val="000000"/>
          <w:sz w:val="28"/>
          <w:szCs w:val="28"/>
        </w:rPr>
        <w:t>.</w:t>
      </w:r>
    </w:p>
    <w:p w14:paraId="76293F56" w14:textId="77777777" w:rsidR="00A86F83" w:rsidRPr="008B2F05" w:rsidRDefault="00A86F83" w:rsidP="008B2F05">
      <w:pPr>
        <w:spacing w:line="276" w:lineRule="auto"/>
        <w:ind w:firstLine="567"/>
        <w:jc w:val="both"/>
        <w:rPr>
          <w:sz w:val="28"/>
          <w:szCs w:val="28"/>
        </w:rPr>
      </w:pPr>
    </w:p>
    <w:p w14:paraId="276FB690" w14:textId="2CC17028" w:rsidR="0027072B" w:rsidRPr="008B2F05" w:rsidRDefault="008B6D04" w:rsidP="008B2F0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2</w:t>
      </w:r>
      <w:r w:rsidR="0027072B" w:rsidRPr="008B2F05">
        <w:rPr>
          <w:b/>
          <w:bCs/>
          <w:color w:val="000000"/>
          <w:sz w:val="28"/>
          <w:szCs w:val="28"/>
        </w:rPr>
        <w:t>. Цілі і завдання прийняття законопроекту  </w:t>
      </w:r>
    </w:p>
    <w:p w14:paraId="13F8744B" w14:textId="77777777" w:rsidR="008B2F05" w:rsidRPr="008B2F05" w:rsidRDefault="008B2F05" w:rsidP="008B2F0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03BB7095" w14:textId="77777777" w:rsidR="0027072B" w:rsidRPr="008B2F05" w:rsidRDefault="008B6D04" w:rsidP="008B2F05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Метою законопроекту є створення нормативного підґрунтя для </w:t>
      </w:r>
      <w:r w:rsidR="0026222B" w:rsidRPr="008B2F05">
        <w:rPr>
          <w:color w:val="000000"/>
          <w:sz w:val="28"/>
          <w:szCs w:val="28"/>
        </w:rPr>
        <w:t xml:space="preserve">врегулювання </w:t>
      </w:r>
      <w:r w:rsidR="0026222B" w:rsidRPr="008B2F05">
        <w:rPr>
          <w:sz w:val="28"/>
          <w:szCs w:val="28"/>
        </w:rPr>
        <w:t xml:space="preserve">питань </w:t>
      </w:r>
      <w:r w:rsidR="00587E2F" w:rsidRPr="008B2F05">
        <w:rPr>
          <w:sz w:val="28"/>
          <w:szCs w:val="28"/>
        </w:rPr>
        <w:t>обмеження оплати праці керівників органів державної влади та державних підприємств, а також особливостей керівного складу таких підприємств</w:t>
      </w:r>
      <w:r w:rsidR="0026222B" w:rsidRPr="008B2F05">
        <w:rPr>
          <w:sz w:val="28"/>
          <w:szCs w:val="28"/>
        </w:rPr>
        <w:t>.</w:t>
      </w:r>
    </w:p>
    <w:p w14:paraId="48DAB56E" w14:textId="77777777" w:rsidR="0026222B" w:rsidRPr="008B2F05" w:rsidRDefault="0026222B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096F2ABC" w14:textId="77777777" w:rsidR="00B42551" w:rsidRPr="008B2F05" w:rsidRDefault="00B42551" w:rsidP="008B2F0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08C725BF" w14:textId="3D9218D8" w:rsidR="0027072B" w:rsidRPr="008B2F05" w:rsidRDefault="0027072B" w:rsidP="008B2F0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14:paraId="28CFE7C5" w14:textId="77777777" w:rsidR="008B2F05" w:rsidRPr="008B2F05" w:rsidRDefault="008B2F05" w:rsidP="008B2F05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5AFFD3BF" w14:textId="77777777" w:rsidR="00426824" w:rsidRPr="008B2F05" w:rsidRDefault="0027072B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Законопроект передбачає </w:t>
      </w:r>
      <w:r w:rsidR="007C7AF5" w:rsidRPr="008B2F05">
        <w:rPr>
          <w:color w:val="000000"/>
          <w:sz w:val="28"/>
          <w:szCs w:val="28"/>
        </w:rPr>
        <w:t xml:space="preserve">внесення змін </w:t>
      </w:r>
      <w:r w:rsidR="005116B5" w:rsidRPr="008B2F05">
        <w:rPr>
          <w:color w:val="000000"/>
          <w:sz w:val="28"/>
          <w:szCs w:val="28"/>
        </w:rPr>
        <w:t xml:space="preserve">до </w:t>
      </w:r>
      <w:r w:rsidR="00BA701A" w:rsidRPr="008B2F05">
        <w:rPr>
          <w:color w:val="000000"/>
          <w:sz w:val="28"/>
          <w:szCs w:val="28"/>
        </w:rPr>
        <w:t>чинних нормативно-правових актів України.</w:t>
      </w:r>
      <w:r w:rsidR="00426824" w:rsidRPr="008B2F05">
        <w:rPr>
          <w:color w:val="000000"/>
          <w:sz w:val="28"/>
          <w:szCs w:val="28"/>
        </w:rPr>
        <w:t xml:space="preserve"> </w:t>
      </w:r>
    </w:p>
    <w:p w14:paraId="236B2B8B" w14:textId="77777777" w:rsidR="00BA701A" w:rsidRPr="008B2F05" w:rsidRDefault="00426824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Зокрема, до </w:t>
      </w:r>
      <w:r w:rsidR="00587E2F" w:rsidRPr="008B2F05">
        <w:rPr>
          <w:color w:val="000000"/>
          <w:sz w:val="28"/>
          <w:szCs w:val="28"/>
        </w:rPr>
        <w:t>Закон</w:t>
      </w:r>
      <w:r w:rsidR="004F5C26" w:rsidRPr="008B2F05">
        <w:rPr>
          <w:color w:val="000000"/>
          <w:sz w:val="28"/>
          <w:szCs w:val="28"/>
        </w:rPr>
        <w:t>ів</w:t>
      </w:r>
      <w:r w:rsidR="00587E2F" w:rsidRPr="008B2F05">
        <w:rPr>
          <w:color w:val="000000"/>
          <w:sz w:val="28"/>
          <w:szCs w:val="28"/>
        </w:rPr>
        <w:t xml:space="preserve"> України </w:t>
      </w:r>
      <w:r w:rsidR="00587E2F" w:rsidRPr="008B2F05">
        <w:rPr>
          <w:sz w:val="28"/>
          <w:szCs w:val="28"/>
        </w:rPr>
        <w:t xml:space="preserve">«Про банки і банківську діяльність», </w:t>
      </w:r>
      <w:r w:rsidR="00587E2F" w:rsidRPr="008B2F05">
        <w:rPr>
          <w:color w:val="000000"/>
          <w:sz w:val="28"/>
          <w:szCs w:val="28"/>
        </w:rPr>
        <w:t xml:space="preserve">«Про управління об’єктами державної власності», </w:t>
      </w:r>
      <w:r w:rsidR="00587E2F" w:rsidRPr="008B2F05">
        <w:rPr>
          <w:sz w:val="28"/>
          <w:szCs w:val="28"/>
        </w:rPr>
        <w:t xml:space="preserve">«Про акціонерні товариства», «Про центральні органи виконавчої влади», </w:t>
      </w:r>
      <w:r w:rsidRPr="008B2F05">
        <w:rPr>
          <w:color w:val="000000"/>
          <w:sz w:val="28"/>
          <w:szCs w:val="28"/>
        </w:rPr>
        <w:t>«Про особливості управління об’єктами державної власності в оборонно-промисловому комплексі»</w:t>
      </w:r>
      <w:r w:rsidR="00587E2F" w:rsidRPr="008B2F05">
        <w:rPr>
          <w:color w:val="000000"/>
          <w:sz w:val="28"/>
          <w:szCs w:val="28"/>
        </w:rPr>
        <w:t xml:space="preserve"> та «Про Кабінет Міністрів України».</w:t>
      </w:r>
    </w:p>
    <w:p w14:paraId="61722F36" w14:textId="77777777" w:rsidR="00426824" w:rsidRPr="008B2F05" w:rsidRDefault="00426824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>Усі пропоновані зміни направлені на:</w:t>
      </w:r>
    </w:p>
    <w:p w14:paraId="748A21E6" w14:textId="77777777" w:rsidR="00426824" w:rsidRPr="008B2F05" w:rsidRDefault="00426824" w:rsidP="008B2F05">
      <w:pPr>
        <w:pStyle w:val="aa"/>
        <w:numPr>
          <w:ilvl w:val="0"/>
          <w:numId w:val="2"/>
        </w:numPr>
        <w:spacing w:line="276" w:lineRule="auto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встановлення максимально можливих розмірів оплати праці </w:t>
      </w:r>
      <w:r w:rsidR="000D3594" w:rsidRPr="008B2F05">
        <w:rPr>
          <w:sz w:val="28"/>
          <w:szCs w:val="28"/>
        </w:rPr>
        <w:t>керівників органів державної влади</w:t>
      </w:r>
      <w:r w:rsidR="00915E6A" w:rsidRPr="008B2F05">
        <w:rPr>
          <w:sz w:val="28"/>
          <w:szCs w:val="28"/>
        </w:rPr>
        <w:t xml:space="preserve">, </w:t>
      </w:r>
      <w:r w:rsidR="000D3594" w:rsidRPr="008B2F05">
        <w:rPr>
          <w:sz w:val="28"/>
          <w:szCs w:val="28"/>
        </w:rPr>
        <w:t>державних підприємств</w:t>
      </w:r>
      <w:r w:rsidR="00915E6A" w:rsidRPr="008B2F05">
        <w:rPr>
          <w:sz w:val="28"/>
          <w:szCs w:val="28"/>
        </w:rPr>
        <w:t xml:space="preserve">, </w:t>
      </w:r>
      <w:r w:rsidR="00915E6A" w:rsidRPr="008B2F05">
        <w:rPr>
          <w:rStyle w:val="rvts0"/>
          <w:bCs/>
          <w:color w:val="0D0D0D" w:themeColor="text1" w:themeTint="F2"/>
          <w:sz w:val="28"/>
          <w:szCs w:val="28"/>
        </w:rPr>
        <w:t xml:space="preserve">членів наглядових рад </w:t>
      </w:r>
      <w:r w:rsidR="00915E6A" w:rsidRPr="008B2F05">
        <w:rPr>
          <w:bCs/>
          <w:color w:val="0D0D0D" w:themeColor="text1" w:themeTint="F2"/>
          <w:sz w:val="28"/>
          <w:szCs w:val="28"/>
        </w:rPr>
        <w:t>державних підприємств, установ, організацій, державних холдингових компаній, державних акціонерних товариств та господарських товариств, у статутних капіталах яких є корпоративні права держави, частка яких більше 50 відсотків акцій (часток)</w:t>
      </w:r>
      <w:r w:rsidRPr="008B2F05">
        <w:rPr>
          <w:color w:val="000000"/>
          <w:sz w:val="28"/>
          <w:szCs w:val="28"/>
        </w:rPr>
        <w:t>;</w:t>
      </w:r>
    </w:p>
    <w:p w14:paraId="72437B59" w14:textId="77777777" w:rsidR="000D3594" w:rsidRPr="008B2F05" w:rsidRDefault="00426824" w:rsidP="008B2F05">
      <w:pPr>
        <w:pStyle w:val="aa"/>
        <w:numPr>
          <w:ilvl w:val="0"/>
          <w:numId w:val="2"/>
        </w:numPr>
        <w:spacing w:line="276" w:lineRule="auto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>визначення особливостей керівного складу державних банків, унітарних підприємств та господарських товариств, у статутному капіталі яких більше 50 відсотків акцій (часток) належать державі.</w:t>
      </w:r>
    </w:p>
    <w:p w14:paraId="21DFFCD8" w14:textId="77777777" w:rsidR="00BA701A" w:rsidRPr="008B2F05" w:rsidRDefault="00BA701A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28F3B985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14:paraId="2920EEFF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6F7D71A5" w14:textId="77777777" w:rsidR="00426824" w:rsidRPr="008B2F05" w:rsidRDefault="0027072B" w:rsidP="008B2F0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8B2F05">
        <w:rPr>
          <w:color w:val="000000"/>
          <w:sz w:val="28"/>
          <w:szCs w:val="28"/>
        </w:rPr>
        <w:t>Відносини в даній сфері регулюються Консти</w:t>
      </w:r>
      <w:r w:rsidR="005116B5" w:rsidRPr="008B2F05">
        <w:rPr>
          <w:color w:val="000000"/>
          <w:sz w:val="28"/>
          <w:szCs w:val="28"/>
        </w:rPr>
        <w:t xml:space="preserve">туцією України, </w:t>
      </w:r>
      <w:r w:rsidR="000764BA" w:rsidRPr="008B2F05">
        <w:rPr>
          <w:sz w:val="28"/>
          <w:szCs w:val="28"/>
        </w:rPr>
        <w:t>Кодексом законів про працю України</w:t>
      </w:r>
      <w:r w:rsidR="000764BA" w:rsidRPr="008B2F05">
        <w:rPr>
          <w:color w:val="000000"/>
          <w:sz w:val="28"/>
          <w:szCs w:val="28"/>
        </w:rPr>
        <w:t>, Закон</w:t>
      </w:r>
      <w:r w:rsidR="004F5C26" w:rsidRPr="008B2F05">
        <w:rPr>
          <w:color w:val="000000"/>
          <w:sz w:val="28"/>
          <w:szCs w:val="28"/>
        </w:rPr>
        <w:t>ами</w:t>
      </w:r>
      <w:r w:rsidR="000764BA" w:rsidRPr="008B2F05">
        <w:rPr>
          <w:color w:val="000000"/>
          <w:sz w:val="28"/>
          <w:szCs w:val="28"/>
        </w:rPr>
        <w:t xml:space="preserve"> України </w:t>
      </w:r>
      <w:r w:rsidR="000764BA" w:rsidRPr="008B2F05">
        <w:rPr>
          <w:sz w:val="28"/>
          <w:szCs w:val="28"/>
        </w:rPr>
        <w:t xml:space="preserve">«Про банки і банківську діяльність», </w:t>
      </w:r>
      <w:r w:rsidR="000764BA" w:rsidRPr="008B2F05">
        <w:rPr>
          <w:color w:val="000000"/>
          <w:sz w:val="28"/>
          <w:szCs w:val="28"/>
        </w:rPr>
        <w:t xml:space="preserve">«Про управління об’єктами державної власності», </w:t>
      </w:r>
      <w:r w:rsidR="000764BA" w:rsidRPr="008B2F05">
        <w:rPr>
          <w:sz w:val="28"/>
          <w:szCs w:val="28"/>
        </w:rPr>
        <w:t xml:space="preserve">«Про акціонерні товариства», «Про центральні органи виконавчої влади», </w:t>
      </w:r>
      <w:r w:rsidR="000764BA" w:rsidRPr="008B2F05">
        <w:rPr>
          <w:color w:val="000000"/>
          <w:sz w:val="28"/>
          <w:szCs w:val="28"/>
        </w:rPr>
        <w:t>«Про особливості управління об’єктами державної власності в оборонно-промисловому комплексі»</w:t>
      </w:r>
      <w:r w:rsidR="004F5C26" w:rsidRPr="008B2F05">
        <w:rPr>
          <w:color w:val="000000"/>
          <w:sz w:val="28"/>
          <w:szCs w:val="28"/>
        </w:rPr>
        <w:t xml:space="preserve">, </w:t>
      </w:r>
      <w:r w:rsidR="000764BA" w:rsidRPr="008B2F05">
        <w:rPr>
          <w:color w:val="000000"/>
          <w:sz w:val="28"/>
          <w:szCs w:val="28"/>
        </w:rPr>
        <w:t>«Про Кабінет Міністрів України».</w:t>
      </w:r>
    </w:p>
    <w:p w14:paraId="3A7DABF2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14:paraId="023A3710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0E5F139E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70804DB8" w14:textId="77777777" w:rsidR="0027072B" w:rsidRPr="008B2F05" w:rsidRDefault="0027072B" w:rsidP="008B2F05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8B2F05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14:paraId="05327AF7" w14:textId="4AFB271D" w:rsidR="0027072B" w:rsidRDefault="0027072B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2018665E" w14:textId="77777777" w:rsidR="008B2F05" w:rsidRPr="008B2F05" w:rsidRDefault="008B2F05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7CA41797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8B2F05">
        <w:rPr>
          <w:b/>
          <w:bCs/>
          <w:color w:val="000000"/>
          <w:sz w:val="28"/>
          <w:szCs w:val="28"/>
        </w:rPr>
        <w:lastRenderedPageBreak/>
        <w:t>6. Прогноз соціально-економічних та інших наслідків прийняття акта</w:t>
      </w:r>
    </w:p>
    <w:p w14:paraId="3E29EF18" w14:textId="77777777" w:rsidR="0027072B" w:rsidRPr="008B2F05" w:rsidRDefault="0027072B" w:rsidP="008B2F05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69C653A4" w14:textId="77777777" w:rsidR="0026222B" w:rsidRPr="008B2F05" w:rsidRDefault="0026222B" w:rsidP="008B2F05">
      <w:pPr>
        <w:autoSpaceDE w:val="0"/>
        <w:autoSpaceDN w:val="0"/>
        <w:adjustRightInd w:val="0"/>
        <w:spacing w:line="276" w:lineRule="auto"/>
        <w:ind w:right="-8" w:firstLine="567"/>
        <w:jc w:val="both"/>
        <w:rPr>
          <w:sz w:val="28"/>
          <w:szCs w:val="28"/>
        </w:rPr>
      </w:pPr>
      <w:r w:rsidRPr="008B2F05">
        <w:rPr>
          <w:color w:val="000000"/>
          <w:sz w:val="28"/>
          <w:szCs w:val="28"/>
        </w:rPr>
        <w:t xml:space="preserve">Врегулювання </w:t>
      </w:r>
      <w:r w:rsidRPr="008B2F05">
        <w:rPr>
          <w:sz w:val="28"/>
          <w:szCs w:val="28"/>
        </w:rPr>
        <w:t xml:space="preserve">питань </w:t>
      </w:r>
      <w:r w:rsidR="00370F2A" w:rsidRPr="008B2F05">
        <w:rPr>
          <w:sz w:val="28"/>
          <w:szCs w:val="28"/>
        </w:rPr>
        <w:t>обмеження оплати праці керівників органів державної влади та державних підприємств, а також особливостей керівного складу таких підприємств</w:t>
      </w:r>
      <w:r w:rsidR="00497049" w:rsidRPr="008B2F05">
        <w:rPr>
          <w:sz w:val="28"/>
          <w:szCs w:val="28"/>
        </w:rPr>
        <w:t xml:space="preserve">, сприятиме </w:t>
      </w:r>
      <w:r w:rsidR="008F6439" w:rsidRPr="008B2F05">
        <w:rPr>
          <w:sz w:val="28"/>
          <w:szCs w:val="28"/>
        </w:rPr>
        <w:t>унеможливленню практики виплат неспівмірних розмірів оплати праці</w:t>
      </w:r>
      <w:r w:rsidR="00370F2A" w:rsidRPr="008B2F05">
        <w:rPr>
          <w:sz w:val="28"/>
          <w:szCs w:val="28"/>
        </w:rPr>
        <w:t xml:space="preserve"> та </w:t>
      </w:r>
      <w:r w:rsidR="008F6439" w:rsidRPr="008B2F05">
        <w:rPr>
          <w:sz w:val="28"/>
          <w:szCs w:val="28"/>
        </w:rPr>
        <w:t>зниженню соціальної напру</w:t>
      </w:r>
      <w:r w:rsidR="00370F2A" w:rsidRPr="008B2F05">
        <w:rPr>
          <w:sz w:val="28"/>
          <w:szCs w:val="28"/>
        </w:rPr>
        <w:t>ги пов’язаної із такими фактами.</w:t>
      </w:r>
    </w:p>
    <w:p w14:paraId="7883B84E" w14:textId="77777777" w:rsidR="0027072B" w:rsidRPr="008B2F05" w:rsidRDefault="0027072B" w:rsidP="008B2F05">
      <w:pPr>
        <w:spacing w:line="276" w:lineRule="auto"/>
        <w:rPr>
          <w:b/>
          <w:sz w:val="28"/>
          <w:szCs w:val="28"/>
        </w:rPr>
      </w:pPr>
    </w:p>
    <w:p w14:paraId="70428098" w14:textId="77777777" w:rsidR="00BB530F" w:rsidRPr="008B2F05" w:rsidRDefault="0027072B" w:rsidP="008B2F05">
      <w:pPr>
        <w:spacing w:line="276" w:lineRule="auto"/>
      </w:pPr>
      <w:r w:rsidRPr="008B2F05">
        <w:rPr>
          <w:b/>
          <w:sz w:val="28"/>
          <w:szCs w:val="28"/>
        </w:rPr>
        <w:t>Нар</w:t>
      </w:r>
      <w:r w:rsidR="00DB257A" w:rsidRPr="008B2F05">
        <w:rPr>
          <w:b/>
          <w:sz w:val="28"/>
          <w:szCs w:val="28"/>
        </w:rPr>
        <w:t xml:space="preserve">одний депутат України         </w:t>
      </w:r>
      <w:r w:rsidRPr="008B2F05">
        <w:rPr>
          <w:b/>
          <w:sz w:val="28"/>
          <w:szCs w:val="28"/>
        </w:rPr>
        <w:t xml:space="preserve">                                </w:t>
      </w:r>
      <w:r w:rsidR="002C35CF" w:rsidRPr="008B2F05">
        <w:rPr>
          <w:b/>
          <w:sz w:val="28"/>
          <w:szCs w:val="28"/>
        </w:rPr>
        <w:tab/>
      </w:r>
      <w:r w:rsidR="002C35CF" w:rsidRPr="008B2F05">
        <w:rPr>
          <w:b/>
          <w:sz w:val="28"/>
          <w:szCs w:val="28"/>
        </w:rPr>
        <w:tab/>
      </w:r>
      <w:r w:rsidR="00BC104C" w:rsidRPr="008B2F05">
        <w:rPr>
          <w:b/>
          <w:sz w:val="28"/>
          <w:szCs w:val="28"/>
        </w:rPr>
        <w:t xml:space="preserve">    </w:t>
      </w:r>
      <w:r w:rsidR="00DB257A" w:rsidRPr="008B2F05">
        <w:rPr>
          <w:b/>
          <w:sz w:val="28"/>
          <w:szCs w:val="28"/>
          <w:lang w:val="ru-RU"/>
        </w:rPr>
        <w:t xml:space="preserve"> </w:t>
      </w:r>
      <w:r w:rsidR="00BC104C" w:rsidRPr="008B2F05">
        <w:rPr>
          <w:b/>
          <w:sz w:val="28"/>
          <w:szCs w:val="28"/>
        </w:rPr>
        <w:t xml:space="preserve"> </w:t>
      </w:r>
      <w:r w:rsidR="00DB257A" w:rsidRPr="008B2F05">
        <w:rPr>
          <w:b/>
          <w:sz w:val="28"/>
          <w:szCs w:val="28"/>
          <w:lang w:val="ru-RU"/>
        </w:rPr>
        <w:t xml:space="preserve">    </w:t>
      </w:r>
      <w:r w:rsidRPr="008B2F05">
        <w:rPr>
          <w:b/>
          <w:sz w:val="28"/>
          <w:szCs w:val="28"/>
        </w:rPr>
        <w:t>Качура О.А.</w:t>
      </w:r>
    </w:p>
    <w:sectPr w:rsidR="00BB530F" w:rsidRPr="008B2F05" w:rsidSect="00A77EBF">
      <w:footerReference w:type="even" r:id="rId11"/>
      <w:footerReference w:type="default" r:id="rId12"/>
      <w:pgSz w:w="11900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71E2F" w14:textId="77777777" w:rsidR="00392C83" w:rsidRDefault="00392C83" w:rsidP="00783B05">
      <w:r>
        <w:separator/>
      </w:r>
    </w:p>
  </w:endnote>
  <w:endnote w:type="continuationSeparator" w:id="0">
    <w:p w14:paraId="60B40A92" w14:textId="77777777" w:rsidR="00392C83" w:rsidRDefault="00392C83" w:rsidP="0078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f"/>
      </w:rPr>
      <w:id w:val="-904445948"/>
      <w:docPartObj>
        <w:docPartGallery w:val="Page Numbers (Bottom of Page)"/>
        <w:docPartUnique/>
      </w:docPartObj>
    </w:sdtPr>
    <w:sdtEndPr>
      <w:rPr>
        <w:rStyle w:val="af"/>
      </w:rPr>
    </w:sdtEndPr>
    <w:sdtContent>
      <w:p w14:paraId="5B6BDF21" w14:textId="61F202FC" w:rsidR="00A77EBF" w:rsidRDefault="00A77EBF" w:rsidP="00006D41">
        <w:pPr>
          <w:pStyle w:val="ad"/>
          <w:framePr w:wrap="none" w:vAnchor="text" w:hAnchor="margin" w:xAlign="right" w:y="1"/>
          <w:rPr>
            <w:rStyle w:val="af"/>
          </w:rPr>
        </w:pPr>
        <w:r>
          <w:rPr>
            <w:rStyle w:val="af"/>
          </w:rPr>
          <w:fldChar w:fldCharType="begin"/>
        </w:r>
        <w:r>
          <w:rPr>
            <w:rStyle w:val="af"/>
          </w:rPr>
          <w:instrText xml:space="preserve"> PAGE </w:instrText>
        </w:r>
        <w:r>
          <w:rPr>
            <w:rStyle w:val="af"/>
          </w:rPr>
          <w:fldChar w:fldCharType="end"/>
        </w:r>
      </w:p>
    </w:sdtContent>
  </w:sdt>
  <w:p w14:paraId="48FFD812" w14:textId="77777777" w:rsidR="00A77EBF" w:rsidRDefault="00A77EBF" w:rsidP="00A77EBF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f"/>
      </w:rPr>
      <w:id w:val="210312759"/>
      <w:docPartObj>
        <w:docPartGallery w:val="Page Numbers (Bottom of Page)"/>
        <w:docPartUnique/>
      </w:docPartObj>
    </w:sdtPr>
    <w:sdtEndPr>
      <w:rPr>
        <w:rStyle w:val="af"/>
      </w:rPr>
    </w:sdtEndPr>
    <w:sdtContent>
      <w:p w14:paraId="0ECE5C5E" w14:textId="1C33F9C3" w:rsidR="00A77EBF" w:rsidRDefault="00A77EBF" w:rsidP="00006D41">
        <w:pPr>
          <w:pStyle w:val="ad"/>
          <w:framePr w:wrap="none" w:vAnchor="text" w:hAnchor="margin" w:xAlign="right" w:y="1"/>
          <w:rPr>
            <w:rStyle w:val="af"/>
          </w:rPr>
        </w:pPr>
        <w:r>
          <w:rPr>
            <w:rStyle w:val="af"/>
          </w:rPr>
          <w:fldChar w:fldCharType="begin"/>
        </w:r>
        <w:r>
          <w:rPr>
            <w:rStyle w:val="af"/>
          </w:rPr>
          <w:instrText xml:space="preserve"> PAGE </w:instrText>
        </w:r>
        <w:r>
          <w:rPr>
            <w:rStyle w:val="af"/>
          </w:rPr>
          <w:fldChar w:fldCharType="separate"/>
        </w:r>
        <w:r w:rsidR="00FF2238">
          <w:rPr>
            <w:rStyle w:val="af"/>
            <w:noProof/>
          </w:rPr>
          <w:t>3</w:t>
        </w:r>
        <w:r>
          <w:rPr>
            <w:rStyle w:val="af"/>
          </w:rPr>
          <w:fldChar w:fldCharType="end"/>
        </w:r>
      </w:p>
    </w:sdtContent>
  </w:sdt>
  <w:p w14:paraId="178EC9AF" w14:textId="77777777" w:rsidR="00A77EBF" w:rsidRDefault="00A77EBF" w:rsidP="00A77EBF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D3F9B" w14:textId="77777777" w:rsidR="00392C83" w:rsidRDefault="00392C83" w:rsidP="00783B05">
      <w:r>
        <w:separator/>
      </w:r>
    </w:p>
  </w:footnote>
  <w:footnote w:type="continuationSeparator" w:id="0">
    <w:p w14:paraId="0B37409B" w14:textId="77777777" w:rsidR="00392C83" w:rsidRDefault="00392C83" w:rsidP="00783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724"/>
    <w:multiLevelType w:val="hybridMultilevel"/>
    <w:tmpl w:val="1F426E6A"/>
    <w:lvl w:ilvl="0" w:tplc="BF5CA59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6777F8C"/>
    <w:multiLevelType w:val="hybridMultilevel"/>
    <w:tmpl w:val="F47CD30A"/>
    <w:lvl w:ilvl="0" w:tplc="91E2207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3"/>
    <w:rsid w:val="0006199E"/>
    <w:rsid w:val="000764BA"/>
    <w:rsid w:val="00076E54"/>
    <w:rsid w:val="00080212"/>
    <w:rsid w:val="000D3594"/>
    <w:rsid w:val="001219A7"/>
    <w:rsid w:val="001A2E4B"/>
    <w:rsid w:val="001B49AC"/>
    <w:rsid w:val="001B6B8F"/>
    <w:rsid w:val="001D5300"/>
    <w:rsid w:val="001F6A4F"/>
    <w:rsid w:val="00202FBA"/>
    <w:rsid w:val="00222B16"/>
    <w:rsid w:val="0026222B"/>
    <w:rsid w:val="00265D74"/>
    <w:rsid w:val="0027072B"/>
    <w:rsid w:val="002765AE"/>
    <w:rsid w:val="00291A01"/>
    <w:rsid w:val="002C35CF"/>
    <w:rsid w:val="002D062E"/>
    <w:rsid w:val="00302D3E"/>
    <w:rsid w:val="003308C0"/>
    <w:rsid w:val="00337D20"/>
    <w:rsid w:val="00370F2A"/>
    <w:rsid w:val="00376DCB"/>
    <w:rsid w:val="00392C83"/>
    <w:rsid w:val="003D3223"/>
    <w:rsid w:val="003E2499"/>
    <w:rsid w:val="003F36B9"/>
    <w:rsid w:val="003F41D3"/>
    <w:rsid w:val="003F6555"/>
    <w:rsid w:val="00426824"/>
    <w:rsid w:val="00492154"/>
    <w:rsid w:val="00497049"/>
    <w:rsid w:val="004A3B56"/>
    <w:rsid w:val="004A5713"/>
    <w:rsid w:val="004C7039"/>
    <w:rsid w:val="004F5C26"/>
    <w:rsid w:val="00502562"/>
    <w:rsid w:val="00504A7C"/>
    <w:rsid w:val="005116B5"/>
    <w:rsid w:val="00521878"/>
    <w:rsid w:val="00587E2F"/>
    <w:rsid w:val="006072D4"/>
    <w:rsid w:val="0066073A"/>
    <w:rsid w:val="006746C6"/>
    <w:rsid w:val="006B372F"/>
    <w:rsid w:val="006D5E3F"/>
    <w:rsid w:val="006D6694"/>
    <w:rsid w:val="006D7A88"/>
    <w:rsid w:val="007079FC"/>
    <w:rsid w:val="00711775"/>
    <w:rsid w:val="00722C28"/>
    <w:rsid w:val="00733CBA"/>
    <w:rsid w:val="007625AA"/>
    <w:rsid w:val="00770253"/>
    <w:rsid w:val="00783B05"/>
    <w:rsid w:val="00784267"/>
    <w:rsid w:val="007A0234"/>
    <w:rsid w:val="007A6BBF"/>
    <w:rsid w:val="007C7AF5"/>
    <w:rsid w:val="007E47CA"/>
    <w:rsid w:val="008036FB"/>
    <w:rsid w:val="00814690"/>
    <w:rsid w:val="00847996"/>
    <w:rsid w:val="00884ACB"/>
    <w:rsid w:val="0089772E"/>
    <w:rsid w:val="008B0833"/>
    <w:rsid w:val="008B2F05"/>
    <w:rsid w:val="008B6D04"/>
    <w:rsid w:val="008C157B"/>
    <w:rsid w:val="008D092D"/>
    <w:rsid w:val="008E4A93"/>
    <w:rsid w:val="008E75A4"/>
    <w:rsid w:val="008F1CDC"/>
    <w:rsid w:val="008F3526"/>
    <w:rsid w:val="008F5380"/>
    <w:rsid w:val="008F6439"/>
    <w:rsid w:val="00915E6A"/>
    <w:rsid w:val="009327B6"/>
    <w:rsid w:val="009569FE"/>
    <w:rsid w:val="009719AD"/>
    <w:rsid w:val="00975F40"/>
    <w:rsid w:val="009B4D0E"/>
    <w:rsid w:val="009B5EDF"/>
    <w:rsid w:val="009D5901"/>
    <w:rsid w:val="00A50B4F"/>
    <w:rsid w:val="00A53B89"/>
    <w:rsid w:val="00A77EBF"/>
    <w:rsid w:val="00A86F83"/>
    <w:rsid w:val="00AB4EAB"/>
    <w:rsid w:val="00AC5828"/>
    <w:rsid w:val="00AE59EC"/>
    <w:rsid w:val="00B01A65"/>
    <w:rsid w:val="00B04740"/>
    <w:rsid w:val="00B3211A"/>
    <w:rsid w:val="00B42551"/>
    <w:rsid w:val="00B56DE9"/>
    <w:rsid w:val="00B614C3"/>
    <w:rsid w:val="00BA701A"/>
    <w:rsid w:val="00BB1D4E"/>
    <w:rsid w:val="00BB530F"/>
    <w:rsid w:val="00BC104C"/>
    <w:rsid w:val="00BD5E07"/>
    <w:rsid w:val="00BE58FA"/>
    <w:rsid w:val="00BE7666"/>
    <w:rsid w:val="00C104B7"/>
    <w:rsid w:val="00C104C2"/>
    <w:rsid w:val="00C23163"/>
    <w:rsid w:val="00C27FF9"/>
    <w:rsid w:val="00C334A1"/>
    <w:rsid w:val="00C3370C"/>
    <w:rsid w:val="00C45358"/>
    <w:rsid w:val="00C72B4F"/>
    <w:rsid w:val="00C81F48"/>
    <w:rsid w:val="00C93190"/>
    <w:rsid w:val="00C95D55"/>
    <w:rsid w:val="00CA0EC6"/>
    <w:rsid w:val="00CC5EA2"/>
    <w:rsid w:val="00CD587B"/>
    <w:rsid w:val="00CE42D1"/>
    <w:rsid w:val="00CF26EA"/>
    <w:rsid w:val="00D35EC4"/>
    <w:rsid w:val="00D54BD5"/>
    <w:rsid w:val="00D55B3E"/>
    <w:rsid w:val="00D72544"/>
    <w:rsid w:val="00DA088E"/>
    <w:rsid w:val="00DB257A"/>
    <w:rsid w:val="00DC5139"/>
    <w:rsid w:val="00DD6B8E"/>
    <w:rsid w:val="00DF6039"/>
    <w:rsid w:val="00E109A1"/>
    <w:rsid w:val="00E15247"/>
    <w:rsid w:val="00E217D5"/>
    <w:rsid w:val="00E24F99"/>
    <w:rsid w:val="00E32BC5"/>
    <w:rsid w:val="00E32E2B"/>
    <w:rsid w:val="00E73640"/>
    <w:rsid w:val="00EC77D0"/>
    <w:rsid w:val="00EF35E2"/>
    <w:rsid w:val="00F06003"/>
    <w:rsid w:val="00F749B0"/>
    <w:rsid w:val="00FA3518"/>
    <w:rsid w:val="00FB4282"/>
    <w:rsid w:val="00FF2238"/>
    <w:rsid w:val="00FF324E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E86F6"/>
  <w15:chartTrackingRefBased/>
  <w15:docId w15:val="{D2E06F0E-7663-4CDD-82CB-1C457013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521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9A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218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521878"/>
    <w:pPr>
      <w:spacing w:before="100" w:beforeAutospacing="1" w:after="100" w:afterAutospacing="1"/>
    </w:pPr>
    <w:rPr>
      <w:lang w:val="ru-RU"/>
    </w:rPr>
  </w:style>
  <w:style w:type="character" w:styleId="a5">
    <w:name w:val="Emphasis"/>
    <w:basedOn w:val="a0"/>
    <w:uiPriority w:val="20"/>
    <w:qFormat/>
    <w:rsid w:val="00521878"/>
    <w:rPr>
      <w:i/>
      <w:iCs/>
    </w:rPr>
  </w:style>
  <w:style w:type="character" w:styleId="a6">
    <w:name w:val="Hyperlink"/>
    <w:basedOn w:val="a0"/>
    <w:uiPriority w:val="99"/>
    <w:semiHidden/>
    <w:unhideWhenUsed/>
    <w:rsid w:val="00E32BC5"/>
    <w:rPr>
      <w:color w:val="0000FF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783B05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783B0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9">
    <w:name w:val="footnote reference"/>
    <w:basedOn w:val="a0"/>
    <w:uiPriority w:val="99"/>
    <w:semiHidden/>
    <w:unhideWhenUsed/>
    <w:rsid w:val="00783B05"/>
    <w:rPr>
      <w:vertAlign w:val="superscript"/>
    </w:rPr>
  </w:style>
  <w:style w:type="paragraph" w:customStyle="1" w:styleId="rvps2">
    <w:name w:val="rvps2"/>
    <w:basedOn w:val="a"/>
    <w:rsid w:val="006072D4"/>
    <w:pPr>
      <w:spacing w:before="100" w:beforeAutospacing="1" w:after="100" w:afterAutospacing="1"/>
    </w:pPr>
    <w:rPr>
      <w:lang w:val="ru-RU"/>
    </w:rPr>
  </w:style>
  <w:style w:type="paragraph" w:styleId="aa">
    <w:name w:val="List Paragraph"/>
    <w:basedOn w:val="a"/>
    <w:uiPriority w:val="34"/>
    <w:qFormat/>
    <w:rsid w:val="006072D4"/>
    <w:pPr>
      <w:ind w:left="720"/>
      <w:contextualSpacing/>
    </w:pPr>
  </w:style>
  <w:style w:type="character" w:customStyle="1" w:styleId="rvts0">
    <w:name w:val="rvts0"/>
    <w:uiPriority w:val="99"/>
    <w:rsid w:val="00915E6A"/>
  </w:style>
  <w:style w:type="paragraph" w:styleId="ab">
    <w:name w:val="header"/>
    <w:basedOn w:val="a"/>
    <w:link w:val="ac"/>
    <w:uiPriority w:val="99"/>
    <w:unhideWhenUsed/>
    <w:rsid w:val="00A77EBF"/>
    <w:pPr>
      <w:tabs>
        <w:tab w:val="center" w:pos="4513"/>
        <w:tab w:val="right" w:pos="9026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A77EB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d">
    <w:name w:val="footer"/>
    <w:basedOn w:val="a"/>
    <w:link w:val="ae"/>
    <w:uiPriority w:val="99"/>
    <w:unhideWhenUsed/>
    <w:rsid w:val="00A77EBF"/>
    <w:pPr>
      <w:tabs>
        <w:tab w:val="center" w:pos="4513"/>
        <w:tab w:val="right" w:pos="9026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A77EB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f">
    <w:name w:val="page number"/>
    <w:basedOn w:val="a0"/>
    <w:uiPriority w:val="99"/>
    <w:semiHidden/>
    <w:unhideWhenUsed/>
    <w:rsid w:val="00A77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F436F-FF57-455E-A6C9-72A0529636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9F8A6-778E-405B-9057-5F6CD765F0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9434F-FA88-4768-8C80-BF5949566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E5BF97-5BAC-463D-B5B0-0D4B9340A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2638</Words>
  <Characters>1505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2022-01-18T15:09:00Z</dcterms:created>
  <dcterms:modified xsi:type="dcterms:W3CDTF">2022-01-18T15:09:00Z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