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F9B0A" w14:textId="7F95E04A" w:rsidR="0085494F" w:rsidRPr="004C343C" w:rsidRDefault="00DF18F4"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bookmarkStart w:id="0" w:name="_GoBack"/>
      <w:bookmarkEnd w:id="0"/>
      <w:r w:rsidRPr="004C343C">
        <w:rPr>
          <w:rFonts w:ascii="Times New Roman" w:hAnsi="Times New Roman"/>
          <w:color w:val="000000" w:themeColor="text1"/>
          <w:sz w:val="28"/>
          <w:szCs w:val="28"/>
          <w:lang w:eastAsia="en-US"/>
        </w:rPr>
        <w:t>ПРОЕКТ</w:t>
      </w:r>
    </w:p>
    <w:p w14:paraId="41FBDCD3" w14:textId="77777777" w:rsidR="00A9206C" w:rsidRPr="004C343C" w:rsidRDefault="00A9206C"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 xml:space="preserve">Вноситься народними </w:t>
      </w:r>
    </w:p>
    <w:p w14:paraId="33CA6A46" w14:textId="7653629D" w:rsidR="00A9206C" w:rsidRPr="004C343C" w:rsidRDefault="00A9206C"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депутатами України</w:t>
      </w:r>
    </w:p>
    <w:p w14:paraId="77FB2AAD" w14:textId="79A1229C" w:rsidR="00A9206C" w:rsidRPr="004C343C" w:rsidRDefault="00A9206C"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p>
    <w:p w14:paraId="35B9ACF0" w14:textId="2F2C4D2D" w:rsidR="00A9206C" w:rsidRPr="004C343C" w:rsidRDefault="00A9206C"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p>
    <w:p w14:paraId="519996F5" w14:textId="77777777" w:rsidR="00A9206C" w:rsidRPr="004C343C" w:rsidRDefault="00A9206C" w:rsidP="004C343C">
      <w:pPr>
        <w:widowControl w:val="0"/>
        <w:autoSpaceDE w:val="0"/>
        <w:autoSpaceDN w:val="0"/>
        <w:adjustRightInd w:val="0"/>
        <w:spacing w:after="0" w:line="240" w:lineRule="auto"/>
        <w:jc w:val="right"/>
        <w:rPr>
          <w:rFonts w:ascii="Times New Roman" w:hAnsi="Times New Roman"/>
          <w:color w:val="000000" w:themeColor="text1"/>
          <w:sz w:val="28"/>
          <w:szCs w:val="28"/>
          <w:lang w:eastAsia="en-US"/>
        </w:rPr>
      </w:pPr>
    </w:p>
    <w:p w14:paraId="433BCC10" w14:textId="77777777" w:rsidR="0085494F" w:rsidRPr="004C343C" w:rsidRDefault="0085494F" w:rsidP="004C343C">
      <w:pPr>
        <w:keepNext/>
        <w:keepLines/>
        <w:widowControl w:val="0"/>
        <w:autoSpaceDE w:val="0"/>
        <w:autoSpaceDN w:val="0"/>
        <w:adjustRightInd w:val="0"/>
        <w:spacing w:after="0" w:line="240" w:lineRule="auto"/>
        <w:ind w:firstLine="709"/>
        <w:jc w:val="center"/>
        <w:rPr>
          <w:rFonts w:ascii="Times New Roman" w:hAnsi="Times New Roman"/>
          <w:b/>
          <w:bCs/>
          <w:iCs/>
          <w:caps/>
          <w:color w:val="000000" w:themeColor="text1"/>
          <w:sz w:val="28"/>
          <w:szCs w:val="28"/>
        </w:rPr>
      </w:pPr>
      <w:r w:rsidRPr="004C343C">
        <w:rPr>
          <w:rFonts w:ascii="Times New Roman" w:hAnsi="Times New Roman"/>
          <w:b/>
          <w:bCs/>
          <w:iCs/>
          <w:caps/>
          <w:color w:val="000000" w:themeColor="text1"/>
          <w:sz w:val="28"/>
          <w:szCs w:val="28"/>
        </w:rPr>
        <w:t>ЗАКОН УКРАЇНИ</w:t>
      </w:r>
    </w:p>
    <w:p w14:paraId="68105E59" w14:textId="77777777" w:rsidR="005B734B" w:rsidRPr="004C343C" w:rsidRDefault="005B734B" w:rsidP="004C343C">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p>
    <w:p w14:paraId="570062AF" w14:textId="0C410628" w:rsidR="00D40025" w:rsidRPr="004C343C" w:rsidRDefault="00D40025" w:rsidP="004C343C">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r w:rsidRPr="004C343C">
        <w:rPr>
          <w:rFonts w:ascii="Times New Roman" w:hAnsi="Times New Roman"/>
          <w:bCs/>
          <w:color w:val="000000" w:themeColor="text1"/>
          <w:sz w:val="28"/>
          <w:szCs w:val="28"/>
        </w:rPr>
        <w:t xml:space="preserve">Про внесення змін до деяких Законів України щодо </w:t>
      </w:r>
      <w:r w:rsidR="00392147" w:rsidRPr="004C343C">
        <w:rPr>
          <w:rFonts w:ascii="Times New Roman" w:hAnsi="Times New Roman"/>
          <w:bCs/>
          <w:color w:val="000000" w:themeColor="text1"/>
          <w:sz w:val="28"/>
          <w:szCs w:val="28"/>
        </w:rPr>
        <w:t xml:space="preserve">підготовки в інтернатурі </w:t>
      </w:r>
      <w:r w:rsidR="00850FDF" w:rsidRPr="004C343C">
        <w:rPr>
          <w:rFonts w:ascii="Times New Roman" w:hAnsi="Times New Roman"/>
          <w:bCs/>
          <w:color w:val="000000" w:themeColor="text1"/>
          <w:sz w:val="28"/>
          <w:szCs w:val="28"/>
        </w:rPr>
        <w:t>та безперервного професійного розвитку</w:t>
      </w:r>
      <w:r w:rsidR="00B46ED9" w:rsidRPr="004C343C">
        <w:rPr>
          <w:rFonts w:ascii="Times New Roman" w:hAnsi="Times New Roman"/>
          <w:bCs/>
          <w:color w:val="000000" w:themeColor="text1"/>
          <w:sz w:val="28"/>
          <w:szCs w:val="28"/>
        </w:rPr>
        <w:t xml:space="preserve"> медичних та фармацевтичних працівників</w:t>
      </w:r>
    </w:p>
    <w:p w14:paraId="3595D525" w14:textId="77777777" w:rsidR="00A9206C" w:rsidRPr="004C343C" w:rsidRDefault="00A9206C" w:rsidP="004C343C">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p>
    <w:p w14:paraId="44D6B20F" w14:textId="77777777" w:rsidR="0085494F" w:rsidRPr="004C343C" w:rsidRDefault="0085494F" w:rsidP="004C343C">
      <w:pPr>
        <w:widowControl w:val="0"/>
        <w:autoSpaceDE w:val="0"/>
        <w:autoSpaceDN w:val="0"/>
        <w:adjustRightInd w:val="0"/>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Верховна Рада України п о с т а н о в л я є:</w:t>
      </w:r>
    </w:p>
    <w:p w14:paraId="7B79C528" w14:textId="77777777" w:rsidR="0085494F" w:rsidRPr="004C343C" w:rsidRDefault="00E56EF4" w:rsidP="004C343C">
      <w:pPr>
        <w:widowControl w:val="0"/>
        <w:autoSpaceDE w:val="0"/>
        <w:autoSpaceDN w:val="0"/>
        <w:adjustRightInd w:val="0"/>
        <w:spacing w:after="0" w:line="240" w:lineRule="auto"/>
        <w:ind w:firstLine="709"/>
        <w:jc w:val="both"/>
        <w:rPr>
          <w:rFonts w:ascii="Times New Roman" w:hAnsi="Times New Roman"/>
          <w:color w:val="000000" w:themeColor="text1"/>
          <w:sz w:val="28"/>
          <w:szCs w:val="28"/>
          <w:lang w:val="ru-RU" w:eastAsia="en-US"/>
        </w:rPr>
      </w:pPr>
      <w:r w:rsidRPr="004C343C">
        <w:rPr>
          <w:rFonts w:ascii="Times New Roman" w:hAnsi="Times New Roman"/>
          <w:color w:val="000000" w:themeColor="text1"/>
          <w:sz w:val="28"/>
          <w:szCs w:val="28"/>
          <w:lang w:eastAsia="en-US"/>
        </w:rPr>
        <w:t xml:space="preserve">I. </w:t>
      </w:r>
      <w:r w:rsidR="00E007D7" w:rsidRPr="004C343C">
        <w:rPr>
          <w:rFonts w:ascii="Times New Roman" w:hAnsi="Times New Roman"/>
          <w:color w:val="000000" w:themeColor="text1"/>
          <w:sz w:val="28"/>
          <w:szCs w:val="28"/>
          <w:lang w:eastAsia="en-US"/>
        </w:rPr>
        <w:t>Внести зміни до таких закон</w:t>
      </w:r>
      <w:r w:rsidR="00E438ED" w:rsidRPr="004C343C">
        <w:rPr>
          <w:rFonts w:ascii="Times New Roman" w:hAnsi="Times New Roman"/>
          <w:color w:val="000000" w:themeColor="text1"/>
          <w:sz w:val="28"/>
          <w:szCs w:val="28"/>
          <w:lang w:eastAsia="en-US"/>
        </w:rPr>
        <w:t>ів</w:t>
      </w:r>
      <w:r w:rsidR="0085494F" w:rsidRPr="004C343C">
        <w:rPr>
          <w:rFonts w:ascii="Times New Roman" w:hAnsi="Times New Roman"/>
          <w:color w:val="000000" w:themeColor="text1"/>
          <w:sz w:val="28"/>
          <w:szCs w:val="28"/>
          <w:lang w:eastAsia="en-US"/>
        </w:rPr>
        <w:t xml:space="preserve"> України:</w:t>
      </w:r>
    </w:p>
    <w:p w14:paraId="09463711" w14:textId="1DD68841" w:rsidR="00FB72EB" w:rsidRPr="004C343C" w:rsidRDefault="00A22877" w:rsidP="004C343C">
      <w:pPr>
        <w:shd w:val="clear" w:color="auto" w:fill="FFFFFF"/>
        <w:spacing w:after="0" w:line="240" w:lineRule="auto"/>
        <w:ind w:firstLine="45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1. </w:t>
      </w:r>
      <w:r w:rsidR="00A9206C" w:rsidRPr="004C343C">
        <w:rPr>
          <w:rFonts w:ascii="Times New Roman" w:hAnsi="Times New Roman"/>
          <w:color w:val="000000" w:themeColor="text1"/>
          <w:sz w:val="28"/>
          <w:szCs w:val="28"/>
          <w:lang w:eastAsia="ru-RU"/>
        </w:rPr>
        <w:t>В частині сьомій статті 18</w:t>
      </w:r>
      <w:r w:rsidRPr="004C343C">
        <w:rPr>
          <w:rFonts w:ascii="Times New Roman" w:hAnsi="Times New Roman"/>
          <w:color w:val="000000" w:themeColor="text1"/>
          <w:sz w:val="28"/>
          <w:szCs w:val="28"/>
          <w:lang w:eastAsia="ru-RU"/>
        </w:rPr>
        <w:t xml:space="preserve"> З</w:t>
      </w:r>
      <w:r w:rsidR="00550A3A" w:rsidRPr="004C343C">
        <w:rPr>
          <w:rFonts w:ascii="Times New Roman" w:hAnsi="Times New Roman"/>
          <w:color w:val="000000" w:themeColor="text1"/>
          <w:sz w:val="28"/>
          <w:szCs w:val="28"/>
          <w:lang w:eastAsia="ru-RU"/>
        </w:rPr>
        <w:t>акон</w:t>
      </w:r>
      <w:r w:rsidR="00A9206C" w:rsidRPr="004C343C">
        <w:rPr>
          <w:rFonts w:ascii="Times New Roman" w:hAnsi="Times New Roman"/>
          <w:color w:val="000000" w:themeColor="text1"/>
          <w:sz w:val="28"/>
          <w:szCs w:val="28"/>
          <w:lang w:eastAsia="ru-RU"/>
        </w:rPr>
        <w:t>у</w:t>
      </w:r>
      <w:r w:rsidR="00550A3A" w:rsidRPr="004C343C">
        <w:rPr>
          <w:rFonts w:ascii="Times New Roman" w:hAnsi="Times New Roman"/>
          <w:color w:val="000000" w:themeColor="text1"/>
          <w:sz w:val="28"/>
          <w:szCs w:val="28"/>
          <w:lang w:eastAsia="ru-RU"/>
        </w:rPr>
        <w:t xml:space="preserve"> України «Про</w:t>
      </w:r>
      <w:r w:rsidR="00392147" w:rsidRPr="004C343C">
        <w:rPr>
          <w:rFonts w:ascii="Times New Roman" w:hAnsi="Times New Roman"/>
          <w:color w:val="000000" w:themeColor="text1"/>
          <w:sz w:val="28"/>
          <w:szCs w:val="28"/>
          <w:lang w:eastAsia="ru-RU"/>
        </w:rPr>
        <w:t xml:space="preserve"> освіту</w:t>
      </w:r>
      <w:r w:rsidRPr="004C343C">
        <w:rPr>
          <w:rFonts w:ascii="Times New Roman" w:hAnsi="Times New Roman"/>
          <w:color w:val="000000" w:themeColor="text1"/>
          <w:sz w:val="28"/>
          <w:szCs w:val="28"/>
          <w:lang w:eastAsia="ru-RU"/>
        </w:rPr>
        <w:t>»</w:t>
      </w:r>
      <w:r w:rsidR="00A9206C" w:rsidRPr="004C343C">
        <w:rPr>
          <w:rFonts w:ascii="Times New Roman" w:hAnsi="Times New Roman"/>
          <w:color w:val="000000" w:themeColor="text1"/>
          <w:sz w:val="28"/>
          <w:szCs w:val="28"/>
          <w:lang w:eastAsia="ru-RU"/>
        </w:rPr>
        <w:t xml:space="preserve"> (Відомості Верховної Ради (ВВР), 2017, № 38-39, ст.380)</w:t>
      </w:r>
      <w:r w:rsidRPr="004C343C">
        <w:rPr>
          <w:rFonts w:ascii="Times New Roman" w:hAnsi="Times New Roman"/>
          <w:color w:val="000000" w:themeColor="text1"/>
          <w:sz w:val="28"/>
          <w:szCs w:val="28"/>
          <w:lang w:eastAsia="ru-RU"/>
        </w:rPr>
        <w:t xml:space="preserve"> </w:t>
      </w:r>
      <w:r w:rsidR="00A9206C" w:rsidRPr="004C343C">
        <w:rPr>
          <w:rFonts w:ascii="Times New Roman" w:hAnsi="Times New Roman"/>
          <w:color w:val="000000" w:themeColor="text1"/>
          <w:sz w:val="28"/>
          <w:szCs w:val="28"/>
          <w:lang w:eastAsia="ru-RU"/>
        </w:rPr>
        <w:t>абзаци четвертий та п’ятий виключити;</w:t>
      </w:r>
    </w:p>
    <w:p w14:paraId="5C443923" w14:textId="0620793B" w:rsidR="009B2191" w:rsidRPr="004C343C" w:rsidRDefault="00D84792" w:rsidP="004C343C">
      <w:pPr>
        <w:shd w:val="clear" w:color="auto" w:fill="FFFFFF"/>
        <w:spacing w:after="0" w:line="240" w:lineRule="auto"/>
        <w:ind w:firstLine="45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val="ru-RU" w:eastAsia="ru-RU"/>
        </w:rPr>
        <w:t>2</w:t>
      </w:r>
      <w:r w:rsidRPr="004C343C">
        <w:rPr>
          <w:rFonts w:ascii="Times New Roman" w:hAnsi="Times New Roman"/>
          <w:color w:val="000000" w:themeColor="text1"/>
          <w:sz w:val="28"/>
          <w:szCs w:val="28"/>
          <w:lang w:eastAsia="ru-RU"/>
        </w:rPr>
        <w:t xml:space="preserve">. </w:t>
      </w:r>
      <w:r w:rsidR="009704F7" w:rsidRPr="004C343C">
        <w:rPr>
          <w:rFonts w:ascii="Times New Roman" w:hAnsi="Times New Roman"/>
          <w:color w:val="000000" w:themeColor="text1"/>
          <w:sz w:val="28"/>
          <w:szCs w:val="28"/>
          <w:lang w:eastAsia="ru-RU"/>
        </w:rPr>
        <w:t xml:space="preserve">Частину другу статті </w:t>
      </w:r>
      <w:r w:rsidR="009704F7" w:rsidRPr="004C343C">
        <w:rPr>
          <w:rFonts w:ascii="Times New Roman" w:hAnsi="Times New Roman"/>
          <w:color w:val="000000" w:themeColor="text1"/>
          <w:sz w:val="28"/>
          <w:szCs w:val="28"/>
          <w:lang w:val="ru-RU" w:eastAsia="ru-RU"/>
        </w:rPr>
        <w:t>60</w:t>
      </w:r>
      <w:r w:rsidRPr="004C343C">
        <w:rPr>
          <w:rFonts w:ascii="Times New Roman" w:hAnsi="Times New Roman"/>
          <w:color w:val="000000" w:themeColor="text1"/>
          <w:sz w:val="28"/>
          <w:szCs w:val="28"/>
          <w:lang w:eastAsia="ru-RU"/>
        </w:rPr>
        <w:t xml:space="preserve"> Закон</w:t>
      </w:r>
      <w:r w:rsidR="009704F7" w:rsidRPr="004C343C">
        <w:rPr>
          <w:rFonts w:ascii="Times New Roman" w:hAnsi="Times New Roman"/>
          <w:color w:val="000000" w:themeColor="text1"/>
          <w:sz w:val="28"/>
          <w:szCs w:val="28"/>
          <w:lang w:eastAsia="ru-RU"/>
        </w:rPr>
        <w:t>у</w:t>
      </w:r>
      <w:r w:rsidRPr="004C343C">
        <w:rPr>
          <w:rFonts w:ascii="Times New Roman" w:hAnsi="Times New Roman"/>
          <w:color w:val="000000" w:themeColor="text1"/>
          <w:sz w:val="28"/>
          <w:szCs w:val="28"/>
          <w:lang w:eastAsia="ru-RU"/>
        </w:rPr>
        <w:t xml:space="preserve"> України «Про вищу освіту»</w:t>
      </w:r>
      <w:r w:rsidR="00A9206C" w:rsidRPr="004C343C">
        <w:rPr>
          <w:rFonts w:ascii="Times New Roman" w:hAnsi="Times New Roman"/>
          <w:color w:val="000000" w:themeColor="text1"/>
          <w:sz w:val="28"/>
          <w:szCs w:val="28"/>
          <w:lang w:eastAsia="ru-RU"/>
        </w:rPr>
        <w:t xml:space="preserve"> (Відомості Верховної Ради (ВВР), 2014, № 37-38, ст.2004)</w:t>
      </w:r>
      <w:r w:rsidR="009704F7" w:rsidRPr="004C343C">
        <w:rPr>
          <w:rFonts w:ascii="Times New Roman" w:hAnsi="Times New Roman"/>
          <w:color w:val="000000" w:themeColor="text1"/>
          <w:sz w:val="28"/>
          <w:szCs w:val="28"/>
          <w:lang w:eastAsia="ru-RU"/>
        </w:rPr>
        <w:t xml:space="preserve"> </w:t>
      </w:r>
      <w:r w:rsidR="00A9206C" w:rsidRPr="004C343C">
        <w:rPr>
          <w:rFonts w:ascii="Times New Roman" w:hAnsi="Times New Roman"/>
          <w:color w:val="000000" w:themeColor="text1"/>
          <w:sz w:val="28"/>
          <w:szCs w:val="28"/>
          <w:lang w:eastAsia="ru-RU"/>
        </w:rPr>
        <w:t xml:space="preserve">доповнити новими абзацами </w:t>
      </w:r>
      <w:r w:rsidR="009704F7" w:rsidRPr="004C343C">
        <w:rPr>
          <w:rFonts w:ascii="Times New Roman" w:hAnsi="Times New Roman"/>
          <w:color w:val="000000" w:themeColor="text1"/>
          <w:sz w:val="28"/>
          <w:szCs w:val="28"/>
          <w:lang w:eastAsia="ru-RU"/>
        </w:rPr>
        <w:t>другим-десятим</w:t>
      </w:r>
      <w:r w:rsidR="009B2191" w:rsidRPr="004C343C">
        <w:rPr>
          <w:rFonts w:ascii="Times New Roman" w:hAnsi="Times New Roman"/>
          <w:color w:val="000000" w:themeColor="text1"/>
          <w:sz w:val="28"/>
          <w:szCs w:val="28"/>
          <w:lang w:eastAsia="ru-RU"/>
        </w:rPr>
        <w:t xml:space="preserve"> в наступній редакції:</w:t>
      </w:r>
    </w:p>
    <w:p w14:paraId="2F4EB6B1" w14:textId="77777777" w:rsidR="009704F7" w:rsidRPr="004C343C" w:rsidRDefault="009B2191"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w:t>
      </w:r>
      <w:r w:rsidR="009704F7" w:rsidRPr="004C343C">
        <w:rPr>
          <w:rFonts w:ascii="Times New Roman" w:hAnsi="Times New Roman"/>
          <w:color w:val="000000" w:themeColor="text1"/>
          <w:sz w:val="28"/>
          <w:szCs w:val="28"/>
          <w:lang w:eastAsia="ru-RU"/>
        </w:rPr>
        <w:t xml:space="preserve">Інтернатура є обов’язковою формою післядипломної освіти, що передбачає первинну спеціалізацію магістрів медичного або фармацевтичного спрямування в закладах вищої (післядипломної) освіти у співпраці з базами стажування лікарів (провізорів)-інтернів відповідно до програми підготовки в інтернатурі за лікарськими та провізорськими спеціальностями для отримання кваліфікації лікаря-спеціаліста або провізора-спеціаліста. </w:t>
      </w:r>
    </w:p>
    <w:p w14:paraId="79C37BBD"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Програма підготовки в інтернатурі складається з освітньої та практичної складових. Освітня складова інтернатури проводиться в закладах вищої (післядипломної) освіти, що мають ліцензію на провадження освітньої діяльності за відповідними освітніми програмами та становить не менше 40 % загального обсягу підготовки в інтернатурі. Практична складова інтернатури проводиться в закладах охорони здоров’я, визначених центральним органом виконавчої влади у сфері охорони здоров’я як бази стажування лікарів (провізорів)-інтернів. </w:t>
      </w:r>
    </w:p>
    <w:p w14:paraId="5B6F00E3"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Базами стажування лікарів (провізорів)-інтернів є заклади охорони здоров’я незалежно від форми власності, що відповідають вимогам, визначеним центральним органом виконавчої влади в сфері охорони здоров’я до зазначених баз стажування, мають профільні відділення відповідно до спеціальностей інтернатури, на території яких функціонують відповідні профільні кафедри згідно з договорами про спільну діяльність із закладами вищої (післядипломної) освіти. Університетські клініки відповідно до свого статусу є базами стажування лікарів (провізорів)-інтернів. </w:t>
      </w:r>
    </w:p>
    <w:p w14:paraId="4C81EECA"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Прийом в інтернатуру здійснюється відповідно до рейтингового розподілу магістрів медичного або фармацевтичного спрямування в електронній системі, діяльність якої забезпечує центральний орган виконавчої влади у </w:t>
      </w:r>
      <w:r w:rsidRPr="004C343C">
        <w:rPr>
          <w:rFonts w:ascii="Times New Roman" w:hAnsi="Times New Roman"/>
          <w:color w:val="000000" w:themeColor="text1"/>
          <w:sz w:val="28"/>
          <w:szCs w:val="28"/>
          <w:lang w:eastAsia="ru-RU"/>
        </w:rPr>
        <w:lastRenderedPageBreak/>
        <w:t>сфері охорони здоров’я. Рейтинг формується згідно з конкурсним балом, що обчислюється як середній бал ліцензійного інтегрованого іспиту «Крок 2» та об’єктивного структурованого практичного (клінічного) іспиту.</w:t>
      </w:r>
    </w:p>
    <w:p w14:paraId="2FB28B8F"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Підготовка в інтернатурі здійснюється як за кошти державного бюджету, так і за кошти фізичних або юридичних осіб.</w:t>
      </w:r>
    </w:p>
    <w:p w14:paraId="6FA0AE0F"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Іноземці та особи без громадянства, що не мають посвідки на постійне проживання на території України, мають право на підготовку в інтернатурі за кошти фізичних або юридичних осіб  за умови наявності сертифікату про рівень володіння державною мовою, здобутого відповідно до Закону України «Про забезпечення функціонування української мови як державної».</w:t>
      </w:r>
    </w:p>
    <w:p w14:paraId="02426FBC"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Порядок та особливості підготовки в інтернатурі регулюються Положенням, що затверджується центральним органом виконавчої влади в сфері охорони здоров’я. </w:t>
      </w:r>
    </w:p>
    <w:p w14:paraId="49C5438E"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По закінченню підготовки в інтернатурі лікарі (провізори)-інтерни проходять підсумкову атестацію для оцінювання відповідності здобутих ними результатів навчання кваліфікаційним вимогам з присвоєнням звання «лікар-спеціаліст» або «провізор-спеціаліст» з відповідної спеціальності в порядку, визначеному центральним органом виконавчої влади в сфері охорони здоров’я.</w:t>
      </w:r>
    </w:p>
    <w:p w14:paraId="1950F999" w14:textId="714A69E4"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Лікарська резидентура проводиться в закладах вищої (післядипломної) освіти у співпраці з базами стажування лікарів-резидентів відповідно до програми підготовки в резидентурі і є формою спеціалізації лікарів-спеціалістів за певними лікарськими спеціальностями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r w:rsidR="003E63BA" w:rsidRPr="004C343C">
        <w:rPr>
          <w:rFonts w:ascii="Times New Roman" w:hAnsi="Times New Roman"/>
          <w:color w:val="000000" w:themeColor="text1"/>
          <w:sz w:val="28"/>
          <w:szCs w:val="28"/>
          <w:lang w:eastAsia="ru-RU"/>
        </w:rPr>
        <w:t>»</w:t>
      </w:r>
      <w:r w:rsidR="00FB72EB" w:rsidRPr="004C343C">
        <w:rPr>
          <w:rFonts w:ascii="Times New Roman" w:hAnsi="Times New Roman"/>
          <w:color w:val="000000" w:themeColor="text1"/>
          <w:sz w:val="28"/>
          <w:szCs w:val="28"/>
          <w:lang w:eastAsia="ru-RU"/>
        </w:rPr>
        <w:t>;</w:t>
      </w:r>
    </w:p>
    <w:p w14:paraId="4ECD35A8" w14:textId="77777777" w:rsidR="009704F7" w:rsidRPr="004C343C" w:rsidRDefault="009704F7" w:rsidP="004C343C">
      <w:pPr>
        <w:shd w:val="clear" w:color="auto" w:fill="FFFFFF"/>
        <w:spacing w:after="0" w:line="240" w:lineRule="auto"/>
        <w:ind w:firstLine="448"/>
        <w:jc w:val="both"/>
        <w:rPr>
          <w:rFonts w:ascii="Times New Roman" w:hAnsi="Times New Roman"/>
          <w:color w:val="000000" w:themeColor="text1"/>
          <w:sz w:val="28"/>
          <w:szCs w:val="28"/>
          <w:lang w:eastAsia="ru-RU"/>
        </w:rPr>
      </w:pPr>
    </w:p>
    <w:p w14:paraId="6F2D7C14" w14:textId="73C5408D" w:rsidR="00FB72EB" w:rsidRPr="004C343C" w:rsidRDefault="00FB72EB" w:rsidP="004C343C">
      <w:pPr>
        <w:shd w:val="clear" w:color="auto" w:fill="FFFFFF"/>
        <w:spacing w:after="0"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 xml:space="preserve">3. </w:t>
      </w:r>
      <w:r w:rsidR="009704F7" w:rsidRPr="004C343C">
        <w:rPr>
          <w:rFonts w:ascii="Times New Roman" w:hAnsi="Times New Roman"/>
          <w:color w:val="000000" w:themeColor="text1"/>
          <w:sz w:val="28"/>
          <w:szCs w:val="28"/>
        </w:rPr>
        <w:t>В</w:t>
      </w:r>
      <w:r w:rsidRPr="004C343C">
        <w:rPr>
          <w:rFonts w:ascii="Times New Roman" w:hAnsi="Times New Roman"/>
          <w:color w:val="000000" w:themeColor="text1"/>
          <w:sz w:val="28"/>
          <w:szCs w:val="28"/>
        </w:rPr>
        <w:t xml:space="preserve"> Закон</w:t>
      </w:r>
      <w:r w:rsidR="009704F7" w:rsidRPr="004C343C">
        <w:rPr>
          <w:rFonts w:ascii="Times New Roman" w:hAnsi="Times New Roman"/>
          <w:color w:val="000000" w:themeColor="text1"/>
          <w:sz w:val="28"/>
          <w:szCs w:val="28"/>
        </w:rPr>
        <w:t>і</w:t>
      </w:r>
      <w:r w:rsidRPr="004C343C">
        <w:rPr>
          <w:rFonts w:ascii="Times New Roman" w:hAnsi="Times New Roman"/>
          <w:color w:val="000000" w:themeColor="text1"/>
          <w:sz w:val="28"/>
          <w:szCs w:val="28"/>
        </w:rPr>
        <w:t xml:space="preserve"> України «Основи законодавства України про охорону здоров'я»</w:t>
      </w:r>
      <w:r w:rsidR="009704F7" w:rsidRPr="004C343C">
        <w:rPr>
          <w:rFonts w:ascii="Times New Roman" w:hAnsi="Times New Roman"/>
          <w:color w:val="000000" w:themeColor="text1"/>
          <w:sz w:val="28"/>
          <w:szCs w:val="28"/>
        </w:rPr>
        <w:t xml:space="preserve"> (Відомості Верховної Ради України (ВВР), 1993, № 4, ст.19)</w:t>
      </w:r>
      <w:r w:rsidRPr="004C343C">
        <w:rPr>
          <w:rFonts w:ascii="Times New Roman" w:hAnsi="Times New Roman"/>
          <w:color w:val="000000" w:themeColor="text1"/>
          <w:sz w:val="28"/>
          <w:szCs w:val="28"/>
          <w:highlight w:val="white"/>
        </w:rPr>
        <w:t>:</w:t>
      </w:r>
    </w:p>
    <w:p w14:paraId="3EFE0ED7" w14:textId="40BB6D99" w:rsidR="003B4BDB" w:rsidRPr="004C343C" w:rsidRDefault="003B4BDB" w:rsidP="004C343C">
      <w:pPr>
        <w:shd w:val="clear" w:color="auto" w:fill="FFFFFF"/>
        <w:spacing w:after="0"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 xml:space="preserve">1) </w:t>
      </w:r>
      <w:r w:rsidR="009704F7" w:rsidRPr="004C343C">
        <w:rPr>
          <w:rFonts w:ascii="Times New Roman" w:hAnsi="Times New Roman"/>
          <w:color w:val="000000" w:themeColor="text1"/>
          <w:sz w:val="28"/>
          <w:szCs w:val="28"/>
        </w:rPr>
        <w:t xml:space="preserve">частину першу </w:t>
      </w:r>
      <w:r w:rsidRPr="004C343C">
        <w:rPr>
          <w:rFonts w:ascii="Times New Roman" w:hAnsi="Times New Roman"/>
          <w:color w:val="000000" w:themeColor="text1"/>
          <w:sz w:val="28"/>
          <w:szCs w:val="28"/>
          <w:highlight w:val="white"/>
        </w:rPr>
        <w:t>статт</w:t>
      </w:r>
      <w:r w:rsidR="009704F7" w:rsidRPr="004C343C">
        <w:rPr>
          <w:rFonts w:ascii="Times New Roman" w:hAnsi="Times New Roman"/>
          <w:color w:val="000000" w:themeColor="text1"/>
          <w:sz w:val="28"/>
          <w:szCs w:val="28"/>
          <w:highlight w:val="white"/>
        </w:rPr>
        <w:t>і</w:t>
      </w:r>
      <w:r w:rsidRPr="004C343C">
        <w:rPr>
          <w:rFonts w:ascii="Times New Roman" w:hAnsi="Times New Roman"/>
          <w:color w:val="000000" w:themeColor="text1"/>
          <w:sz w:val="28"/>
          <w:szCs w:val="28"/>
          <w:highlight w:val="white"/>
        </w:rPr>
        <w:t xml:space="preserve"> 3 доповнити новим</w:t>
      </w:r>
      <w:r w:rsidR="00390BF8" w:rsidRPr="004C343C">
        <w:rPr>
          <w:rFonts w:ascii="Times New Roman" w:hAnsi="Times New Roman"/>
          <w:color w:val="000000" w:themeColor="text1"/>
          <w:sz w:val="28"/>
          <w:szCs w:val="28"/>
          <w:highlight w:val="white"/>
        </w:rPr>
        <w:t>и</w:t>
      </w:r>
      <w:r w:rsidRPr="004C343C">
        <w:rPr>
          <w:rFonts w:ascii="Times New Roman" w:hAnsi="Times New Roman"/>
          <w:color w:val="000000" w:themeColor="text1"/>
          <w:sz w:val="28"/>
          <w:szCs w:val="28"/>
          <w:highlight w:val="white"/>
        </w:rPr>
        <w:t xml:space="preserve"> </w:t>
      </w:r>
      <w:r w:rsidR="009704F7" w:rsidRPr="004C343C">
        <w:rPr>
          <w:rFonts w:ascii="Times New Roman" w:hAnsi="Times New Roman"/>
          <w:color w:val="000000" w:themeColor="text1"/>
          <w:sz w:val="28"/>
          <w:szCs w:val="28"/>
          <w:highlight w:val="white"/>
        </w:rPr>
        <w:t>термін</w:t>
      </w:r>
      <w:r w:rsidR="00390BF8" w:rsidRPr="004C343C">
        <w:rPr>
          <w:rFonts w:ascii="Times New Roman" w:hAnsi="Times New Roman"/>
          <w:color w:val="000000" w:themeColor="text1"/>
          <w:sz w:val="28"/>
          <w:szCs w:val="28"/>
          <w:highlight w:val="white"/>
        </w:rPr>
        <w:t>ами</w:t>
      </w:r>
      <w:r w:rsidRPr="004C343C">
        <w:rPr>
          <w:rFonts w:ascii="Times New Roman" w:hAnsi="Times New Roman"/>
          <w:color w:val="000000" w:themeColor="text1"/>
          <w:sz w:val="28"/>
          <w:szCs w:val="28"/>
          <w:highlight w:val="white"/>
        </w:rPr>
        <w:t xml:space="preserve"> такого змісту: </w:t>
      </w:r>
    </w:p>
    <w:p w14:paraId="4CDD5A2E" w14:textId="77777777" w:rsidR="00390BF8" w:rsidRPr="004C343C" w:rsidRDefault="003B4BDB" w:rsidP="004C343C">
      <w:pPr>
        <w:shd w:val="clear" w:color="auto" w:fill="FFFFFF"/>
        <w:spacing w:after="0" w:line="240" w:lineRule="auto"/>
        <w:ind w:firstLine="720"/>
        <w:jc w:val="both"/>
        <w:rPr>
          <w:rFonts w:ascii="Times New Roman" w:hAnsi="Times New Roman"/>
          <w:color w:val="000000" w:themeColor="text1"/>
          <w:sz w:val="28"/>
          <w:szCs w:val="28"/>
        </w:rPr>
      </w:pPr>
      <w:r w:rsidRPr="004C343C">
        <w:rPr>
          <w:rFonts w:ascii="Times New Roman" w:hAnsi="Times New Roman"/>
          <w:color w:val="000000" w:themeColor="text1"/>
          <w:sz w:val="28"/>
          <w:szCs w:val="28"/>
        </w:rPr>
        <w:t>«</w:t>
      </w:r>
      <w:r w:rsidR="009704F7" w:rsidRPr="004C343C">
        <w:rPr>
          <w:rFonts w:ascii="Times New Roman" w:hAnsi="Times New Roman"/>
          <w:color w:val="000000" w:themeColor="text1"/>
          <w:sz w:val="28"/>
          <w:szCs w:val="28"/>
        </w:rPr>
        <w:t>база стажування лікарів (провізорів)-інтернів - заклад охорони здоров’я незалежно від форми власності, що визначений як база стажування центральним органом виконавчої влади у сфері охорони здоров’я як бази стажування відповідає вимогам, визначеним центральним органом виконавчої влади в сфері охорони здоров’я до  баз стажування має профільні відділення відповідно спеціальностей інтернатури, на території яких функціонують відповідні профільні кафедри згідно з договорами про спільну діяльність із закладами вищої (післядипломної) освіти, або університетська клініка;</w:t>
      </w:r>
    </w:p>
    <w:p w14:paraId="0DB2AFCC" w14:textId="77777777" w:rsidR="00390BF8" w:rsidRPr="004C343C" w:rsidRDefault="00390BF8" w:rsidP="004C343C">
      <w:pPr>
        <w:shd w:val="clear" w:color="auto" w:fill="FFFFFF"/>
        <w:spacing w:after="0" w:line="240" w:lineRule="auto"/>
        <w:ind w:firstLine="72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лікар (провізор)-інтерн - особа, яка має ступінь магістра медичного або фармацевтичного спрямування, виконує програму підготовки в інтернатурі за відповідною спеціальністю під керівництвом лікаря закладу охорони здоров’я та закріпленого за ним викладача кафедри закладу вищої освіти, що здійснює підготовку лікарів (провізорів)-інтернів, та бере участь у наданні всіх видів медичної допомоги, передбачених вимогами освітньо-кваліфікаційної характеристики;</w:t>
      </w:r>
    </w:p>
    <w:p w14:paraId="3C8275E4" w14:textId="67C0EC3E" w:rsidR="003A17FF" w:rsidRPr="004C343C" w:rsidRDefault="00390BF8" w:rsidP="004C343C">
      <w:pPr>
        <w:shd w:val="clear" w:color="auto" w:fill="FFFFFF"/>
        <w:spacing w:after="0" w:line="240" w:lineRule="auto"/>
        <w:ind w:firstLine="72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lastRenderedPageBreak/>
        <w:t>лікар-резидент - особа, яка має ступінь магістра медичного спрямування, виконує на відповідних клінічних кафедрах та базах резидентури програму підготовки в резидентурі з метою отримання кваліфікації лікаря певної спеціальності відповідно до переліку спеціальностей резидентури;</w:t>
      </w:r>
      <w:r w:rsidR="003B4BDB" w:rsidRPr="004C343C">
        <w:rPr>
          <w:rFonts w:ascii="Times New Roman" w:hAnsi="Times New Roman"/>
          <w:color w:val="000000" w:themeColor="text1"/>
          <w:sz w:val="28"/>
          <w:szCs w:val="28"/>
          <w:lang w:eastAsia="ru-RU"/>
        </w:rPr>
        <w:t>»;</w:t>
      </w:r>
    </w:p>
    <w:p w14:paraId="73F16DE9" w14:textId="6C2AB43A" w:rsidR="00263098" w:rsidRPr="004C343C" w:rsidRDefault="00390BF8" w:rsidP="004C343C">
      <w:pPr>
        <w:shd w:val="clear" w:color="auto" w:fill="FFFFFF"/>
        <w:spacing w:after="0" w:line="240" w:lineRule="auto"/>
        <w:ind w:firstLine="566"/>
        <w:jc w:val="both"/>
        <w:rPr>
          <w:rFonts w:ascii="Times New Roman" w:hAnsi="Times New Roman"/>
          <w:color w:val="000000" w:themeColor="text1"/>
          <w:sz w:val="28"/>
          <w:szCs w:val="28"/>
        </w:rPr>
      </w:pPr>
      <w:r w:rsidRPr="004C343C">
        <w:rPr>
          <w:rFonts w:ascii="Times New Roman" w:hAnsi="Times New Roman"/>
          <w:color w:val="000000" w:themeColor="text1"/>
          <w:sz w:val="28"/>
          <w:szCs w:val="28"/>
          <w:lang w:eastAsia="ru-RU"/>
        </w:rPr>
        <w:t>2</w:t>
      </w:r>
      <w:r w:rsidR="00263098" w:rsidRPr="004C343C">
        <w:rPr>
          <w:rFonts w:ascii="Times New Roman" w:hAnsi="Times New Roman"/>
          <w:color w:val="000000" w:themeColor="text1"/>
          <w:sz w:val="28"/>
          <w:szCs w:val="28"/>
          <w:lang w:eastAsia="ru-RU"/>
        </w:rPr>
        <w:t xml:space="preserve">) </w:t>
      </w:r>
      <w:r w:rsidRPr="004C343C">
        <w:rPr>
          <w:rFonts w:ascii="Times New Roman" w:hAnsi="Times New Roman"/>
          <w:color w:val="000000" w:themeColor="text1"/>
          <w:sz w:val="28"/>
          <w:szCs w:val="28"/>
          <w:lang w:eastAsia="ru-RU"/>
        </w:rPr>
        <w:t xml:space="preserve">у </w:t>
      </w:r>
      <w:r w:rsidR="00263098" w:rsidRPr="004C343C">
        <w:rPr>
          <w:rFonts w:ascii="Times New Roman" w:hAnsi="Times New Roman"/>
          <w:color w:val="000000" w:themeColor="text1"/>
          <w:sz w:val="28"/>
          <w:szCs w:val="28"/>
        </w:rPr>
        <w:t>статт</w:t>
      </w:r>
      <w:r w:rsidRPr="004C343C">
        <w:rPr>
          <w:rFonts w:ascii="Times New Roman" w:hAnsi="Times New Roman"/>
          <w:color w:val="000000" w:themeColor="text1"/>
          <w:sz w:val="28"/>
          <w:szCs w:val="28"/>
        </w:rPr>
        <w:t>і</w:t>
      </w:r>
      <w:r w:rsidR="00263098" w:rsidRPr="004C343C">
        <w:rPr>
          <w:rFonts w:ascii="Times New Roman" w:hAnsi="Times New Roman"/>
          <w:color w:val="000000" w:themeColor="text1"/>
          <w:sz w:val="28"/>
          <w:szCs w:val="28"/>
        </w:rPr>
        <w:t xml:space="preserve"> 75:</w:t>
      </w:r>
    </w:p>
    <w:p w14:paraId="3D50FF3F" w14:textId="4A35A4E1" w:rsidR="00390BF8" w:rsidRPr="004C343C" w:rsidRDefault="00390BF8" w:rsidP="004C343C">
      <w:pPr>
        <w:shd w:val="clear" w:color="auto" w:fill="FFFFFF"/>
        <w:spacing w:after="0" w:line="240" w:lineRule="auto"/>
        <w:ind w:firstLine="566"/>
        <w:jc w:val="both"/>
        <w:rPr>
          <w:rFonts w:ascii="Times New Roman" w:hAnsi="Times New Roman"/>
          <w:color w:val="000000" w:themeColor="text1"/>
          <w:sz w:val="28"/>
          <w:szCs w:val="28"/>
        </w:rPr>
      </w:pPr>
      <w:r w:rsidRPr="004C343C">
        <w:rPr>
          <w:rFonts w:ascii="Times New Roman" w:hAnsi="Times New Roman"/>
          <w:color w:val="000000" w:themeColor="text1"/>
          <w:sz w:val="28"/>
          <w:szCs w:val="28"/>
        </w:rPr>
        <w:t>Назву статті викласти у наступній редакції:</w:t>
      </w:r>
    </w:p>
    <w:p w14:paraId="10128BCB" w14:textId="61456C5C" w:rsidR="003A17FF" w:rsidRPr="004C343C" w:rsidRDefault="00263098"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rPr>
        <w:t xml:space="preserve">«Стаття 75. </w:t>
      </w:r>
      <w:r w:rsidR="00390BF8" w:rsidRPr="004C343C">
        <w:rPr>
          <w:rFonts w:ascii="Times New Roman" w:hAnsi="Times New Roman"/>
          <w:color w:val="000000" w:themeColor="text1"/>
          <w:sz w:val="28"/>
          <w:szCs w:val="28"/>
        </w:rPr>
        <w:t>Підготовка, перепідготовка, підвищення кваліфікації та безперервний професійний розвиток медичних, фармацевтичних працівників та фахівців з реабілітації»;</w:t>
      </w:r>
    </w:p>
    <w:p w14:paraId="32899FDF" w14:textId="77777777" w:rsidR="003A17FF" w:rsidRPr="004C343C" w:rsidRDefault="003A17FF" w:rsidP="004C343C">
      <w:pPr>
        <w:shd w:val="clear" w:color="auto" w:fill="FFFFFF"/>
        <w:spacing w:after="0" w:line="240" w:lineRule="auto"/>
        <w:ind w:firstLine="448"/>
        <w:jc w:val="both"/>
        <w:rPr>
          <w:rFonts w:ascii="Times New Roman" w:hAnsi="Times New Roman"/>
          <w:color w:val="000000" w:themeColor="text1"/>
          <w:sz w:val="28"/>
          <w:szCs w:val="28"/>
          <w:lang w:eastAsia="ru-RU"/>
        </w:rPr>
      </w:pPr>
    </w:p>
    <w:p w14:paraId="656A1303" w14:textId="77777777" w:rsidR="00390BF8" w:rsidRPr="004C343C" w:rsidRDefault="00390BF8"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Доповнити статтю новою частиною другою наступного змісту:</w:t>
      </w:r>
    </w:p>
    <w:p w14:paraId="3403BF2D" w14:textId="07AF7AC4" w:rsidR="00263098" w:rsidRPr="004C343C" w:rsidRDefault="00390BF8" w:rsidP="004C343C">
      <w:pPr>
        <w:shd w:val="clear" w:color="auto" w:fill="FFFFFF"/>
        <w:spacing w:after="0"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«Медичні та фармацевтичні працівники мають проходити заходи безперервного професійного розвитку. Безперервний розвиток медичних та фармацевтичних працівників здійснюється закладами фахової передвищої та вищої (післядипломної) освіти, науковими установами, багатопрофільними закладами охорони здоров’я, іншими провайдерами, акредитованими центральним органом виконавчої влади в сфері охорони здоров’я. Порядок та умови здійснення безперервного професійного розвитку медичних та фармацевтичних працівників визначаються Кабінетом Міністрів України.</w:t>
      </w:r>
      <w:r w:rsidR="00263098" w:rsidRPr="004C343C">
        <w:rPr>
          <w:rFonts w:ascii="Times New Roman" w:hAnsi="Times New Roman"/>
          <w:color w:val="000000" w:themeColor="text1"/>
          <w:sz w:val="28"/>
          <w:szCs w:val="28"/>
          <w:lang w:eastAsia="ru-RU"/>
        </w:rPr>
        <w:t>»</w:t>
      </w:r>
      <w:r w:rsidRPr="004C343C">
        <w:rPr>
          <w:rFonts w:ascii="Times New Roman" w:hAnsi="Times New Roman"/>
          <w:color w:val="000000" w:themeColor="text1"/>
          <w:sz w:val="28"/>
          <w:szCs w:val="28"/>
          <w:lang w:eastAsia="ru-RU"/>
        </w:rPr>
        <w:t>;</w:t>
      </w:r>
    </w:p>
    <w:p w14:paraId="0EC9EC5B" w14:textId="77777777" w:rsidR="00850FDF" w:rsidRPr="004C343C" w:rsidRDefault="00850FDF" w:rsidP="004C343C">
      <w:pPr>
        <w:shd w:val="clear" w:color="auto" w:fill="FFFFFF"/>
        <w:spacing w:after="0" w:line="240" w:lineRule="auto"/>
        <w:ind w:firstLine="448"/>
        <w:jc w:val="both"/>
        <w:rPr>
          <w:rFonts w:ascii="Times New Roman" w:hAnsi="Times New Roman"/>
          <w:color w:val="000000" w:themeColor="text1"/>
          <w:sz w:val="28"/>
          <w:szCs w:val="28"/>
          <w:lang w:eastAsia="ru-RU"/>
        </w:rPr>
      </w:pPr>
    </w:p>
    <w:p w14:paraId="737D0BB7" w14:textId="2B201FFA" w:rsidR="00850FDF" w:rsidRPr="004C343C" w:rsidRDefault="008228AE" w:rsidP="004C343C">
      <w:pPr>
        <w:shd w:val="clear" w:color="auto" w:fill="FFFFFF"/>
        <w:spacing w:after="0"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4</w:t>
      </w:r>
      <w:r w:rsidR="00850FDF" w:rsidRPr="004C343C">
        <w:rPr>
          <w:rFonts w:ascii="Times New Roman" w:hAnsi="Times New Roman"/>
          <w:color w:val="000000" w:themeColor="text1"/>
          <w:sz w:val="28"/>
          <w:szCs w:val="28"/>
        </w:rPr>
        <w:t>.</w:t>
      </w:r>
      <w:r w:rsidR="00390BF8" w:rsidRPr="004C343C">
        <w:rPr>
          <w:rFonts w:ascii="Times New Roman" w:hAnsi="Times New Roman"/>
          <w:color w:val="000000" w:themeColor="text1"/>
          <w:sz w:val="28"/>
          <w:szCs w:val="28"/>
        </w:rPr>
        <w:t xml:space="preserve"> Преамбулу</w:t>
      </w:r>
      <w:r w:rsidR="00850FDF" w:rsidRPr="004C343C">
        <w:rPr>
          <w:rFonts w:ascii="Times New Roman" w:hAnsi="Times New Roman"/>
          <w:color w:val="000000" w:themeColor="text1"/>
          <w:sz w:val="28"/>
          <w:szCs w:val="28"/>
        </w:rPr>
        <w:t xml:space="preserve"> Закон</w:t>
      </w:r>
      <w:r w:rsidR="00390BF8" w:rsidRPr="004C343C">
        <w:rPr>
          <w:rFonts w:ascii="Times New Roman" w:hAnsi="Times New Roman"/>
          <w:color w:val="000000" w:themeColor="text1"/>
          <w:sz w:val="28"/>
          <w:szCs w:val="28"/>
        </w:rPr>
        <w:t>у</w:t>
      </w:r>
      <w:r w:rsidR="00850FDF" w:rsidRPr="004C343C">
        <w:rPr>
          <w:rFonts w:ascii="Times New Roman" w:hAnsi="Times New Roman"/>
          <w:color w:val="000000" w:themeColor="text1"/>
          <w:sz w:val="28"/>
          <w:szCs w:val="28"/>
        </w:rPr>
        <w:t xml:space="preserve"> України «</w:t>
      </w:r>
      <w:r w:rsidR="000D3A9A" w:rsidRPr="004C343C">
        <w:rPr>
          <w:rFonts w:ascii="Times New Roman" w:hAnsi="Times New Roman"/>
          <w:color w:val="000000" w:themeColor="text1"/>
          <w:sz w:val="28"/>
          <w:szCs w:val="28"/>
        </w:rPr>
        <w:t>Про професійний розвиток працівників</w:t>
      </w:r>
      <w:r w:rsidR="00850FDF" w:rsidRPr="004C343C">
        <w:rPr>
          <w:rFonts w:ascii="Times New Roman" w:hAnsi="Times New Roman"/>
          <w:color w:val="000000" w:themeColor="text1"/>
          <w:sz w:val="28"/>
          <w:szCs w:val="28"/>
        </w:rPr>
        <w:t>»</w:t>
      </w:r>
      <w:r w:rsidR="00390BF8" w:rsidRPr="004C343C">
        <w:rPr>
          <w:rFonts w:ascii="Times New Roman" w:hAnsi="Times New Roman"/>
          <w:color w:val="000000" w:themeColor="text1"/>
          <w:sz w:val="28"/>
          <w:szCs w:val="28"/>
        </w:rPr>
        <w:t xml:space="preserve"> (Відомості Верховної Ради України (ВВР), 2012, № 39, ст.462)</w:t>
      </w:r>
      <w:r w:rsidR="00850FDF" w:rsidRPr="004C343C">
        <w:rPr>
          <w:rFonts w:ascii="Times New Roman" w:hAnsi="Times New Roman"/>
          <w:color w:val="000000" w:themeColor="text1"/>
          <w:sz w:val="28"/>
          <w:szCs w:val="28"/>
        </w:rPr>
        <w:t xml:space="preserve"> </w:t>
      </w:r>
      <w:r w:rsidR="004C343C" w:rsidRPr="004C343C">
        <w:rPr>
          <w:rFonts w:ascii="Times New Roman" w:hAnsi="Times New Roman"/>
          <w:color w:val="000000" w:themeColor="text1"/>
          <w:sz w:val="28"/>
          <w:szCs w:val="28"/>
          <w:highlight w:val="white"/>
        </w:rPr>
        <w:t>доповнити другим реченням такого змісту</w:t>
      </w:r>
      <w:r w:rsidR="00850FDF" w:rsidRPr="004C343C">
        <w:rPr>
          <w:rFonts w:ascii="Times New Roman" w:hAnsi="Times New Roman"/>
          <w:color w:val="000000" w:themeColor="text1"/>
          <w:sz w:val="28"/>
          <w:szCs w:val="28"/>
          <w:highlight w:val="white"/>
        </w:rPr>
        <w:t>:</w:t>
      </w:r>
    </w:p>
    <w:p w14:paraId="0A7782E1" w14:textId="442C40D5" w:rsidR="004C343C" w:rsidRPr="004C343C" w:rsidRDefault="004C343C" w:rsidP="004C343C">
      <w:pPr>
        <w:shd w:val="clear" w:color="auto" w:fill="FFFFFF"/>
        <w:spacing w:after="0"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highlight w:val="white"/>
        </w:rPr>
        <w:t>«</w:t>
      </w:r>
      <w:r w:rsidRPr="004C343C">
        <w:rPr>
          <w:rFonts w:ascii="Times New Roman" w:hAnsi="Times New Roman"/>
          <w:color w:val="000000" w:themeColor="text1"/>
          <w:sz w:val="28"/>
          <w:szCs w:val="28"/>
        </w:rPr>
        <w:t>Особливості професійного  розвитку окремих категорій працівників можуть визначатися спеціальними законами.».</w:t>
      </w:r>
    </w:p>
    <w:p w14:paraId="27E69B77" w14:textId="77777777" w:rsidR="00B95072" w:rsidRPr="004C343C" w:rsidRDefault="00B95072" w:rsidP="004C343C">
      <w:pPr>
        <w:shd w:val="clear" w:color="auto" w:fill="FFFFFF"/>
        <w:spacing w:after="0" w:line="240" w:lineRule="auto"/>
        <w:ind w:firstLine="448"/>
        <w:jc w:val="both"/>
        <w:rPr>
          <w:rFonts w:ascii="Times New Roman" w:hAnsi="Times New Roman"/>
          <w:color w:val="000000" w:themeColor="text1"/>
          <w:sz w:val="28"/>
          <w:szCs w:val="28"/>
          <w:lang w:eastAsia="ru-RU"/>
        </w:rPr>
      </w:pPr>
    </w:p>
    <w:p w14:paraId="54E6FDB2" w14:textId="77777777" w:rsidR="00001D22"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 xml:space="preserve">ІІ. Прикінцеві положення </w:t>
      </w:r>
    </w:p>
    <w:p w14:paraId="3C9F6ADC" w14:textId="77777777" w:rsidR="00F5541F"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1. Цей Закон набирає чинності та вводиться в дію з дня, наступного за днем його опублікування</w:t>
      </w:r>
      <w:r w:rsidR="00F5541F" w:rsidRPr="004C343C">
        <w:rPr>
          <w:rFonts w:ascii="Times New Roman" w:hAnsi="Times New Roman"/>
          <w:color w:val="000000" w:themeColor="text1"/>
          <w:sz w:val="28"/>
          <w:szCs w:val="28"/>
          <w:lang w:eastAsia="en-US"/>
        </w:rPr>
        <w:t xml:space="preserve">. </w:t>
      </w:r>
    </w:p>
    <w:p w14:paraId="4AD3418E" w14:textId="77777777" w:rsidR="00001D22"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2. Кабінету Міністрів України у тримісячний строк з дня набрання чинності цим Законом:</w:t>
      </w:r>
    </w:p>
    <w:p w14:paraId="2586B0F1" w14:textId="77777777" w:rsidR="00001D22"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привести свої нормативно-правові акти у відповідність із цим Законом;</w:t>
      </w:r>
    </w:p>
    <w:p w14:paraId="3B3EC48C" w14:textId="77777777" w:rsidR="00001D22"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72071522" w14:textId="77777777" w:rsidR="00001D22" w:rsidRPr="004C343C" w:rsidRDefault="00001D22" w:rsidP="004C343C">
      <w:pPr>
        <w:spacing w:after="0" w:line="240" w:lineRule="auto"/>
        <w:ind w:firstLine="709"/>
        <w:jc w:val="both"/>
        <w:rPr>
          <w:rFonts w:ascii="Times New Roman" w:hAnsi="Times New Roman"/>
          <w:color w:val="000000" w:themeColor="text1"/>
          <w:sz w:val="28"/>
          <w:szCs w:val="28"/>
          <w:lang w:eastAsia="en-US"/>
        </w:rPr>
      </w:pPr>
      <w:r w:rsidRPr="004C343C">
        <w:rPr>
          <w:rFonts w:ascii="Times New Roman" w:hAnsi="Times New Roman"/>
          <w:color w:val="000000" w:themeColor="text1"/>
          <w:sz w:val="28"/>
          <w:szCs w:val="28"/>
          <w:lang w:eastAsia="en-US"/>
        </w:rPr>
        <w:t>забезпечити прийняття нормативно-правових актів, необхідних для реалізації положень цього Закону.</w:t>
      </w:r>
    </w:p>
    <w:p w14:paraId="14C2B73C" w14:textId="77777777" w:rsidR="003F202A" w:rsidRPr="004C343C" w:rsidRDefault="003F202A" w:rsidP="004C343C">
      <w:pPr>
        <w:spacing w:after="0" w:line="240" w:lineRule="auto"/>
        <w:ind w:firstLine="709"/>
        <w:jc w:val="both"/>
        <w:rPr>
          <w:rFonts w:ascii="Times New Roman" w:hAnsi="Times New Roman"/>
          <w:b/>
          <w:color w:val="000000" w:themeColor="text1"/>
          <w:sz w:val="28"/>
          <w:szCs w:val="28"/>
          <w:lang w:eastAsia="en-US"/>
        </w:rPr>
      </w:pPr>
    </w:p>
    <w:p w14:paraId="0CFC3245" w14:textId="704D5FD9" w:rsidR="003F202A" w:rsidRDefault="003F202A" w:rsidP="003F202A">
      <w:pPr>
        <w:shd w:val="clear" w:color="auto" w:fill="FFFFFF"/>
        <w:spacing w:after="150" w:line="240" w:lineRule="auto"/>
        <w:jc w:val="both"/>
        <w:rPr>
          <w:rFonts w:ascii="Times New Roman" w:hAnsi="Times New Roman"/>
          <w:b/>
          <w:sz w:val="28"/>
          <w:szCs w:val="28"/>
          <w:lang w:eastAsia="ru-RU"/>
        </w:rPr>
      </w:pPr>
    </w:p>
    <w:p w14:paraId="1B16AFD4" w14:textId="7F66CBFC" w:rsidR="004C343C" w:rsidRDefault="004C343C" w:rsidP="003F202A">
      <w:pPr>
        <w:shd w:val="clear" w:color="auto" w:fill="FFFFFF"/>
        <w:spacing w:after="150" w:line="240" w:lineRule="auto"/>
        <w:jc w:val="both"/>
        <w:rPr>
          <w:rFonts w:ascii="Times New Roman" w:hAnsi="Times New Roman"/>
          <w:b/>
          <w:sz w:val="28"/>
          <w:szCs w:val="28"/>
          <w:lang w:eastAsia="ru-RU"/>
        </w:rPr>
      </w:pPr>
      <w:r>
        <w:rPr>
          <w:rFonts w:ascii="Times New Roman" w:hAnsi="Times New Roman"/>
          <w:b/>
          <w:sz w:val="28"/>
          <w:szCs w:val="28"/>
          <w:lang w:eastAsia="ru-RU"/>
        </w:rPr>
        <w:t xml:space="preserve">Голова Верховної Ради </w:t>
      </w:r>
    </w:p>
    <w:p w14:paraId="25AC75DD" w14:textId="71CC00CB" w:rsidR="004C343C" w:rsidRPr="00BB66A9" w:rsidRDefault="004C343C" w:rsidP="003F202A">
      <w:pPr>
        <w:shd w:val="clear" w:color="auto" w:fill="FFFFFF"/>
        <w:spacing w:after="150" w:line="240" w:lineRule="auto"/>
        <w:jc w:val="both"/>
        <w:rPr>
          <w:rFonts w:ascii="Times New Roman" w:hAnsi="Times New Roman"/>
          <w:b/>
          <w:sz w:val="28"/>
          <w:szCs w:val="28"/>
          <w:lang w:eastAsia="ru-RU"/>
        </w:rPr>
      </w:pPr>
      <w:r>
        <w:rPr>
          <w:rFonts w:ascii="Times New Roman" w:hAnsi="Times New Roman"/>
          <w:b/>
          <w:sz w:val="28"/>
          <w:szCs w:val="28"/>
          <w:lang w:eastAsia="ru-RU"/>
        </w:rPr>
        <w:tab/>
        <w:t>України</w:t>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t>Р.О. Стефанчук</w:t>
      </w:r>
    </w:p>
    <w:sectPr w:rsidR="004C343C" w:rsidRPr="00BB66A9" w:rsidSect="00DF18F4">
      <w:headerReference w:type="default" r:id="rId11"/>
      <w:pgSz w:w="11906" w:h="16838"/>
      <w:pgMar w:top="1135" w:right="850"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D21BC" w14:textId="77777777" w:rsidR="00676F35" w:rsidRDefault="00676F35" w:rsidP="00E943BA">
      <w:pPr>
        <w:spacing w:after="0" w:line="240" w:lineRule="auto"/>
      </w:pPr>
      <w:r>
        <w:separator/>
      </w:r>
    </w:p>
  </w:endnote>
  <w:endnote w:type="continuationSeparator" w:id="0">
    <w:p w14:paraId="4BD9E5FB" w14:textId="77777777" w:rsidR="00676F35" w:rsidRDefault="00676F35" w:rsidP="00E94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9CDD0" w14:textId="77777777" w:rsidR="00676F35" w:rsidRDefault="00676F35" w:rsidP="00E943BA">
      <w:pPr>
        <w:spacing w:after="0" w:line="240" w:lineRule="auto"/>
      </w:pPr>
      <w:r>
        <w:separator/>
      </w:r>
    </w:p>
  </w:footnote>
  <w:footnote w:type="continuationSeparator" w:id="0">
    <w:p w14:paraId="53205F08" w14:textId="77777777" w:rsidR="00676F35" w:rsidRDefault="00676F35" w:rsidP="00E943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4094C" w14:textId="4F646387" w:rsidR="0007583D" w:rsidRDefault="0007583D">
    <w:pPr>
      <w:pStyle w:val="a3"/>
      <w:jc w:val="center"/>
    </w:pPr>
    <w:r>
      <w:fldChar w:fldCharType="begin"/>
    </w:r>
    <w:r>
      <w:instrText>PAGE   \* MERGEFORMAT</w:instrText>
    </w:r>
    <w:r>
      <w:fldChar w:fldCharType="separate"/>
    </w:r>
    <w:r w:rsidR="009618B8">
      <w:rPr>
        <w:noProof/>
      </w:rPr>
      <w:t>3</w:t>
    </w:r>
    <w:r>
      <w:fldChar w:fldCharType="end"/>
    </w:r>
  </w:p>
  <w:p w14:paraId="2EF564C7" w14:textId="77777777" w:rsidR="0007583D" w:rsidRDefault="0007583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F456D"/>
    <w:multiLevelType w:val="multilevel"/>
    <w:tmpl w:val="39E6984C"/>
    <w:lvl w:ilvl="0">
      <w:start w:val="1"/>
      <w:numFmt w:val="decimal"/>
      <w:lvlText w:val="%1)"/>
      <w:lvlJc w:val="left"/>
      <w:pPr>
        <w:ind w:left="1353" w:hanging="360"/>
      </w:pPr>
      <w:rPr>
        <w:rFonts w:cs="Times New Roman"/>
        <w:u w:val="none"/>
      </w:rPr>
    </w:lvl>
    <w:lvl w:ilvl="1">
      <w:start w:val="1"/>
      <w:numFmt w:val="lowerLetter"/>
      <w:lvlText w:val="%2)"/>
      <w:lvlJc w:val="left"/>
      <w:pPr>
        <w:ind w:left="2073" w:hanging="360"/>
      </w:pPr>
      <w:rPr>
        <w:rFonts w:cs="Times New Roman"/>
        <w:u w:val="none"/>
      </w:rPr>
    </w:lvl>
    <w:lvl w:ilvl="2">
      <w:start w:val="1"/>
      <w:numFmt w:val="lowerRoman"/>
      <w:lvlText w:val="%3)"/>
      <w:lvlJc w:val="right"/>
      <w:pPr>
        <w:ind w:left="2793" w:hanging="360"/>
      </w:pPr>
      <w:rPr>
        <w:rFonts w:cs="Times New Roman"/>
        <w:u w:val="none"/>
      </w:rPr>
    </w:lvl>
    <w:lvl w:ilvl="3">
      <w:start w:val="1"/>
      <w:numFmt w:val="decimal"/>
      <w:lvlText w:val="(%4)"/>
      <w:lvlJc w:val="left"/>
      <w:pPr>
        <w:ind w:left="3513" w:hanging="360"/>
      </w:pPr>
      <w:rPr>
        <w:rFonts w:cs="Times New Roman"/>
        <w:u w:val="none"/>
      </w:rPr>
    </w:lvl>
    <w:lvl w:ilvl="4">
      <w:start w:val="1"/>
      <w:numFmt w:val="lowerLetter"/>
      <w:lvlText w:val="(%5)"/>
      <w:lvlJc w:val="left"/>
      <w:pPr>
        <w:ind w:left="4233" w:hanging="360"/>
      </w:pPr>
      <w:rPr>
        <w:rFonts w:cs="Times New Roman"/>
        <w:u w:val="none"/>
      </w:rPr>
    </w:lvl>
    <w:lvl w:ilvl="5">
      <w:start w:val="1"/>
      <w:numFmt w:val="lowerRoman"/>
      <w:lvlText w:val="(%6)"/>
      <w:lvlJc w:val="right"/>
      <w:pPr>
        <w:ind w:left="4953" w:hanging="360"/>
      </w:pPr>
      <w:rPr>
        <w:rFonts w:cs="Times New Roman"/>
        <w:u w:val="none"/>
      </w:rPr>
    </w:lvl>
    <w:lvl w:ilvl="6">
      <w:start w:val="1"/>
      <w:numFmt w:val="decimal"/>
      <w:lvlText w:val="%7."/>
      <w:lvlJc w:val="left"/>
      <w:pPr>
        <w:ind w:left="5673" w:hanging="360"/>
      </w:pPr>
      <w:rPr>
        <w:rFonts w:cs="Times New Roman"/>
        <w:u w:val="none"/>
      </w:rPr>
    </w:lvl>
    <w:lvl w:ilvl="7">
      <w:start w:val="1"/>
      <w:numFmt w:val="lowerLetter"/>
      <w:lvlText w:val="%8."/>
      <w:lvlJc w:val="left"/>
      <w:pPr>
        <w:ind w:left="6393" w:hanging="360"/>
      </w:pPr>
      <w:rPr>
        <w:rFonts w:cs="Times New Roman"/>
        <w:u w:val="none"/>
      </w:rPr>
    </w:lvl>
    <w:lvl w:ilvl="8">
      <w:start w:val="1"/>
      <w:numFmt w:val="lowerRoman"/>
      <w:lvlText w:val="%9."/>
      <w:lvlJc w:val="right"/>
      <w:pPr>
        <w:ind w:left="7113" w:hanging="360"/>
      </w:pPr>
      <w:rPr>
        <w:rFonts w:cs="Times New Roman"/>
        <w:u w:val="none"/>
      </w:rPr>
    </w:lvl>
  </w:abstractNum>
  <w:abstractNum w:abstractNumId="1" w15:restartNumberingAfterBreak="0">
    <w:nsid w:val="5BC54ED7"/>
    <w:multiLevelType w:val="hybridMultilevel"/>
    <w:tmpl w:val="AD3C5E5C"/>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6B1B434F"/>
    <w:multiLevelType w:val="multilevel"/>
    <w:tmpl w:val="EDC896C8"/>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94F"/>
    <w:rsid w:val="00001D22"/>
    <w:rsid w:val="0001010B"/>
    <w:rsid w:val="000367A5"/>
    <w:rsid w:val="00036C35"/>
    <w:rsid w:val="00045082"/>
    <w:rsid w:val="00054704"/>
    <w:rsid w:val="00060344"/>
    <w:rsid w:val="00064DE4"/>
    <w:rsid w:val="0007583D"/>
    <w:rsid w:val="000A4064"/>
    <w:rsid w:val="000A5B08"/>
    <w:rsid w:val="000C7500"/>
    <w:rsid w:val="000D3A9A"/>
    <w:rsid w:val="000D7228"/>
    <w:rsid w:val="000E0D7E"/>
    <w:rsid w:val="000F0E1F"/>
    <w:rsid w:val="000F3D9D"/>
    <w:rsid w:val="0010331F"/>
    <w:rsid w:val="00111530"/>
    <w:rsid w:val="001216A5"/>
    <w:rsid w:val="0012648A"/>
    <w:rsid w:val="00142B4F"/>
    <w:rsid w:val="00187C11"/>
    <w:rsid w:val="00196610"/>
    <w:rsid w:val="001C21D5"/>
    <w:rsid w:val="001C64D0"/>
    <w:rsid w:val="001E2F13"/>
    <w:rsid w:val="001E4C8E"/>
    <w:rsid w:val="001E5695"/>
    <w:rsid w:val="001F0D3D"/>
    <w:rsid w:val="00217189"/>
    <w:rsid w:val="00227921"/>
    <w:rsid w:val="00253309"/>
    <w:rsid w:val="00263098"/>
    <w:rsid w:val="00275EAD"/>
    <w:rsid w:val="00283C86"/>
    <w:rsid w:val="00297A2D"/>
    <w:rsid w:val="002A3321"/>
    <w:rsid w:val="002A416E"/>
    <w:rsid w:val="002B2847"/>
    <w:rsid w:val="002B4DCA"/>
    <w:rsid w:val="002D6251"/>
    <w:rsid w:val="002E7053"/>
    <w:rsid w:val="002F3D41"/>
    <w:rsid w:val="003067E6"/>
    <w:rsid w:val="00345A2B"/>
    <w:rsid w:val="003619DD"/>
    <w:rsid w:val="00363327"/>
    <w:rsid w:val="00363F23"/>
    <w:rsid w:val="00372EEE"/>
    <w:rsid w:val="00390BF8"/>
    <w:rsid w:val="00392147"/>
    <w:rsid w:val="00395F6E"/>
    <w:rsid w:val="003A17FF"/>
    <w:rsid w:val="003B4BDB"/>
    <w:rsid w:val="003C2186"/>
    <w:rsid w:val="003C4F19"/>
    <w:rsid w:val="003C7B09"/>
    <w:rsid w:val="003E63BA"/>
    <w:rsid w:val="003F0AE2"/>
    <w:rsid w:val="003F202A"/>
    <w:rsid w:val="00415890"/>
    <w:rsid w:val="00431CB6"/>
    <w:rsid w:val="004320F8"/>
    <w:rsid w:val="004503CD"/>
    <w:rsid w:val="00455845"/>
    <w:rsid w:val="00456FCA"/>
    <w:rsid w:val="0046136E"/>
    <w:rsid w:val="00464042"/>
    <w:rsid w:val="00471EF9"/>
    <w:rsid w:val="00491B17"/>
    <w:rsid w:val="00492C6D"/>
    <w:rsid w:val="00495094"/>
    <w:rsid w:val="004A2428"/>
    <w:rsid w:val="004A323F"/>
    <w:rsid w:val="004B6BC2"/>
    <w:rsid w:val="004C343C"/>
    <w:rsid w:val="004D10C2"/>
    <w:rsid w:val="004E35A5"/>
    <w:rsid w:val="004E5B6A"/>
    <w:rsid w:val="004F7F5B"/>
    <w:rsid w:val="0051537A"/>
    <w:rsid w:val="005204CF"/>
    <w:rsid w:val="0053274B"/>
    <w:rsid w:val="00533FCD"/>
    <w:rsid w:val="00535919"/>
    <w:rsid w:val="00535FEA"/>
    <w:rsid w:val="005419AD"/>
    <w:rsid w:val="00550A3A"/>
    <w:rsid w:val="00565287"/>
    <w:rsid w:val="00566960"/>
    <w:rsid w:val="0057392E"/>
    <w:rsid w:val="00574DEC"/>
    <w:rsid w:val="00575E65"/>
    <w:rsid w:val="005768B8"/>
    <w:rsid w:val="00584888"/>
    <w:rsid w:val="005B734B"/>
    <w:rsid w:val="005E1C41"/>
    <w:rsid w:val="005F31E3"/>
    <w:rsid w:val="0063127E"/>
    <w:rsid w:val="00634274"/>
    <w:rsid w:val="00644D17"/>
    <w:rsid w:val="006459E1"/>
    <w:rsid w:val="0065175B"/>
    <w:rsid w:val="0066575E"/>
    <w:rsid w:val="00671C4E"/>
    <w:rsid w:val="00672522"/>
    <w:rsid w:val="00673494"/>
    <w:rsid w:val="00676F35"/>
    <w:rsid w:val="00681148"/>
    <w:rsid w:val="00687022"/>
    <w:rsid w:val="006B48A2"/>
    <w:rsid w:val="006B738D"/>
    <w:rsid w:val="006D0770"/>
    <w:rsid w:val="006D3087"/>
    <w:rsid w:val="006F1582"/>
    <w:rsid w:val="006F4506"/>
    <w:rsid w:val="00706AD5"/>
    <w:rsid w:val="00726C71"/>
    <w:rsid w:val="007330FC"/>
    <w:rsid w:val="00760A04"/>
    <w:rsid w:val="00764F04"/>
    <w:rsid w:val="0076563F"/>
    <w:rsid w:val="007A2475"/>
    <w:rsid w:val="007F0EEB"/>
    <w:rsid w:val="008228AE"/>
    <w:rsid w:val="00841FC8"/>
    <w:rsid w:val="0084514A"/>
    <w:rsid w:val="0084773B"/>
    <w:rsid w:val="00850FDF"/>
    <w:rsid w:val="0085494F"/>
    <w:rsid w:val="0085724D"/>
    <w:rsid w:val="00864398"/>
    <w:rsid w:val="00874444"/>
    <w:rsid w:val="00874B3C"/>
    <w:rsid w:val="008809B3"/>
    <w:rsid w:val="0088446A"/>
    <w:rsid w:val="00886AED"/>
    <w:rsid w:val="008B349B"/>
    <w:rsid w:val="008B68EE"/>
    <w:rsid w:val="008C5A8F"/>
    <w:rsid w:val="008C5AAD"/>
    <w:rsid w:val="008C7087"/>
    <w:rsid w:val="008E4696"/>
    <w:rsid w:val="00903203"/>
    <w:rsid w:val="0090659F"/>
    <w:rsid w:val="009224DB"/>
    <w:rsid w:val="00934135"/>
    <w:rsid w:val="00952AE8"/>
    <w:rsid w:val="009547F7"/>
    <w:rsid w:val="0096104B"/>
    <w:rsid w:val="009618B8"/>
    <w:rsid w:val="009704F7"/>
    <w:rsid w:val="009776FA"/>
    <w:rsid w:val="00982B89"/>
    <w:rsid w:val="00982BE1"/>
    <w:rsid w:val="0098658E"/>
    <w:rsid w:val="0099491E"/>
    <w:rsid w:val="009972E3"/>
    <w:rsid w:val="009A11C3"/>
    <w:rsid w:val="009A3708"/>
    <w:rsid w:val="009A6189"/>
    <w:rsid w:val="009B2191"/>
    <w:rsid w:val="009B37E0"/>
    <w:rsid w:val="009D0F17"/>
    <w:rsid w:val="009F0C8A"/>
    <w:rsid w:val="00A15248"/>
    <w:rsid w:val="00A1699F"/>
    <w:rsid w:val="00A22877"/>
    <w:rsid w:val="00A25FA6"/>
    <w:rsid w:val="00A364B0"/>
    <w:rsid w:val="00A402FA"/>
    <w:rsid w:val="00A46E8C"/>
    <w:rsid w:val="00A47733"/>
    <w:rsid w:val="00A52B50"/>
    <w:rsid w:val="00A67C3D"/>
    <w:rsid w:val="00A73FC6"/>
    <w:rsid w:val="00A75E9A"/>
    <w:rsid w:val="00A76890"/>
    <w:rsid w:val="00A76F93"/>
    <w:rsid w:val="00A81452"/>
    <w:rsid w:val="00A8403C"/>
    <w:rsid w:val="00A9206C"/>
    <w:rsid w:val="00AB0C73"/>
    <w:rsid w:val="00AB42A8"/>
    <w:rsid w:val="00AC4196"/>
    <w:rsid w:val="00AC4AF0"/>
    <w:rsid w:val="00AF4D84"/>
    <w:rsid w:val="00AF60B7"/>
    <w:rsid w:val="00B12EE8"/>
    <w:rsid w:val="00B3401A"/>
    <w:rsid w:val="00B35A4E"/>
    <w:rsid w:val="00B46ED9"/>
    <w:rsid w:val="00B53E58"/>
    <w:rsid w:val="00B5706B"/>
    <w:rsid w:val="00B778A4"/>
    <w:rsid w:val="00B8203D"/>
    <w:rsid w:val="00B83381"/>
    <w:rsid w:val="00B86649"/>
    <w:rsid w:val="00B95072"/>
    <w:rsid w:val="00BA6E63"/>
    <w:rsid w:val="00BB66A9"/>
    <w:rsid w:val="00BE0E30"/>
    <w:rsid w:val="00C1417D"/>
    <w:rsid w:val="00C21DEC"/>
    <w:rsid w:val="00C4029D"/>
    <w:rsid w:val="00C43497"/>
    <w:rsid w:val="00C44A6C"/>
    <w:rsid w:val="00C47440"/>
    <w:rsid w:val="00C47A7B"/>
    <w:rsid w:val="00C52285"/>
    <w:rsid w:val="00C5265F"/>
    <w:rsid w:val="00C65A3A"/>
    <w:rsid w:val="00C74D48"/>
    <w:rsid w:val="00C90C76"/>
    <w:rsid w:val="00CC4870"/>
    <w:rsid w:val="00CC745F"/>
    <w:rsid w:val="00CD7DE9"/>
    <w:rsid w:val="00CE4DA5"/>
    <w:rsid w:val="00D06495"/>
    <w:rsid w:val="00D149D6"/>
    <w:rsid w:val="00D32103"/>
    <w:rsid w:val="00D333B9"/>
    <w:rsid w:val="00D40025"/>
    <w:rsid w:val="00D66D1F"/>
    <w:rsid w:val="00D72344"/>
    <w:rsid w:val="00D84792"/>
    <w:rsid w:val="00D87B9B"/>
    <w:rsid w:val="00D958E2"/>
    <w:rsid w:val="00DA43C8"/>
    <w:rsid w:val="00DA58FD"/>
    <w:rsid w:val="00DF18F4"/>
    <w:rsid w:val="00DF5221"/>
    <w:rsid w:val="00DF5BF3"/>
    <w:rsid w:val="00E007D7"/>
    <w:rsid w:val="00E438ED"/>
    <w:rsid w:val="00E56EF4"/>
    <w:rsid w:val="00E7194E"/>
    <w:rsid w:val="00E73DF7"/>
    <w:rsid w:val="00E74286"/>
    <w:rsid w:val="00E76C19"/>
    <w:rsid w:val="00E81876"/>
    <w:rsid w:val="00E92C77"/>
    <w:rsid w:val="00E936C6"/>
    <w:rsid w:val="00E943BA"/>
    <w:rsid w:val="00EB3325"/>
    <w:rsid w:val="00EB5D6D"/>
    <w:rsid w:val="00EC3185"/>
    <w:rsid w:val="00EF1F14"/>
    <w:rsid w:val="00EF57A4"/>
    <w:rsid w:val="00F0226D"/>
    <w:rsid w:val="00F10777"/>
    <w:rsid w:val="00F205C0"/>
    <w:rsid w:val="00F302A1"/>
    <w:rsid w:val="00F32F1A"/>
    <w:rsid w:val="00F33D8D"/>
    <w:rsid w:val="00F4024F"/>
    <w:rsid w:val="00F5541F"/>
    <w:rsid w:val="00F556CB"/>
    <w:rsid w:val="00F5604F"/>
    <w:rsid w:val="00F60713"/>
    <w:rsid w:val="00F664B1"/>
    <w:rsid w:val="00F75230"/>
    <w:rsid w:val="00F7768F"/>
    <w:rsid w:val="00F819D9"/>
    <w:rsid w:val="00F95174"/>
    <w:rsid w:val="00F970EB"/>
    <w:rsid w:val="00FB72EB"/>
    <w:rsid w:val="00FD2A06"/>
    <w:rsid w:val="00FE1E7D"/>
    <w:rsid w:val="00FF2A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52ED76"/>
  <w14:defaultImageDpi w14:val="0"/>
  <w15:docId w15:val="{EE623FB0-33E6-4C63-9E0C-6E54BD24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94F"/>
    <w:pPr>
      <w:spacing w:after="200" w:line="276" w:lineRule="auto"/>
    </w:pPr>
    <w:rPr>
      <w:rFonts w:ascii="Calibri" w:hAnsi="Calibri"/>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B86649"/>
    <w:pPr>
      <w:spacing w:before="100" w:beforeAutospacing="1" w:after="100" w:afterAutospacing="1" w:line="240" w:lineRule="auto"/>
    </w:pPr>
    <w:rPr>
      <w:rFonts w:ascii="Times New Roman" w:hAnsi="Times New Roman"/>
      <w:sz w:val="24"/>
      <w:szCs w:val="24"/>
    </w:rPr>
  </w:style>
  <w:style w:type="paragraph" w:styleId="a3">
    <w:name w:val="header"/>
    <w:basedOn w:val="a"/>
    <w:link w:val="a4"/>
    <w:uiPriority w:val="99"/>
    <w:unhideWhenUsed/>
    <w:rsid w:val="00E943BA"/>
    <w:pPr>
      <w:tabs>
        <w:tab w:val="center" w:pos="4819"/>
        <w:tab w:val="right" w:pos="9639"/>
      </w:tabs>
      <w:spacing w:after="0" w:line="240" w:lineRule="auto"/>
    </w:pPr>
  </w:style>
  <w:style w:type="paragraph" w:styleId="a5">
    <w:name w:val="footer"/>
    <w:basedOn w:val="a"/>
    <w:link w:val="a6"/>
    <w:uiPriority w:val="99"/>
    <w:unhideWhenUsed/>
    <w:rsid w:val="00E943BA"/>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E943BA"/>
    <w:rPr>
      <w:rFonts w:ascii="Calibri" w:hAnsi="Calibri" w:cs="Times New Roman"/>
      <w:sz w:val="22"/>
      <w:lang w:val="x-none" w:eastAsia="uk-UA"/>
    </w:rPr>
  </w:style>
  <w:style w:type="paragraph" w:styleId="a7">
    <w:name w:val="Balloon Text"/>
    <w:basedOn w:val="a"/>
    <w:link w:val="a8"/>
    <w:uiPriority w:val="99"/>
    <w:semiHidden/>
    <w:unhideWhenUsed/>
    <w:rsid w:val="00B3401A"/>
    <w:pPr>
      <w:spacing w:after="0" w:line="240" w:lineRule="auto"/>
    </w:pPr>
    <w:rPr>
      <w:rFonts w:ascii="Segoe UI" w:hAnsi="Segoe UI" w:cs="Segoe UI"/>
      <w:sz w:val="18"/>
      <w:szCs w:val="18"/>
    </w:rPr>
  </w:style>
  <w:style w:type="character" w:customStyle="1" w:styleId="a6">
    <w:name w:val="Нижній колонтитул Знак"/>
    <w:basedOn w:val="a0"/>
    <w:link w:val="a5"/>
    <w:uiPriority w:val="99"/>
    <w:locked/>
    <w:rsid w:val="00E943BA"/>
    <w:rPr>
      <w:rFonts w:ascii="Calibri" w:hAnsi="Calibri" w:cs="Times New Roman"/>
      <w:sz w:val="22"/>
      <w:lang w:val="x-none" w:eastAsia="uk-UA"/>
    </w:rPr>
  </w:style>
  <w:style w:type="paragraph" w:customStyle="1" w:styleId="rvps6">
    <w:name w:val="rvps6"/>
    <w:basedOn w:val="a"/>
    <w:rsid w:val="00EB5D6D"/>
    <w:pPr>
      <w:spacing w:before="100" w:beforeAutospacing="1" w:after="100" w:afterAutospacing="1" w:line="240" w:lineRule="auto"/>
    </w:pPr>
    <w:rPr>
      <w:rFonts w:ascii="Times New Roman" w:hAnsi="Times New Roman"/>
      <w:sz w:val="24"/>
      <w:szCs w:val="24"/>
    </w:rPr>
  </w:style>
  <w:style w:type="character" w:customStyle="1" w:styleId="a8">
    <w:name w:val="Текст у виносці Знак"/>
    <w:basedOn w:val="a0"/>
    <w:link w:val="a7"/>
    <w:uiPriority w:val="99"/>
    <w:semiHidden/>
    <w:locked/>
    <w:rsid w:val="00B3401A"/>
    <w:rPr>
      <w:rFonts w:ascii="Segoe UI" w:hAnsi="Segoe UI" w:cs="Segoe UI"/>
      <w:sz w:val="18"/>
      <w:szCs w:val="18"/>
      <w:lang w:val="x-none" w:eastAsia="uk-UA"/>
    </w:rPr>
  </w:style>
  <w:style w:type="character" w:customStyle="1" w:styleId="rvts23">
    <w:name w:val="rvts23"/>
    <w:basedOn w:val="a0"/>
    <w:rsid w:val="00EB5D6D"/>
    <w:rPr>
      <w:rFonts w:cs="Times New Roman"/>
    </w:rPr>
  </w:style>
  <w:style w:type="paragraph" w:customStyle="1" w:styleId="rvps7">
    <w:name w:val="rvps7"/>
    <w:basedOn w:val="a"/>
    <w:rsid w:val="00EB5D6D"/>
    <w:pPr>
      <w:spacing w:before="100" w:beforeAutospacing="1" w:after="100" w:afterAutospacing="1" w:line="240" w:lineRule="auto"/>
    </w:pPr>
    <w:rPr>
      <w:rFonts w:ascii="Times New Roman" w:hAnsi="Times New Roman"/>
      <w:sz w:val="24"/>
      <w:szCs w:val="24"/>
    </w:rPr>
  </w:style>
  <w:style w:type="character" w:customStyle="1" w:styleId="rvts44">
    <w:name w:val="rvts44"/>
    <w:basedOn w:val="a0"/>
    <w:rsid w:val="00EB5D6D"/>
    <w:rPr>
      <w:rFonts w:cs="Times New Roman"/>
    </w:rPr>
  </w:style>
  <w:style w:type="character" w:customStyle="1" w:styleId="rvts0">
    <w:name w:val="rvts0"/>
    <w:basedOn w:val="a0"/>
    <w:rsid w:val="00E438ED"/>
    <w:rPr>
      <w:rFonts w:cs="Times New Roman"/>
    </w:rPr>
  </w:style>
  <w:style w:type="paragraph" w:styleId="a9">
    <w:name w:val="List Paragraph"/>
    <w:basedOn w:val="a"/>
    <w:uiPriority w:val="34"/>
    <w:qFormat/>
    <w:rsid w:val="00E438ED"/>
    <w:pPr>
      <w:ind w:left="720"/>
      <w:contextualSpacing/>
    </w:pPr>
  </w:style>
  <w:style w:type="paragraph" w:customStyle="1" w:styleId="aa">
    <w:name w:val="Нормальний текст"/>
    <w:basedOn w:val="a"/>
    <w:uiPriority w:val="99"/>
    <w:rsid w:val="009776FA"/>
    <w:pPr>
      <w:spacing w:before="120" w:after="0" w:line="240" w:lineRule="auto"/>
      <w:ind w:firstLine="567"/>
      <w:jc w:val="both"/>
    </w:pPr>
    <w:rPr>
      <w:rFonts w:ascii="Antiqua" w:hAnsi="Antiqua"/>
      <w:sz w:val="26"/>
      <w:szCs w:val="20"/>
      <w:lang w:eastAsia="ru-RU"/>
    </w:rPr>
  </w:style>
  <w:style w:type="character" w:customStyle="1" w:styleId="rvts9">
    <w:name w:val="rvts9"/>
    <w:basedOn w:val="a0"/>
    <w:rsid w:val="00AC4AF0"/>
    <w:rPr>
      <w:rFonts w:cs="Times New Roman"/>
    </w:rPr>
  </w:style>
  <w:style w:type="table" w:styleId="ab">
    <w:name w:val="Table Grid"/>
    <w:basedOn w:val="a1"/>
    <w:uiPriority w:val="39"/>
    <w:rsid w:val="000F0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83596">
      <w:marLeft w:val="0"/>
      <w:marRight w:val="0"/>
      <w:marTop w:val="0"/>
      <w:marBottom w:val="0"/>
      <w:divBdr>
        <w:top w:val="none" w:sz="0" w:space="0" w:color="auto"/>
        <w:left w:val="none" w:sz="0" w:space="0" w:color="auto"/>
        <w:bottom w:val="none" w:sz="0" w:space="0" w:color="auto"/>
        <w:right w:val="none" w:sz="0" w:space="0" w:color="auto"/>
      </w:divBdr>
    </w:div>
    <w:div w:id="169683597">
      <w:marLeft w:val="0"/>
      <w:marRight w:val="0"/>
      <w:marTop w:val="0"/>
      <w:marBottom w:val="0"/>
      <w:divBdr>
        <w:top w:val="none" w:sz="0" w:space="0" w:color="auto"/>
        <w:left w:val="none" w:sz="0" w:space="0" w:color="auto"/>
        <w:bottom w:val="none" w:sz="0" w:space="0" w:color="auto"/>
        <w:right w:val="none" w:sz="0" w:space="0" w:color="auto"/>
      </w:divBdr>
    </w:div>
    <w:div w:id="169683598">
      <w:marLeft w:val="0"/>
      <w:marRight w:val="0"/>
      <w:marTop w:val="0"/>
      <w:marBottom w:val="0"/>
      <w:divBdr>
        <w:top w:val="none" w:sz="0" w:space="0" w:color="auto"/>
        <w:left w:val="none" w:sz="0" w:space="0" w:color="auto"/>
        <w:bottom w:val="none" w:sz="0" w:space="0" w:color="auto"/>
        <w:right w:val="none" w:sz="0" w:space="0" w:color="auto"/>
      </w:divBdr>
    </w:div>
    <w:div w:id="169683599">
      <w:marLeft w:val="0"/>
      <w:marRight w:val="0"/>
      <w:marTop w:val="0"/>
      <w:marBottom w:val="0"/>
      <w:divBdr>
        <w:top w:val="none" w:sz="0" w:space="0" w:color="auto"/>
        <w:left w:val="none" w:sz="0" w:space="0" w:color="auto"/>
        <w:bottom w:val="none" w:sz="0" w:space="0" w:color="auto"/>
        <w:right w:val="none" w:sz="0" w:space="0" w:color="auto"/>
      </w:divBdr>
    </w:div>
    <w:div w:id="169683600">
      <w:marLeft w:val="0"/>
      <w:marRight w:val="0"/>
      <w:marTop w:val="0"/>
      <w:marBottom w:val="0"/>
      <w:divBdr>
        <w:top w:val="none" w:sz="0" w:space="0" w:color="auto"/>
        <w:left w:val="none" w:sz="0" w:space="0" w:color="auto"/>
        <w:bottom w:val="none" w:sz="0" w:space="0" w:color="auto"/>
        <w:right w:val="none" w:sz="0" w:space="0" w:color="auto"/>
      </w:divBdr>
    </w:div>
    <w:div w:id="169683601">
      <w:marLeft w:val="0"/>
      <w:marRight w:val="0"/>
      <w:marTop w:val="0"/>
      <w:marBottom w:val="0"/>
      <w:divBdr>
        <w:top w:val="none" w:sz="0" w:space="0" w:color="auto"/>
        <w:left w:val="none" w:sz="0" w:space="0" w:color="auto"/>
        <w:bottom w:val="none" w:sz="0" w:space="0" w:color="auto"/>
        <w:right w:val="none" w:sz="0" w:space="0" w:color="auto"/>
      </w:divBdr>
    </w:div>
    <w:div w:id="169683602">
      <w:marLeft w:val="0"/>
      <w:marRight w:val="0"/>
      <w:marTop w:val="0"/>
      <w:marBottom w:val="0"/>
      <w:divBdr>
        <w:top w:val="none" w:sz="0" w:space="0" w:color="auto"/>
        <w:left w:val="none" w:sz="0" w:space="0" w:color="auto"/>
        <w:bottom w:val="none" w:sz="0" w:space="0" w:color="auto"/>
        <w:right w:val="none" w:sz="0" w:space="0" w:color="auto"/>
      </w:divBdr>
    </w:div>
    <w:div w:id="173152500">
      <w:bodyDiv w:val="1"/>
      <w:marLeft w:val="0"/>
      <w:marRight w:val="0"/>
      <w:marTop w:val="0"/>
      <w:marBottom w:val="0"/>
      <w:divBdr>
        <w:top w:val="none" w:sz="0" w:space="0" w:color="auto"/>
        <w:left w:val="none" w:sz="0" w:space="0" w:color="auto"/>
        <w:bottom w:val="none" w:sz="0" w:space="0" w:color="auto"/>
        <w:right w:val="none" w:sz="0" w:space="0" w:color="auto"/>
      </w:divBdr>
    </w:div>
    <w:div w:id="586117739">
      <w:bodyDiv w:val="1"/>
      <w:marLeft w:val="0"/>
      <w:marRight w:val="0"/>
      <w:marTop w:val="0"/>
      <w:marBottom w:val="0"/>
      <w:divBdr>
        <w:top w:val="none" w:sz="0" w:space="0" w:color="auto"/>
        <w:left w:val="none" w:sz="0" w:space="0" w:color="auto"/>
        <w:bottom w:val="none" w:sz="0" w:space="0" w:color="auto"/>
        <w:right w:val="none" w:sz="0" w:space="0" w:color="auto"/>
      </w:divBdr>
    </w:div>
    <w:div w:id="1149515873">
      <w:bodyDiv w:val="1"/>
      <w:marLeft w:val="0"/>
      <w:marRight w:val="0"/>
      <w:marTop w:val="0"/>
      <w:marBottom w:val="0"/>
      <w:divBdr>
        <w:top w:val="none" w:sz="0" w:space="0" w:color="auto"/>
        <w:left w:val="none" w:sz="0" w:space="0" w:color="auto"/>
        <w:bottom w:val="none" w:sz="0" w:space="0" w:color="auto"/>
        <w:right w:val="none" w:sz="0" w:space="0" w:color="auto"/>
      </w:divBdr>
    </w:div>
    <w:div w:id="182704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C1AC1-92D5-4065-822B-14E9568DF0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FAA404-1C61-4374-9F68-FB3C33D0D8E3}">
  <ds:schemaRefs>
    <ds:schemaRef ds:uri="http://schemas.microsoft.com/sharepoint/v3/contenttype/forms"/>
  </ds:schemaRefs>
</ds:datastoreItem>
</file>

<file path=customXml/itemProps3.xml><?xml version="1.0" encoding="utf-8"?>
<ds:datastoreItem xmlns:ds="http://schemas.openxmlformats.org/officeDocument/2006/customXml" ds:itemID="{2724CB2B-772F-4722-9AB8-FD2A1245A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581B06-E019-497F-9E38-382518DFF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4569</Words>
  <Characters>2605</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2022-01-18T15:18:00Z</dcterms:created>
  <dcterms:modified xsi:type="dcterms:W3CDTF">2022-01-18T15:18:00Z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