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D35" w:rsidRDefault="00352D35" w:rsidP="00352D35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:rsidR="00352D35" w:rsidRDefault="00352D35" w:rsidP="00352D35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352D35" w:rsidRDefault="00352D35" w:rsidP="00352D35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ШМИГАЛЬ</w:t>
      </w:r>
    </w:p>
    <w:p w:rsidR="00352D35" w:rsidRDefault="00352D35" w:rsidP="00352D35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2022 р.</w:t>
      </w:r>
    </w:p>
    <w:p w:rsidR="00352D35" w:rsidRDefault="00352D35" w:rsidP="00352D35">
      <w:pPr>
        <w:pStyle w:val="a4"/>
        <w:spacing w:before="48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352D35" w:rsidRDefault="00352D35" w:rsidP="00352D35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законів України щодо </w:t>
      </w:r>
      <w:r>
        <w:rPr>
          <w:rFonts w:ascii="Times New Roman" w:hAnsi="Times New Roman"/>
          <w:b w:val="0"/>
          <w:sz w:val="28"/>
          <w:szCs w:val="28"/>
        </w:rPr>
        <w:br/>
        <w:t xml:space="preserve">забезпечення осіб з інвалідністю автомобілями, </w:t>
      </w:r>
      <w:r>
        <w:rPr>
          <w:rFonts w:ascii="Times New Roman" w:hAnsi="Times New Roman"/>
          <w:b w:val="0"/>
          <w:sz w:val="28"/>
          <w:szCs w:val="28"/>
        </w:rPr>
        <w:br/>
        <w:t>визнаними гуманітарною допомогою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I. Внести зміни до таких законів України: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Законі України “Про гуманітарну допомогу” (Відомості Верховної Ради України, 1999 р., № 51, ст. 451 із наступними змінами):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статті 1: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сьомий після слів “органи місцевого самоврядування” доповнити словами “, Фонд соціального страхування України (далі — Фонд) (в частині отримання легкових автомобілів для подальшого передання особам з інвалідністю, інвалідність яких пов’язана з нещасним випадком на виробництві або професійним захворюванням (далі — особи з інвалідністю внаслідок нещасного випадку)”;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одинадцятому слова “реабілітаційні установи” замінити словами “реабілітаційні заклади”;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6: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другій: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четвертому слова “навчальним закладам” замінити словами “закладам освіти”;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п’ятий викласти в такій редакції: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“легкових автомобілів, які на момент ввезення на митну територію України були вперше зареєстровані не пізніше ніж вісім років тому, з об’ємом двигуна не більш як 1800 куб. с</w:t>
      </w:r>
      <w:r w:rsidR="00DF5FDC">
        <w:rPr>
          <w:rFonts w:ascii="Times New Roman" w:hAnsi="Times New Roman"/>
          <w:sz w:val="28"/>
          <w:szCs w:val="28"/>
        </w:rPr>
        <w:t>антиметрів</w:t>
      </w:r>
      <w:r>
        <w:rPr>
          <w:rFonts w:ascii="Times New Roman" w:hAnsi="Times New Roman"/>
          <w:sz w:val="28"/>
          <w:szCs w:val="28"/>
        </w:rPr>
        <w:t xml:space="preserve">, що отримуються органом виконавчої влади Автономної Республіки Крим, обласною, Київською, Севастопольською міською державною адміністрацією, Фондом для подальшого передання особам з інвалідністю, які перебувають </w:t>
      </w:r>
      <w:r>
        <w:rPr>
          <w:rFonts w:ascii="Times New Roman" w:hAnsi="Times New Roman"/>
          <w:sz w:val="28"/>
          <w:szCs w:val="28"/>
        </w:rPr>
        <w:lastRenderedPageBreak/>
        <w:t>у встановленому порядку на обліку для отримання автомобілів, на строк, визначений законодавством;”;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третій: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четвертому слова “навчальним закладам” замінити словами “закладам освіти”;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п’ятому слова “реабілітаційним установам” замінити словами “реабілітаційним закладам”;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статтю 11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352D35" w:rsidRDefault="00352D35" w:rsidP="00352D35">
      <w:pPr>
        <w:pStyle w:val="a3"/>
        <w:spacing w:before="360" w:after="240"/>
        <w:ind w:left="2098" w:hanging="153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“Стаття 11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>. Забезпечення осіб з інвалідністю легковими автомобілями, визнаними гуманітарною допомогою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Забезпечення осіб з інвалідністю, дітей з інвалідністю автомобілями, визнаними гуманітарною допомогою, здійснюється на умовах, передбачених законом, та у порядку, що визначається Кабінетом Міністрів України.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Автомобіль, визнаний гуманітарною допомогою, яким особа з інвалідністю була забезпечена через органи соціального захисту населення, а особа з інвалідністю внаслідок нещасного випадку — через Фонд і користувалася більше ніж 10 років, за рішенням Ради міністрів Автономної Республіки Крим, обласних, Київської та Севастопольської міських державних адміністрацій, а для особи з інвалідністю внаслідок нещасного випадку — за рішенням Фонду може бути безоплатно переданий у власність особі з інвалідністю, законному представнику недієздатної особи з інвалідністю чи дитини з інвалідністю за бажанням таких осіб у порядку, визначеному Кабінетом Міністрів України.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Після смерті особи з інвалідністю, дитини з інвалідністю автомобіль, визнаний гуманітарною допомогою, яким особа з інвалідністю, дитина з інвалідністю були забезпечені через органи соціального захисту населення, а особа з інвалідністю внаслідок нещасного випадку — через Фонд, за бажанням членів їх сімей передається їм у власність безоплатно за рішенням Ради міністрів Автономної Республіки Крим, обласних, Київської та Севастопольської міських державних адміністрацій або за рішенням Фонду в порядку, визначеному Кабінетом Міністрів України.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разі відсутності членів сім’ї або небажання членів сім’ї отримати автомобіль, визначений у частині другій цієї статті, такий автомобіль повертається органу соціального захисту населення або Фонду в порядку, визначеному Кабінетом Міністрів України.”;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у тексті Закону слова “центральний орган виконавчої влади, що реалізує державну політику у сфері соціального захисту населення”</w:t>
      </w:r>
      <w:r w:rsidR="00DF5FDC">
        <w:rPr>
          <w:rFonts w:ascii="Times New Roman" w:hAnsi="Times New Roman"/>
          <w:sz w:val="28"/>
          <w:szCs w:val="28"/>
        </w:rPr>
        <w:t xml:space="preserve"> і </w:t>
      </w:r>
      <w:r>
        <w:rPr>
          <w:rFonts w:ascii="Times New Roman" w:hAnsi="Times New Roman"/>
          <w:sz w:val="28"/>
          <w:szCs w:val="28"/>
        </w:rPr>
        <w:t xml:space="preserve">“центральний орган виконавчої влади, що забезпечує формування державної політики у сфері соціального захисту населення” у всіх </w:t>
      </w:r>
      <w:r>
        <w:rPr>
          <w:rFonts w:ascii="Times New Roman" w:hAnsi="Times New Roman"/>
          <w:sz w:val="28"/>
          <w:szCs w:val="28"/>
        </w:rPr>
        <w:lastRenderedPageBreak/>
        <w:t>відмінках замінити словами “центральний орган виконавчої влади, що забезпечує формування та реалізує державну політику у сфері соціального захисту населення” у відповідному відмінку.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bookmarkStart w:id="1" w:name="n925"/>
      <w:bookmarkEnd w:id="1"/>
      <w:r>
        <w:rPr>
          <w:rFonts w:ascii="Times New Roman" w:hAnsi="Times New Roman"/>
          <w:sz w:val="28"/>
          <w:szCs w:val="28"/>
        </w:rPr>
        <w:t>Частину п’яту статті 42 Закону України “Про загальнообов’язкове державне соціальне страхування” (Відомості Верховної Ради України, 2015 р., № 11, ст. 75; 2017 р., № 40—41, ст. 383; 2018 р., № 6—7, ст. 43; 2021 р., № 8, ст. 59</w:t>
      </w:r>
      <w:r w:rsidR="00DF5FDC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“5. За наявності медичних показань для одержання автомобіля та наявності або відсутності протипоказань до керування ним Фонд забезпечує потерпілого автомобілем в один зі способів (за вибором потерпілого):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надає автомобіль безоплатно чи на пільгових умовах;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надає автомобіль, ввезений в Україну та визнаний в установленому порядку гуманітарною допомогою.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та умови забезпечення осіб з інвалідністю автомобілями визначаються Кабінетом Міністрів України.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Фонд організовує та оплачує навчання водінню автомобіля, виплачує компенсацію на бензин (пальне), ремонт і технічне обслуговування автомобіля або на транспортне обслуговування в порядку та розмірах, установлених Кабінетом Міністрів України.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разі самостійного придбання потерпілим автомобіля його вартість компенсує Фонд у порядку і розмірах, встановлених Кабінетом Міністрів України.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з висновком медико-соціальної експертизи Фонд може відшкодовувати також інші витрати.”.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Цей Закон набирає чинності з дня, наступного за днем його опублікування.</w:t>
      </w:r>
    </w:p>
    <w:p w:rsidR="00352D35" w:rsidRDefault="00352D35" w:rsidP="00352D35">
      <w:pPr>
        <w:pStyle w:val="a3"/>
        <w:rPr>
          <w:rFonts w:ascii="Times New Roman" w:hAnsi="Times New Roman"/>
          <w:sz w:val="28"/>
          <w:szCs w:val="28"/>
        </w:rPr>
      </w:pPr>
    </w:p>
    <w:p w:rsidR="00352D35" w:rsidRDefault="00352D35" w:rsidP="00352D35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352D35" w:rsidRDefault="00352D35" w:rsidP="00352D35">
      <w:pPr>
        <w:rPr>
          <w:szCs w:val="28"/>
        </w:rPr>
      </w:pPr>
    </w:p>
    <w:p w:rsidR="00352D35" w:rsidRDefault="00352D35" w:rsidP="00352D35"/>
    <w:p w:rsidR="005C3CB4" w:rsidRPr="00352D35" w:rsidRDefault="005C3CB4" w:rsidP="00352D35"/>
    <w:sectPr w:rsidR="005C3CB4" w:rsidRPr="00352D35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836" w:rsidRDefault="00710836">
      <w:r>
        <w:separator/>
      </w:r>
    </w:p>
  </w:endnote>
  <w:endnote w:type="continuationSeparator" w:id="0">
    <w:p w:rsidR="00710836" w:rsidRDefault="00710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836" w:rsidRDefault="00710836">
      <w:r>
        <w:separator/>
      </w:r>
    </w:p>
  </w:footnote>
  <w:footnote w:type="continuationSeparator" w:id="0">
    <w:p w:rsidR="00710836" w:rsidRDefault="00710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3585D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40F8"/>
    <w:rsid w:val="000C703E"/>
    <w:rsid w:val="000D2D78"/>
    <w:rsid w:val="001054BE"/>
    <w:rsid w:val="001B3678"/>
    <w:rsid w:val="002223C5"/>
    <w:rsid w:val="00222A07"/>
    <w:rsid w:val="002438D3"/>
    <w:rsid w:val="0026330B"/>
    <w:rsid w:val="00263AB9"/>
    <w:rsid w:val="002729B5"/>
    <w:rsid w:val="002B0B28"/>
    <w:rsid w:val="002B53D3"/>
    <w:rsid w:val="002D5098"/>
    <w:rsid w:val="002F1A96"/>
    <w:rsid w:val="00352D35"/>
    <w:rsid w:val="003A17F3"/>
    <w:rsid w:val="00445A63"/>
    <w:rsid w:val="00455CFC"/>
    <w:rsid w:val="005221E1"/>
    <w:rsid w:val="00527596"/>
    <w:rsid w:val="005C3CB4"/>
    <w:rsid w:val="005F4706"/>
    <w:rsid w:val="00606248"/>
    <w:rsid w:val="00635060"/>
    <w:rsid w:val="006C6D58"/>
    <w:rsid w:val="00710836"/>
    <w:rsid w:val="007370F8"/>
    <w:rsid w:val="00757FFD"/>
    <w:rsid w:val="00764C95"/>
    <w:rsid w:val="00773FD6"/>
    <w:rsid w:val="00780723"/>
    <w:rsid w:val="007B5FAB"/>
    <w:rsid w:val="007C36BB"/>
    <w:rsid w:val="007D1318"/>
    <w:rsid w:val="008016F2"/>
    <w:rsid w:val="008D506E"/>
    <w:rsid w:val="008E0FCE"/>
    <w:rsid w:val="00906AB0"/>
    <w:rsid w:val="0093585D"/>
    <w:rsid w:val="00A455BA"/>
    <w:rsid w:val="00A536FF"/>
    <w:rsid w:val="00A675B9"/>
    <w:rsid w:val="00AD064C"/>
    <w:rsid w:val="00AD6988"/>
    <w:rsid w:val="00B25692"/>
    <w:rsid w:val="00B33541"/>
    <w:rsid w:val="00B76F4B"/>
    <w:rsid w:val="00BB56AD"/>
    <w:rsid w:val="00C3481E"/>
    <w:rsid w:val="00C362EA"/>
    <w:rsid w:val="00CB44E4"/>
    <w:rsid w:val="00CC60E5"/>
    <w:rsid w:val="00D4191B"/>
    <w:rsid w:val="00DD217D"/>
    <w:rsid w:val="00DF2AB9"/>
    <w:rsid w:val="00DF5FDC"/>
    <w:rsid w:val="00EA02D8"/>
    <w:rsid w:val="00F02696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FE226FE-2D5C-4119-B616-768F43B8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rvps2">
    <w:name w:val="rvps2 Знак"/>
    <w:link w:val="rvps20"/>
    <w:locked/>
    <w:rsid w:val="002B0B28"/>
    <w:rPr>
      <w:sz w:val="24"/>
      <w:szCs w:val="24"/>
    </w:rPr>
  </w:style>
  <w:style w:type="paragraph" w:customStyle="1" w:styleId="rvps20">
    <w:name w:val="rvps2"/>
    <w:basedOn w:val="a"/>
    <w:link w:val="rvps2"/>
    <w:rsid w:val="002B0B2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6">
    <w:name w:val="rvps6"/>
    <w:basedOn w:val="a"/>
    <w:rsid w:val="002B0B2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2B0B28"/>
  </w:style>
  <w:style w:type="character" w:customStyle="1" w:styleId="rvts0">
    <w:name w:val="rvts0"/>
    <w:qFormat/>
    <w:rsid w:val="002B0B28"/>
  </w:style>
  <w:style w:type="character" w:customStyle="1" w:styleId="rvts23">
    <w:name w:val="rvts23"/>
    <w:rsid w:val="002B0B28"/>
  </w:style>
  <w:style w:type="character" w:customStyle="1" w:styleId="FontStyle13">
    <w:name w:val="Font Style13"/>
    <w:rsid w:val="002B0B28"/>
    <w:rPr>
      <w:rFonts w:ascii="Times New Roman" w:hAnsi="Times New Roman" w:cs="Times New Roman" w:hint="default"/>
      <w:sz w:val="26"/>
      <w:szCs w:val="26"/>
    </w:rPr>
  </w:style>
  <w:style w:type="character" w:customStyle="1" w:styleId="rvts44">
    <w:name w:val="rvts44"/>
    <w:rsid w:val="002B0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3433</Words>
  <Characters>1957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2022-01-20T12:01:00Z</dcterms:created>
  <dcterms:modified xsi:type="dcterms:W3CDTF">2022-01-20T12:01:00Z</dcterms:modified>
</cp:coreProperties>
</file>