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43EAD" w:rsidRDefault="00EA326F">
      <w:pPr>
        <w:spacing w:after="0" w:line="240" w:lineRule="auto"/>
        <w:ind w:firstLine="709"/>
        <w:jc w:val="center"/>
        <w:rPr>
          <w:rFonts w:ascii="Times New Roman" w:eastAsia="Times New Roman" w:hAnsi="Times New Roman" w:cs="Times New Roman"/>
          <w:b/>
          <w:sz w:val="28"/>
          <w:szCs w:val="28"/>
        </w:rPr>
      </w:pPr>
      <w:sdt>
        <w:sdtPr>
          <w:tag w:val="goog_rdk_1"/>
          <w:id w:val="1677914142"/>
        </w:sdtPr>
        <w:sdtEndPr/>
        <w:sdtContent>
          <w:r>
            <w:rPr>
              <w:rFonts w:ascii="Arial" w:eastAsia="Arial" w:hAnsi="Arial" w:cs="Arial"/>
              <w:color w:val="000000"/>
            </w:rPr>
            <w:t xml:space="preserve"> </w:t>
          </w:r>
        </w:sdtContent>
      </w:sdt>
      <w:r>
        <w:rPr>
          <w:rFonts w:ascii="Times New Roman" w:eastAsia="Times New Roman" w:hAnsi="Times New Roman" w:cs="Times New Roman"/>
          <w:b/>
          <w:sz w:val="28"/>
          <w:szCs w:val="28"/>
        </w:rPr>
        <w:t>ПОРІВНЯЛЬНА ТАБЛИЦЯ</w:t>
      </w:r>
    </w:p>
    <w:p w:rsidR="00843EAD" w:rsidRDefault="00EA326F">
      <w:pPr>
        <w:ind w:firstLine="708"/>
        <w:jc w:val="center"/>
        <w:rPr>
          <w:rFonts w:ascii="Times New Roman" w:eastAsia="Times New Roman" w:hAnsi="Times New Roman" w:cs="Times New Roman"/>
          <w:b/>
          <w:sz w:val="24"/>
          <w:szCs w:val="24"/>
          <w:highlight w:val="white"/>
        </w:rPr>
      </w:pPr>
      <w:bookmarkStart w:id="1" w:name="_heading=h.30j0zll" w:colFirst="0" w:colLast="0"/>
      <w:bookmarkEnd w:id="1"/>
      <w:r>
        <w:rPr>
          <w:rFonts w:ascii="Times New Roman" w:eastAsia="Times New Roman" w:hAnsi="Times New Roman" w:cs="Times New Roman"/>
          <w:b/>
          <w:sz w:val="28"/>
          <w:szCs w:val="28"/>
        </w:rPr>
        <w:t>до проєкту Закону України «Про внесення змін до Закону України «Про автомобільний транспорт» щодо запровадження товарно-транспортної накладної в електронній формі»</w:t>
      </w:r>
    </w:p>
    <w:tbl>
      <w:tblPr>
        <w:tblStyle w:val="af6"/>
        <w:tblW w:w="151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64"/>
        <w:gridCol w:w="7564"/>
      </w:tblGrid>
      <w:tr w:rsidR="00843EAD">
        <w:tc>
          <w:tcPr>
            <w:tcW w:w="7564" w:type="dxa"/>
          </w:tcPr>
          <w:p w:rsidR="00843EAD" w:rsidRDefault="00EA326F">
            <w:pPr>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Зміст положення (норми) чинного законодавства</w:t>
            </w:r>
          </w:p>
        </w:tc>
        <w:tc>
          <w:tcPr>
            <w:tcW w:w="7564" w:type="dxa"/>
          </w:tcPr>
          <w:p w:rsidR="00843EAD" w:rsidRDefault="00EA326F">
            <w:pPr>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Зміст відповідного положення (норми) проекту акта</w:t>
            </w:r>
          </w:p>
        </w:tc>
      </w:tr>
      <w:tr w:rsidR="00843EAD">
        <w:tc>
          <w:tcPr>
            <w:tcW w:w="15128" w:type="dxa"/>
            <w:gridSpan w:val="2"/>
          </w:tcPr>
          <w:p w:rsidR="00843EAD" w:rsidRDefault="00EA326F">
            <w:pPr>
              <w:ind w:left="113" w:right="11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автомобільний транспорт»</w:t>
            </w:r>
          </w:p>
          <w:p w:rsidR="00843EAD" w:rsidRDefault="00EA326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(Відомості Верховної Ради України, 2006 р., № 32, ст. 273 із наступними змінами)</w:t>
            </w:r>
          </w:p>
        </w:tc>
      </w:tr>
      <w:tr w:rsidR="00843EAD">
        <w:tc>
          <w:tcPr>
            <w:tcW w:w="7564" w:type="dxa"/>
          </w:tcPr>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Стаття 1. </w:t>
            </w:r>
            <w:r>
              <w:rPr>
                <w:rFonts w:ascii="Times New Roman" w:eastAsia="Times New Roman" w:hAnsi="Times New Roman" w:cs="Times New Roman"/>
                <w:sz w:val="24"/>
                <w:szCs w:val="24"/>
                <w:highlight w:val="white"/>
              </w:rPr>
              <w:t>Визначення основних термінів</w:t>
            </w: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 цьому Законі наведені терміни вживаються в такому значенні:</w:t>
            </w: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&lt;…..&gt;</w:t>
            </w:r>
          </w:p>
          <w:p w:rsidR="00843EAD" w:rsidRDefault="00843EAD">
            <w:pPr>
              <w:jc w:val="both"/>
              <w:rPr>
                <w:rFonts w:ascii="Times New Roman" w:eastAsia="Times New Roman" w:hAnsi="Times New Roman" w:cs="Times New Roman"/>
                <w:sz w:val="24"/>
                <w:szCs w:val="24"/>
              </w:rPr>
            </w:pPr>
          </w:p>
          <w:p w:rsidR="00843EAD" w:rsidRDefault="00EA326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Відсутнє</w:t>
            </w: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EA326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Відсутнє </w:t>
            </w: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EA326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Відсутнє </w:t>
            </w:r>
          </w:p>
          <w:p w:rsidR="00843EAD" w:rsidRDefault="00843EAD">
            <w:pPr>
              <w:jc w:val="both"/>
              <w:rPr>
                <w:rFonts w:ascii="Times New Roman" w:eastAsia="Times New Roman" w:hAnsi="Times New Roman" w:cs="Times New Roman"/>
                <w:b/>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843EAD">
            <w:pPr>
              <w:jc w:val="both"/>
              <w:rPr>
                <w:rFonts w:ascii="Times New Roman" w:eastAsia="Times New Roman" w:hAnsi="Times New Roman" w:cs="Times New Roman"/>
                <w:sz w:val="24"/>
                <w:szCs w:val="24"/>
              </w:rPr>
            </w:pP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реєстр товарно-транспортних накладних</w:t>
            </w:r>
            <w:r>
              <w:rPr>
                <w:rFonts w:ascii="Times New Roman" w:eastAsia="Times New Roman" w:hAnsi="Times New Roman" w:cs="Times New Roman"/>
                <w:sz w:val="24"/>
                <w:szCs w:val="24"/>
                <w:highlight w:val="white"/>
              </w:rPr>
              <w:t xml:space="preserve"> - спеціалізована електронна база даних, що містить інформацію про реєстрацію товарно-</w:t>
            </w:r>
            <w:r>
              <w:rPr>
                <w:rFonts w:ascii="Times New Roman" w:eastAsia="Times New Roman" w:hAnsi="Times New Roman" w:cs="Times New Roman"/>
                <w:sz w:val="24"/>
                <w:szCs w:val="24"/>
                <w:highlight w:val="white"/>
              </w:rPr>
              <w:lastRenderedPageBreak/>
              <w:t>транспортних накладних в електронній та/або паперовій формі та використовується з метою здійснення державного контролю за перевезеннями вантажів транспортними засобами те</w:t>
            </w:r>
            <w:r>
              <w:rPr>
                <w:rFonts w:ascii="Times New Roman" w:eastAsia="Times New Roman" w:hAnsi="Times New Roman" w:cs="Times New Roman"/>
                <w:sz w:val="24"/>
                <w:szCs w:val="24"/>
                <w:highlight w:val="white"/>
              </w:rPr>
              <w:t>риторією України. Держателем реєстру товарно-транспортних накладних є центральний орган виконавчої влади, що забезпечує формування та реалізує державну політику у сфері автомобільного транспорту, який забезпечує його ведення та функціонування</w:t>
            </w: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Відсутнє</w:t>
            </w: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EA326F">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товарно-транспортна накладна</w:t>
            </w:r>
            <w:r>
              <w:rPr>
                <w:rFonts w:ascii="Times New Roman" w:eastAsia="Times New Roman" w:hAnsi="Times New Roman" w:cs="Times New Roman"/>
                <w:sz w:val="24"/>
                <w:szCs w:val="24"/>
                <w:highlight w:val="white"/>
              </w:rPr>
              <w:t xml:space="preserve"> - єдиний для всіх учасників транспортного процесу (крім фізичних осіб, які здійснюють перевезення вантажу за рахунок власних коштів та для власних потреб) документ, призначений для обліку товарно-матеріальних цінностей на ш</w:t>
            </w:r>
            <w:r>
              <w:rPr>
                <w:rFonts w:ascii="Times New Roman" w:eastAsia="Times New Roman" w:hAnsi="Times New Roman" w:cs="Times New Roman"/>
                <w:sz w:val="24"/>
                <w:szCs w:val="24"/>
                <w:highlight w:val="white"/>
              </w:rPr>
              <w:t>ляху їх переміщення, розрахунків за перевезення вантажу та обліку виконаної роботи, що може використовуватися для списання товарно-матеріальних цінностей, оприбуткування, складського, оперативного та бухгалтерського обліку, який складається у паперовій та/</w:t>
            </w:r>
            <w:r>
              <w:rPr>
                <w:rFonts w:ascii="Times New Roman" w:eastAsia="Times New Roman" w:hAnsi="Times New Roman" w:cs="Times New Roman"/>
                <w:sz w:val="24"/>
                <w:szCs w:val="24"/>
                <w:highlight w:val="white"/>
              </w:rPr>
              <w:t>або електронній формі та містить обов’язкові реквізити, передбачені цим Законом та правилами перевезень вантажів автомобільним транспортом</w:t>
            </w:r>
          </w:p>
          <w:p w:rsidR="00843EAD" w:rsidRDefault="00843EAD">
            <w:pPr>
              <w:jc w:val="both"/>
              <w:rPr>
                <w:rFonts w:ascii="Times New Roman" w:eastAsia="Times New Roman" w:hAnsi="Times New Roman" w:cs="Times New Roman"/>
                <w:sz w:val="24"/>
                <w:szCs w:val="24"/>
              </w:rPr>
            </w:pPr>
          </w:p>
        </w:tc>
        <w:tc>
          <w:tcPr>
            <w:tcW w:w="7564" w:type="dxa"/>
          </w:tcPr>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Стаття 1. </w:t>
            </w:r>
            <w:r>
              <w:rPr>
                <w:rFonts w:ascii="Times New Roman" w:eastAsia="Times New Roman" w:hAnsi="Times New Roman" w:cs="Times New Roman"/>
                <w:sz w:val="24"/>
                <w:szCs w:val="24"/>
                <w:highlight w:val="white"/>
              </w:rPr>
              <w:t>Визначення основних термінів</w:t>
            </w: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 цьому Законі наведені терміни вживаються в такому значенні:</w:t>
            </w: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&lt;…..&gt;</w:t>
            </w:r>
          </w:p>
          <w:p w:rsidR="00843EAD" w:rsidRDefault="00843EAD">
            <w:pPr>
              <w:jc w:val="both"/>
              <w:rPr>
                <w:rFonts w:ascii="Times New Roman" w:eastAsia="Times New Roman" w:hAnsi="Times New Roman" w:cs="Times New Roman"/>
                <w:b/>
                <w:sz w:val="24"/>
                <w:szCs w:val="24"/>
                <w:highlight w:val="white"/>
              </w:rPr>
            </w:pP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оператор</w:t>
            </w:r>
            <w:r>
              <w:rPr>
                <w:rFonts w:ascii="Times New Roman" w:eastAsia="Times New Roman" w:hAnsi="Times New Roman" w:cs="Times New Roman"/>
                <w:b/>
                <w:sz w:val="24"/>
                <w:szCs w:val="24"/>
                <w:highlight w:val="white"/>
              </w:rPr>
              <w:t xml:space="preserve"> платформи ЕДО</w:t>
            </w:r>
            <w:r>
              <w:rPr>
                <w:rFonts w:ascii="Times New Roman" w:eastAsia="Times New Roman" w:hAnsi="Times New Roman" w:cs="Times New Roman"/>
                <w:sz w:val="24"/>
                <w:szCs w:val="24"/>
                <w:highlight w:val="white"/>
              </w:rPr>
              <w:t xml:space="preserve"> - суб'єкт господарювання, зареєстрований у встановленому законом порядку на території України, який має право на використання Платформи ЕДО та надає доступ до неї учасникам вантажних перевезень, і пройшов обов’язкову процедуру приєднання до </w:t>
            </w:r>
            <w:r>
              <w:rPr>
                <w:rFonts w:ascii="Times New Roman" w:eastAsia="Times New Roman" w:hAnsi="Times New Roman" w:cs="Times New Roman"/>
                <w:sz w:val="24"/>
                <w:szCs w:val="24"/>
                <w:highlight w:val="white"/>
              </w:rPr>
              <w:t>Системи відповідно до порядку функціонування Системи, визначеного Кабінету Міністрів України.</w:t>
            </w:r>
          </w:p>
          <w:p w:rsidR="00843EAD" w:rsidRDefault="00843EAD">
            <w:pPr>
              <w:jc w:val="both"/>
              <w:rPr>
                <w:rFonts w:ascii="Times New Roman" w:eastAsia="Times New Roman" w:hAnsi="Times New Roman" w:cs="Times New Roman"/>
                <w:b/>
                <w:sz w:val="24"/>
                <w:szCs w:val="24"/>
                <w:highlight w:val="white"/>
              </w:rPr>
            </w:pP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платформа електронного документообігу (далі - платформа ЕДО)</w:t>
            </w:r>
            <w:r>
              <w:rPr>
                <w:rFonts w:ascii="Times New Roman" w:eastAsia="Times New Roman" w:hAnsi="Times New Roman" w:cs="Times New Roman"/>
                <w:sz w:val="24"/>
                <w:szCs w:val="24"/>
                <w:highlight w:val="white"/>
              </w:rPr>
              <w:t xml:space="preserve"> - програмне забезпечення (онлайн-сервіс), доступ до якого здійснюється за допомогою мережі Інтернет,</w:t>
            </w:r>
            <w:r>
              <w:rPr>
                <w:rFonts w:ascii="Times New Roman" w:eastAsia="Times New Roman" w:hAnsi="Times New Roman" w:cs="Times New Roman"/>
                <w:sz w:val="24"/>
                <w:szCs w:val="24"/>
                <w:highlight w:val="white"/>
              </w:rPr>
              <w:t xml:space="preserve"> яке забезпечує функціонування електронного документообігу, у тому числі надає учасникам вантажних перевезень можливість користуватися функціями Системи, та здійснювати обмін інформацією між ними.</w:t>
            </w:r>
          </w:p>
          <w:p w:rsidR="00843EAD" w:rsidRDefault="00843EAD">
            <w:pPr>
              <w:jc w:val="both"/>
              <w:rPr>
                <w:rFonts w:ascii="Times New Roman" w:eastAsia="Times New Roman" w:hAnsi="Times New Roman" w:cs="Times New Roman"/>
                <w:b/>
                <w:sz w:val="24"/>
                <w:szCs w:val="24"/>
                <w:highlight w:val="white"/>
              </w:rPr>
            </w:pP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учасники вантажних перевезень</w:t>
            </w:r>
            <w:r>
              <w:rPr>
                <w:rFonts w:ascii="Times New Roman" w:eastAsia="Times New Roman" w:hAnsi="Times New Roman" w:cs="Times New Roman"/>
                <w:sz w:val="24"/>
                <w:szCs w:val="24"/>
                <w:highlight w:val="white"/>
              </w:rPr>
              <w:t xml:space="preserve">  - юридичні особи, фізичні о</w:t>
            </w:r>
            <w:r>
              <w:rPr>
                <w:rFonts w:ascii="Times New Roman" w:eastAsia="Times New Roman" w:hAnsi="Times New Roman" w:cs="Times New Roman"/>
                <w:sz w:val="24"/>
                <w:szCs w:val="24"/>
                <w:highlight w:val="white"/>
              </w:rPr>
              <w:t>соби та фізичні особи-підприємці, які можуть виступати в якості замовника транспортних послуг, або вантажовідправника, або автомобільного перевізника, або експедитора чи вантажоодержувача.</w:t>
            </w:r>
          </w:p>
          <w:p w:rsidR="00843EAD" w:rsidRDefault="00843EAD">
            <w:pPr>
              <w:jc w:val="both"/>
              <w:rPr>
                <w:rFonts w:ascii="Times New Roman" w:eastAsia="Times New Roman" w:hAnsi="Times New Roman" w:cs="Times New Roman"/>
                <w:sz w:val="24"/>
                <w:szCs w:val="24"/>
                <w:highlight w:val="white"/>
              </w:rPr>
            </w:pP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реєстр товарно-транспортних накладних в електронній формі (далі - </w:t>
            </w:r>
            <w:r>
              <w:rPr>
                <w:rFonts w:ascii="Times New Roman" w:eastAsia="Times New Roman" w:hAnsi="Times New Roman" w:cs="Times New Roman"/>
                <w:b/>
                <w:sz w:val="24"/>
                <w:szCs w:val="24"/>
                <w:highlight w:val="white"/>
              </w:rPr>
              <w:t xml:space="preserve">Реєстр е-ТТН) </w:t>
            </w:r>
            <w:r>
              <w:rPr>
                <w:rFonts w:ascii="Times New Roman" w:eastAsia="Times New Roman" w:hAnsi="Times New Roman" w:cs="Times New Roman"/>
                <w:sz w:val="24"/>
                <w:szCs w:val="24"/>
                <w:highlight w:val="white"/>
              </w:rPr>
              <w:t xml:space="preserve">– спеціалізована електронна база даних з  реєстрації </w:t>
            </w:r>
            <w:r>
              <w:rPr>
                <w:rFonts w:ascii="Times New Roman" w:eastAsia="Times New Roman" w:hAnsi="Times New Roman" w:cs="Times New Roman"/>
                <w:sz w:val="24"/>
                <w:szCs w:val="24"/>
                <w:highlight w:val="white"/>
              </w:rPr>
              <w:lastRenderedPageBreak/>
              <w:t>товарно-транспортних накладних в електронній формі учасниками вантажних перевезень. Держателем Реєстру е-ТТН є центральний орган виконавчої влади, що забезпечує формування та реалізує держа</w:t>
            </w:r>
            <w:r>
              <w:rPr>
                <w:rFonts w:ascii="Times New Roman" w:eastAsia="Times New Roman" w:hAnsi="Times New Roman" w:cs="Times New Roman"/>
                <w:sz w:val="24"/>
                <w:szCs w:val="24"/>
                <w:highlight w:val="white"/>
              </w:rPr>
              <w:t>вну політику у сфері автомобільного транспорту, який забезпечує його ведення та функціонування.</w:t>
            </w: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843EAD">
            <w:pPr>
              <w:jc w:val="both"/>
              <w:rPr>
                <w:rFonts w:ascii="Times New Roman" w:eastAsia="Times New Roman" w:hAnsi="Times New Roman" w:cs="Times New Roman"/>
                <w:sz w:val="24"/>
                <w:szCs w:val="24"/>
                <w:highlight w:val="white"/>
              </w:rPr>
            </w:pP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система електронного документообігу е-ТТН (далі - Система)</w:t>
            </w:r>
            <w:r>
              <w:rPr>
                <w:rFonts w:ascii="Times New Roman" w:eastAsia="Times New Roman" w:hAnsi="Times New Roman" w:cs="Times New Roman"/>
                <w:sz w:val="24"/>
                <w:szCs w:val="24"/>
                <w:highlight w:val="white"/>
              </w:rPr>
              <w:t xml:space="preserve"> – інформаційно-телекомунікаційна система, оснащена механізмами безпеки та захисту інформації від її втрати, неправильного використання і змін, яка складається з реєстру е-ТТН і програмних засобів призначених для обміну даними та взаємодії з платформами ЕД</w:t>
            </w:r>
            <w:r>
              <w:rPr>
                <w:rFonts w:ascii="Times New Roman" w:eastAsia="Times New Roman" w:hAnsi="Times New Roman" w:cs="Times New Roman"/>
                <w:sz w:val="24"/>
                <w:szCs w:val="24"/>
                <w:highlight w:val="white"/>
              </w:rPr>
              <w:t>О та іншими електронними інформаційними чи інформаційно-телекомунікаційними системами.</w:t>
            </w:r>
          </w:p>
          <w:p w:rsidR="00843EAD" w:rsidRDefault="00843EAD">
            <w:pPr>
              <w:jc w:val="both"/>
              <w:rPr>
                <w:rFonts w:ascii="Times New Roman" w:eastAsia="Times New Roman" w:hAnsi="Times New Roman" w:cs="Times New Roman"/>
                <w:b/>
                <w:sz w:val="24"/>
                <w:szCs w:val="24"/>
                <w:highlight w:val="white"/>
              </w:rPr>
            </w:pPr>
          </w:p>
          <w:p w:rsidR="00843EAD" w:rsidRDefault="00EA326F">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товарно-транспортна накладна в електронній формі (далі - е-ТТН)</w:t>
            </w:r>
            <w:r>
              <w:rPr>
                <w:rFonts w:ascii="Times New Roman" w:eastAsia="Times New Roman" w:hAnsi="Times New Roman" w:cs="Times New Roman"/>
                <w:sz w:val="24"/>
                <w:szCs w:val="24"/>
                <w:highlight w:val="white"/>
              </w:rPr>
              <w:t xml:space="preserve"> – єдиний  електронний документ, що надає право учасникам вантажних перевезень здійснювати внутрішні вант</w:t>
            </w:r>
            <w:r>
              <w:rPr>
                <w:rFonts w:ascii="Times New Roman" w:eastAsia="Times New Roman" w:hAnsi="Times New Roman" w:cs="Times New Roman"/>
                <w:sz w:val="24"/>
                <w:szCs w:val="24"/>
                <w:highlight w:val="white"/>
              </w:rPr>
              <w:t>ажні перевезення  (крім випадків, визначених цим Законом), призначений для обліку товарно-матеріальних цінностей на шляху їх переміщення, розрахунків за перевезення вантажу, обліку виконаної роботи, що може використовуватися для списання товарно-матеріальн</w:t>
            </w:r>
            <w:r>
              <w:rPr>
                <w:rFonts w:ascii="Times New Roman" w:eastAsia="Times New Roman" w:hAnsi="Times New Roman" w:cs="Times New Roman"/>
                <w:sz w:val="24"/>
                <w:szCs w:val="24"/>
                <w:highlight w:val="white"/>
              </w:rPr>
              <w:t xml:space="preserve">их цінностей, оприбуткування, складського, оперативного та бухгалтерського обліку, і </w:t>
            </w:r>
            <w:r>
              <w:rPr>
                <w:rFonts w:ascii="Times New Roman" w:eastAsia="Times New Roman" w:hAnsi="Times New Roman" w:cs="Times New Roman"/>
                <w:sz w:val="24"/>
                <w:szCs w:val="24"/>
              </w:rPr>
              <w:t xml:space="preserve">містить обов’язкові реквізити, </w:t>
            </w:r>
            <w:r>
              <w:rPr>
                <w:rFonts w:ascii="Times New Roman" w:eastAsia="Times New Roman" w:hAnsi="Times New Roman" w:cs="Times New Roman"/>
                <w:sz w:val="24"/>
                <w:szCs w:val="24"/>
                <w:highlight w:val="white"/>
              </w:rPr>
              <w:t>передбачені цим Законом.</w:t>
            </w:r>
          </w:p>
        </w:tc>
      </w:tr>
      <w:tr w:rsidR="00843EAD">
        <w:tc>
          <w:tcPr>
            <w:tcW w:w="7564" w:type="dxa"/>
          </w:tcPr>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Стаття 6. Система органів державного регулювання та контролю</w:t>
            </w: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&lt;...&gt;</w:t>
            </w:r>
          </w:p>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Центральний орган виконавчої влади, що забезпечує реалізацію державної політики з питань безпеки на наземному транспорті, для виконання покладених на нього завдань та функцій має право </w:t>
            </w:r>
            <w:r>
              <w:rPr>
                <w:rFonts w:ascii="Times New Roman" w:eastAsia="Times New Roman" w:hAnsi="Times New Roman" w:cs="Times New Roman"/>
                <w:sz w:val="24"/>
                <w:szCs w:val="24"/>
                <w:highlight w:val="white"/>
              </w:rPr>
              <w:lastRenderedPageBreak/>
              <w:t>отримувати інформацію з державних електронних інформаційних ресурсів, у</w:t>
            </w:r>
            <w:r>
              <w:rPr>
                <w:rFonts w:ascii="Times New Roman" w:eastAsia="Times New Roman" w:hAnsi="Times New Roman" w:cs="Times New Roman"/>
                <w:sz w:val="24"/>
                <w:szCs w:val="24"/>
                <w:highlight w:val="white"/>
              </w:rPr>
              <w:t xml:space="preserve"> тому числі з </w:t>
            </w:r>
            <w:r>
              <w:rPr>
                <w:rFonts w:ascii="Times New Roman" w:eastAsia="Times New Roman" w:hAnsi="Times New Roman" w:cs="Times New Roman"/>
                <w:b/>
                <w:sz w:val="24"/>
                <w:szCs w:val="24"/>
                <w:highlight w:val="white"/>
              </w:rPr>
              <w:t>реєстру товарно-транспортних накладних</w:t>
            </w:r>
            <w:r>
              <w:rPr>
                <w:rFonts w:ascii="Times New Roman" w:eastAsia="Times New Roman" w:hAnsi="Times New Roman" w:cs="Times New Roman"/>
                <w:sz w:val="24"/>
                <w:szCs w:val="24"/>
                <w:highlight w:val="white"/>
              </w:rPr>
              <w:t>.</w:t>
            </w:r>
          </w:p>
        </w:tc>
        <w:tc>
          <w:tcPr>
            <w:tcW w:w="7564" w:type="dxa"/>
          </w:tcPr>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Стаття 6. Система органів державного регулювання та контролю</w:t>
            </w: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&lt;...&gt;</w:t>
            </w:r>
          </w:p>
          <w:p w:rsidR="00843EAD" w:rsidRDefault="00EA326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Центральний орган виконавчої влади, що забезпечує реалізацію державної політики з питань безпеки на наземному транспорті, для виконання</w:t>
            </w:r>
            <w:r>
              <w:rPr>
                <w:rFonts w:ascii="Times New Roman" w:eastAsia="Times New Roman" w:hAnsi="Times New Roman" w:cs="Times New Roman"/>
                <w:sz w:val="24"/>
                <w:szCs w:val="24"/>
                <w:highlight w:val="white"/>
              </w:rPr>
              <w:t xml:space="preserve"> покладених на нього завдань та функцій має право </w:t>
            </w:r>
            <w:r>
              <w:rPr>
                <w:rFonts w:ascii="Times New Roman" w:eastAsia="Times New Roman" w:hAnsi="Times New Roman" w:cs="Times New Roman"/>
                <w:sz w:val="24"/>
                <w:szCs w:val="24"/>
                <w:highlight w:val="white"/>
              </w:rPr>
              <w:lastRenderedPageBreak/>
              <w:t xml:space="preserve">отримувати інформацію з державних електронних інформаційних ресурсів, у тому числі з </w:t>
            </w:r>
            <w:r>
              <w:rPr>
                <w:rFonts w:ascii="Times New Roman" w:eastAsia="Times New Roman" w:hAnsi="Times New Roman" w:cs="Times New Roman"/>
                <w:b/>
                <w:sz w:val="24"/>
                <w:szCs w:val="24"/>
                <w:highlight w:val="white"/>
              </w:rPr>
              <w:t>Реєстру е-ТТН.</w:t>
            </w:r>
          </w:p>
          <w:p w:rsidR="00843EAD" w:rsidRDefault="00843EAD">
            <w:pPr>
              <w:jc w:val="both"/>
              <w:rPr>
                <w:rFonts w:ascii="Times New Roman" w:eastAsia="Times New Roman" w:hAnsi="Times New Roman" w:cs="Times New Roman"/>
                <w:b/>
                <w:sz w:val="24"/>
                <w:szCs w:val="24"/>
                <w:highlight w:val="white"/>
              </w:rPr>
            </w:pPr>
          </w:p>
        </w:tc>
      </w:tr>
      <w:tr w:rsidR="00843EAD">
        <w:tc>
          <w:tcPr>
            <w:tcW w:w="7564" w:type="dxa"/>
          </w:tcPr>
          <w:p w:rsidR="00843EAD" w:rsidRDefault="00EA326F">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Стаття 47. </w:t>
            </w:r>
            <w:r>
              <w:rPr>
                <w:rFonts w:ascii="Times New Roman" w:eastAsia="Times New Roman" w:hAnsi="Times New Roman" w:cs="Times New Roman"/>
                <w:sz w:val="24"/>
                <w:szCs w:val="24"/>
                <w:highlight w:val="white"/>
              </w:rPr>
              <w:t>Внутрішні перевезення вантажів та правила їх надання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 внутрішніх перевезень вантажів відносяться перевезення вантажів між пунктами відправлення та призначення, розташованими в Україні, та комплекс допоміжних операцій, пов'язаних з цими перевезеннями, а також технологічні перевезення вантажів, що здійснюють</w:t>
            </w:r>
            <w:r>
              <w:rPr>
                <w:rFonts w:ascii="Times New Roman" w:eastAsia="Times New Roman" w:hAnsi="Times New Roman" w:cs="Times New Roman"/>
                <w:color w:val="000000"/>
                <w:sz w:val="24"/>
                <w:szCs w:val="24"/>
              </w:rPr>
              <w:t>ся в межах одного виробничого об'єкта без виїзду на автомобільні дороги загального користування.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2" w:name="bookmark=id.1pxezwc" w:colFirst="0" w:colLast="0"/>
            <w:bookmarkEnd w:id="2"/>
            <w:r>
              <w:rPr>
                <w:rFonts w:ascii="Times New Roman" w:eastAsia="Times New Roman" w:hAnsi="Times New Roman" w:cs="Times New Roman"/>
                <w:color w:val="000000"/>
                <w:sz w:val="24"/>
                <w:szCs w:val="24"/>
              </w:rPr>
              <w:t>До комплексу допоміжних операцій, пов'язаних із внутрішніми перевезеннями вантажів автомобільним транспортом, належать:</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3" w:name="bookmark=id.49x2ik5" w:colFirst="0" w:colLast="0"/>
            <w:bookmarkEnd w:id="3"/>
            <w:r>
              <w:rPr>
                <w:rFonts w:ascii="Times New Roman" w:eastAsia="Times New Roman" w:hAnsi="Times New Roman" w:cs="Times New Roman"/>
                <w:color w:val="000000"/>
                <w:sz w:val="24"/>
                <w:szCs w:val="24"/>
              </w:rPr>
              <w:t>завантаження та розвантаження автомобіл</w:t>
            </w:r>
            <w:r>
              <w:rPr>
                <w:rFonts w:ascii="Times New Roman" w:eastAsia="Times New Roman" w:hAnsi="Times New Roman" w:cs="Times New Roman"/>
                <w:color w:val="000000"/>
                <w:sz w:val="24"/>
                <w:szCs w:val="24"/>
              </w:rPr>
              <w:t>ьних транспортних засобів;</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4" w:name="bookmark=id.2p2csry" w:colFirst="0" w:colLast="0"/>
            <w:bookmarkEnd w:id="4"/>
            <w:r>
              <w:rPr>
                <w:rFonts w:ascii="Times New Roman" w:eastAsia="Times New Roman" w:hAnsi="Times New Roman" w:cs="Times New Roman"/>
                <w:color w:val="000000"/>
                <w:sz w:val="24"/>
                <w:szCs w:val="24"/>
              </w:rPr>
              <w:t>перевантаження вантажів на інший вид транспорту чи транспортний засіб;</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5" w:name="bookmark=id.147n2zr" w:colFirst="0" w:colLast="0"/>
            <w:bookmarkEnd w:id="5"/>
            <w:r>
              <w:rPr>
                <w:rFonts w:ascii="Times New Roman" w:eastAsia="Times New Roman" w:hAnsi="Times New Roman" w:cs="Times New Roman"/>
                <w:color w:val="000000"/>
                <w:sz w:val="24"/>
                <w:szCs w:val="24"/>
              </w:rPr>
              <w:t>сортування, пакування, обмірювання та маркування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6" w:name="bookmark=id.3o7alnk" w:colFirst="0" w:colLast="0"/>
            <w:bookmarkEnd w:id="6"/>
            <w:r>
              <w:rPr>
                <w:rFonts w:ascii="Times New Roman" w:eastAsia="Times New Roman" w:hAnsi="Times New Roman" w:cs="Times New Roman"/>
                <w:color w:val="000000"/>
                <w:sz w:val="24"/>
                <w:szCs w:val="24"/>
              </w:rPr>
              <w:t>накопичення, формування або дроблення партій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7" w:name="bookmark=id.23ckvvd" w:colFirst="0" w:colLast="0"/>
            <w:bookmarkEnd w:id="7"/>
            <w:r>
              <w:rPr>
                <w:rFonts w:ascii="Times New Roman" w:eastAsia="Times New Roman" w:hAnsi="Times New Roman" w:cs="Times New Roman"/>
                <w:color w:val="000000"/>
                <w:sz w:val="24"/>
                <w:szCs w:val="24"/>
              </w:rPr>
              <w:t>зберігання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8" w:name="bookmark=id.ihv636" w:colFirst="0" w:colLast="0"/>
            <w:bookmarkEnd w:id="8"/>
            <w:r>
              <w:rPr>
                <w:rFonts w:ascii="Times New Roman" w:eastAsia="Times New Roman" w:hAnsi="Times New Roman" w:cs="Times New Roman"/>
                <w:color w:val="000000"/>
                <w:sz w:val="24"/>
                <w:szCs w:val="24"/>
              </w:rPr>
              <w:t>транспортно-експедиційні п</w:t>
            </w:r>
            <w:r>
              <w:rPr>
                <w:rFonts w:ascii="Times New Roman" w:eastAsia="Times New Roman" w:hAnsi="Times New Roman" w:cs="Times New Roman"/>
                <w:color w:val="000000"/>
                <w:sz w:val="24"/>
                <w:szCs w:val="24"/>
              </w:rPr>
              <w:t>ослуги.</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9" w:name="bookmark=id.32hioqz" w:colFirst="0" w:colLast="0"/>
            <w:bookmarkEnd w:id="9"/>
            <w:r>
              <w:rPr>
                <w:rFonts w:ascii="Times New Roman" w:eastAsia="Times New Roman" w:hAnsi="Times New Roman" w:cs="Times New Roman"/>
                <w:color w:val="000000"/>
                <w:sz w:val="24"/>
                <w:szCs w:val="24"/>
              </w:rPr>
              <w:t>Правила перевезень вантажів транспортними засобами затверджує центральний орган виконавчої влади, що забезпечує формування та реалізує державну політику у сфері транспорту.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bookmarkStart w:id="10" w:name="bookmark=id.1hmsyys" w:colFirst="0" w:colLast="0"/>
            <w:bookmarkEnd w:id="10"/>
            <w:r>
              <w:rPr>
                <w:rFonts w:ascii="Times New Roman" w:eastAsia="Times New Roman" w:hAnsi="Times New Roman" w:cs="Times New Roman"/>
                <w:color w:val="000000"/>
                <w:sz w:val="24"/>
                <w:szCs w:val="24"/>
              </w:rPr>
              <w:t>Правила технологічних перевезень вантажів транспортними засобами затверджую</w:t>
            </w:r>
            <w:r>
              <w:rPr>
                <w:rFonts w:ascii="Times New Roman" w:eastAsia="Times New Roman" w:hAnsi="Times New Roman" w:cs="Times New Roman"/>
                <w:color w:val="000000"/>
                <w:sz w:val="24"/>
                <w:szCs w:val="24"/>
              </w:rPr>
              <w:t>ться керівництвом виробничого об'єкта.</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Відсутня</w:t>
            </w: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color w:val="000000"/>
                <w:sz w:val="24"/>
                <w:szCs w:val="24"/>
              </w:rPr>
            </w:pP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color w:val="000000"/>
                <w:sz w:val="24"/>
                <w:szCs w:val="24"/>
              </w:rPr>
            </w:pPr>
            <w:bookmarkStart w:id="11" w:name="bookmark=id.41mghml" w:colFirst="0" w:colLast="0"/>
            <w:bookmarkEnd w:id="11"/>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Умови та порядок організації мультимодального перевезення за участю автомобільного транспорту визначаються </w:t>
            </w:r>
            <w:hyperlink r:id="rId11">
              <w:r>
                <w:rPr>
                  <w:rFonts w:ascii="Times New Roman" w:eastAsia="Times New Roman" w:hAnsi="Times New Roman" w:cs="Times New Roman"/>
                  <w:color w:val="000000"/>
                  <w:sz w:val="24"/>
                  <w:szCs w:val="24"/>
                  <w:u w:val="single"/>
                </w:rPr>
                <w:t>Законом України</w:t>
              </w:r>
            </w:hyperlink>
            <w:r>
              <w:rPr>
                <w:rFonts w:ascii="Times New Roman" w:eastAsia="Times New Roman" w:hAnsi="Times New Roman" w:cs="Times New Roman"/>
                <w:color w:val="000000"/>
                <w:sz w:val="24"/>
                <w:szCs w:val="24"/>
              </w:rPr>
              <w:t> "Про мультимодальні перевезення".</w:t>
            </w:r>
          </w:p>
        </w:tc>
        <w:tc>
          <w:tcPr>
            <w:tcW w:w="7564" w:type="dxa"/>
          </w:tcPr>
          <w:p w:rsidR="00843EAD" w:rsidRDefault="00EA326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Статтю 47 </w:t>
            </w:r>
            <w:r>
              <w:rPr>
                <w:rFonts w:ascii="Times New Roman" w:eastAsia="Times New Roman" w:hAnsi="Times New Roman" w:cs="Times New Roman"/>
                <w:sz w:val="24"/>
                <w:szCs w:val="24"/>
                <w:highlight w:val="white"/>
              </w:rPr>
              <w:t>Внутрішні перевезення вантажів та правила їх надання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 внутрішніх перевезень вантажів відносяться перевезення вантажів між пунктами відправлення та призначення, розташованими в Україні, та комплекс допоміжних о</w:t>
            </w:r>
            <w:r>
              <w:rPr>
                <w:rFonts w:ascii="Times New Roman" w:eastAsia="Times New Roman" w:hAnsi="Times New Roman" w:cs="Times New Roman"/>
                <w:color w:val="000000"/>
                <w:sz w:val="24"/>
                <w:szCs w:val="24"/>
              </w:rPr>
              <w:t>перацій, пов'язаних з цими перевезеннями, а також технологічні перевезення вантажів, що здійснюються в межах одного виробничого об'єкта без виїзду на автомобільні дороги загального користування.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 комплексу допоміжних операцій, пов'язаних із внутрішніми п</w:t>
            </w:r>
            <w:r>
              <w:rPr>
                <w:rFonts w:ascii="Times New Roman" w:eastAsia="Times New Roman" w:hAnsi="Times New Roman" w:cs="Times New Roman"/>
                <w:color w:val="000000"/>
                <w:sz w:val="24"/>
                <w:szCs w:val="24"/>
              </w:rPr>
              <w:t>еревезеннями вантажів автомобільним транспортом, належать:</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завантаження та розвантаження автомобільних транспортних засобів;</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перевантаження вантажів на інший вид транспорту чи транспортний засіб;</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сортування, пакування, обмірювання та маркування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накопичення, формування або дроблення партій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зберігання вантажу;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транспортно-експедиційні послуги.</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Правила перевезень вантажів транспортними засобами затверджує центральний орган виконавчої влади, що забезпечує формування та реалізує державну полі</w:t>
            </w:r>
            <w:r>
              <w:rPr>
                <w:rFonts w:ascii="Times New Roman" w:eastAsia="Times New Roman" w:hAnsi="Times New Roman" w:cs="Times New Roman"/>
                <w:color w:val="000000"/>
                <w:sz w:val="24"/>
                <w:szCs w:val="24"/>
              </w:rPr>
              <w:t>тику у сфері транспорту.</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Правила технологічних перевезень вантажів транспортними засобами затверджуються керівництвом виробничого об'єкта.</w:t>
            </w:r>
          </w:p>
          <w:p w:rsidR="00843EAD" w:rsidRDefault="00EA326F">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Міністерства та інші центральні органи виконавчої влади, в межах своїх повноважень можуть затверджувати правила перев</w:t>
            </w:r>
            <w:r>
              <w:rPr>
                <w:rFonts w:ascii="Times New Roman" w:eastAsia="Times New Roman" w:hAnsi="Times New Roman" w:cs="Times New Roman"/>
                <w:b/>
                <w:sz w:val="24"/>
                <w:szCs w:val="24"/>
              </w:rPr>
              <w:t xml:space="preserve">езення </w:t>
            </w:r>
            <w:r>
              <w:rPr>
                <w:rFonts w:ascii="Times New Roman" w:eastAsia="Times New Roman" w:hAnsi="Times New Roman" w:cs="Times New Roman"/>
                <w:b/>
                <w:sz w:val="24"/>
                <w:szCs w:val="24"/>
              </w:rPr>
              <w:lastRenderedPageBreak/>
              <w:t>окремих видів вантажів, формування та реалізація державної політики з регулювання виробництва, обігу та транспортування яких відноситься до їхньої компетенції, а також форми е-ТТН для таких вантажів.</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Умови та порядок організації мультимодального пер</w:t>
            </w:r>
            <w:r>
              <w:rPr>
                <w:rFonts w:ascii="Times New Roman" w:eastAsia="Times New Roman" w:hAnsi="Times New Roman" w:cs="Times New Roman"/>
                <w:color w:val="000000"/>
                <w:sz w:val="24"/>
                <w:szCs w:val="24"/>
              </w:rPr>
              <w:t>евезення за участю автомобільного транспорту визначаються </w:t>
            </w:r>
            <w:hyperlink r:id="rId12">
              <w:r>
                <w:rPr>
                  <w:rFonts w:ascii="Times New Roman" w:eastAsia="Times New Roman" w:hAnsi="Times New Roman" w:cs="Times New Roman"/>
                  <w:color w:val="000000"/>
                  <w:sz w:val="24"/>
                  <w:szCs w:val="24"/>
                  <w:u w:val="single"/>
                </w:rPr>
                <w:t>Законом України</w:t>
              </w:r>
            </w:hyperlink>
            <w:r>
              <w:rPr>
                <w:rFonts w:ascii="Times New Roman" w:eastAsia="Times New Roman" w:hAnsi="Times New Roman" w:cs="Times New Roman"/>
                <w:color w:val="000000"/>
                <w:sz w:val="24"/>
                <w:szCs w:val="24"/>
              </w:rPr>
              <w:t> "Про мультимодальні перевезення".</w:t>
            </w:r>
          </w:p>
        </w:tc>
      </w:tr>
      <w:tr w:rsidR="00843EAD">
        <w:tc>
          <w:tcPr>
            <w:tcW w:w="7564" w:type="dxa"/>
          </w:tcPr>
          <w:p w:rsidR="00843EAD" w:rsidRDefault="00EA326F">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Стаття 48. </w:t>
            </w:r>
            <w:r>
              <w:rPr>
                <w:rFonts w:ascii="Times New Roman" w:eastAsia="Times New Roman" w:hAnsi="Times New Roman" w:cs="Times New Roman"/>
                <w:sz w:val="24"/>
                <w:szCs w:val="24"/>
              </w:rPr>
              <w:t>Документи, на підставі яких виконуються вантажні перевезення</w:t>
            </w:r>
            <w:bookmarkStart w:id="12" w:name="bookmark=id.gjdgxs" w:colFirst="0" w:colLast="0"/>
            <w:bookmarkEnd w:id="12"/>
          </w:p>
          <w:p w:rsidR="00843EAD" w:rsidRDefault="00EA326F">
            <w:pPr>
              <w:pBdr>
                <w:top w:val="nil"/>
                <w:left w:val="nil"/>
                <w:bottom w:val="nil"/>
                <w:right w:val="nil"/>
                <w:between w:val="nil"/>
              </w:pBdr>
              <w:shd w:val="clear" w:color="auto" w:fill="FFFFFF"/>
              <w:spacing w:before="240"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Автомобільні перевізники, водії повинні мати і пред'являти особам, які уповноважені здійснювати контроль на автомобільному транспорті та у сфері безпеки дорожнього руху, документи, на підставі яких виконують вантажні перевезення.</w:t>
            </w:r>
            <w:bookmarkStart w:id="13" w:name="bookmark=id.30j0zll" w:colFirst="0" w:colLast="0"/>
            <w:bookmarkEnd w:id="13"/>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Документами для здійснення внутрішніх перевезень вантажів є:</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автомобільного перевізника - документ, що засвідчує використання транспортного засобу на законних підставах, інші документи, передбачені законодавством;</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водія - посвідчення водія відповід</w:t>
            </w:r>
            <w:r>
              <w:rPr>
                <w:rFonts w:ascii="Times New Roman" w:eastAsia="Times New Roman" w:hAnsi="Times New Roman" w:cs="Times New Roman"/>
                <w:sz w:val="24"/>
                <w:szCs w:val="24"/>
              </w:rPr>
              <w:t>ної категорії, реєстраційні документи на транспортний засіб, товарно-транспортна накладна або інший визначений законодавством документ на вантаж, інші документи, передбачені законодавством.</w:t>
            </w:r>
            <w:bookmarkStart w:id="14" w:name="bookmark=id.1fob9te" w:colFirst="0" w:colLast="0"/>
            <w:bookmarkEnd w:id="14"/>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 оформленні товарно-транспортної накладної вантажовідправник за</w:t>
            </w:r>
            <w:r>
              <w:rPr>
                <w:rFonts w:ascii="Times New Roman" w:eastAsia="Times New Roman" w:hAnsi="Times New Roman" w:cs="Times New Roman"/>
                <w:b/>
                <w:sz w:val="24"/>
                <w:szCs w:val="24"/>
              </w:rPr>
              <w:t>значає такі обов’язкові реквізити:</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15" w:name="bookmark=id.3znysh7" w:colFirst="0" w:colLast="0"/>
            <w:bookmarkEnd w:id="15"/>
            <w:r>
              <w:rPr>
                <w:rFonts w:ascii="Times New Roman" w:eastAsia="Times New Roman" w:hAnsi="Times New Roman" w:cs="Times New Roman"/>
                <w:sz w:val="24"/>
                <w:szCs w:val="24"/>
              </w:rPr>
              <w:t>дата і місце складання;</w:t>
            </w: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Відсутнє </w:t>
            </w: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16" w:name="bookmark=id.2et92p0" w:colFirst="0" w:colLast="0"/>
            <w:bookmarkEnd w:id="16"/>
            <w:r>
              <w:rPr>
                <w:rFonts w:ascii="Times New Roman" w:eastAsia="Times New Roman" w:hAnsi="Times New Roman" w:cs="Times New Roman"/>
                <w:sz w:val="24"/>
                <w:szCs w:val="24"/>
              </w:rPr>
              <w:t xml:space="preserve">вантажовідправник (повне найменування (прізвище, ім’я, по батькові), код платника податків згідно з Єдиним державним реєстром підприємств та організацій України </w:t>
            </w:r>
            <w:r>
              <w:rPr>
                <w:rFonts w:ascii="Times New Roman" w:eastAsia="Times New Roman" w:hAnsi="Times New Roman" w:cs="Times New Roman"/>
                <w:b/>
                <w:sz w:val="24"/>
                <w:szCs w:val="24"/>
              </w:rPr>
              <w:t>або податковий номер</w:t>
            </w:r>
            <w:r>
              <w:rPr>
                <w:rFonts w:ascii="Times New Roman" w:eastAsia="Times New Roman" w:hAnsi="Times New Roman" w:cs="Times New Roman"/>
                <w:sz w:val="24"/>
                <w:szCs w:val="24"/>
              </w:rPr>
              <w:t>,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w:t>
            </w:r>
            <w:r>
              <w:rPr>
                <w:rFonts w:ascii="Times New Roman" w:eastAsia="Times New Roman" w:hAnsi="Times New Roman" w:cs="Times New Roman"/>
                <w:sz w:val="24"/>
                <w:szCs w:val="24"/>
              </w:rPr>
              <w:t>ий контролюючий орган і мають відмітку в паспорті);</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bookmarkStart w:id="17" w:name="bookmark=id.tyjcwt" w:colFirst="0" w:colLast="0"/>
            <w:bookmarkEnd w:id="17"/>
            <w:r>
              <w:rPr>
                <w:rFonts w:ascii="Times New Roman" w:eastAsia="Times New Roman" w:hAnsi="Times New Roman" w:cs="Times New Roman"/>
                <w:sz w:val="24"/>
                <w:szCs w:val="24"/>
              </w:rPr>
              <w:t xml:space="preserve">автомобільний перевізник (повне найменування (прізвище, ім’я, по батькові), код платника податків згідно з Єдиним державним реєстром підприємств та організацій України </w:t>
            </w:r>
            <w:r>
              <w:rPr>
                <w:rFonts w:ascii="Times New Roman" w:eastAsia="Times New Roman" w:hAnsi="Times New Roman" w:cs="Times New Roman"/>
                <w:b/>
                <w:sz w:val="24"/>
                <w:szCs w:val="24"/>
              </w:rPr>
              <w:t>або податковий номер</w:t>
            </w:r>
            <w:r>
              <w:rPr>
                <w:rFonts w:ascii="Times New Roman" w:eastAsia="Times New Roman" w:hAnsi="Times New Roman" w:cs="Times New Roman"/>
                <w:sz w:val="24"/>
                <w:szCs w:val="24"/>
              </w:rPr>
              <w:t xml:space="preserve">, реєстраційний </w:t>
            </w:r>
            <w:r>
              <w:rPr>
                <w:rFonts w:ascii="Times New Roman" w:eastAsia="Times New Roman" w:hAnsi="Times New Roman" w:cs="Times New Roman"/>
                <w:sz w:val="24"/>
                <w:szCs w:val="24"/>
              </w:rPr>
              <w:t>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w:t>
            </w:r>
            <w:r>
              <w:rPr>
                <w:rFonts w:ascii="Times New Roman" w:eastAsia="Times New Roman" w:hAnsi="Times New Roman" w:cs="Times New Roman"/>
                <w:sz w:val="24"/>
                <w:szCs w:val="24"/>
              </w:rPr>
              <w:t xml:space="preserve"> орган і мають відмітку у паспорті), прізвище, ім’я, по батькові водія та номер його посвідчення;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Відсутнє </w:t>
            </w: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18" w:name="bookmark=id.3dy6vkm" w:colFirst="0" w:colLast="0"/>
            <w:bookmarkEnd w:id="18"/>
            <w:r>
              <w:rPr>
                <w:rFonts w:ascii="Times New Roman" w:eastAsia="Times New Roman" w:hAnsi="Times New Roman" w:cs="Times New Roman"/>
                <w:sz w:val="24"/>
                <w:szCs w:val="24"/>
              </w:rPr>
              <w:lastRenderedPageBreak/>
              <w:t xml:space="preserve">вантажоодержувач (повне найменування (прізвище, ім’я, по батькові), код платника податків згідно з Єдиним державним реєстром підприємств та організацій України </w:t>
            </w:r>
            <w:r>
              <w:rPr>
                <w:rFonts w:ascii="Times New Roman" w:eastAsia="Times New Roman" w:hAnsi="Times New Roman" w:cs="Times New Roman"/>
                <w:b/>
                <w:sz w:val="24"/>
                <w:szCs w:val="24"/>
              </w:rPr>
              <w:t>або податковий номер</w:t>
            </w:r>
            <w:r>
              <w:rPr>
                <w:rFonts w:ascii="Times New Roman" w:eastAsia="Times New Roman" w:hAnsi="Times New Roman" w:cs="Times New Roman"/>
                <w:sz w:val="24"/>
                <w:szCs w:val="24"/>
              </w:rPr>
              <w:t>, реєстраційний номер облікової картки платника податків чи серія та номер п</w:t>
            </w:r>
            <w:r>
              <w:rPr>
                <w:rFonts w:ascii="Times New Roman" w:eastAsia="Times New Roman" w:hAnsi="Times New Roman" w:cs="Times New Roman"/>
                <w:sz w:val="24"/>
                <w:szCs w:val="24"/>
              </w:rPr>
              <w:t>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19" w:name="bookmark=id.1t3h5sf" w:colFirst="0" w:colLast="0"/>
            <w:bookmarkEnd w:id="19"/>
            <w:r>
              <w:rPr>
                <w:rFonts w:ascii="Times New Roman" w:eastAsia="Times New Roman" w:hAnsi="Times New Roman" w:cs="Times New Roman"/>
                <w:sz w:val="24"/>
                <w:szCs w:val="24"/>
              </w:rPr>
              <w:t>транспортний засіб (марк</w:t>
            </w:r>
            <w:r>
              <w:rPr>
                <w:rFonts w:ascii="Times New Roman" w:eastAsia="Times New Roman" w:hAnsi="Times New Roman" w:cs="Times New Roman"/>
                <w:sz w:val="24"/>
                <w:szCs w:val="24"/>
              </w:rPr>
              <w:t>а, модель, тип, реєстраційний номер автомобіля, причепа/напівпричепа)</w:t>
            </w:r>
            <w:r>
              <w:rPr>
                <w:rFonts w:ascii="Times New Roman" w:eastAsia="Times New Roman" w:hAnsi="Times New Roman" w:cs="Times New Roman"/>
                <w:b/>
                <w:sz w:val="24"/>
                <w:szCs w:val="24"/>
              </w:rPr>
              <w:t>, його параметри із зазначенням довжини, ширини, висоти, загальної ваги, у тому числі з вантажем, та маси брутто</w:t>
            </w:r>
            <w:r>
              <w:rPr>
                <w:rFonts w:ascii="Times New Roman" w:eastAsia="Times New Roman" w:hAnsi="Times New Roman" w:cs="Times New Roman"/>
                <w:sz w:val="24"/>
                <w:szCs w:val="24"/>
              </w:rPr>
              <w:t>;</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20" w:name="bookmark=id.4d34og8" w:colFirst="0" w:colLast="0"/>
            <w:bookmarkEnd w:id="20"/>
            <w:r>
              <w:rPr>
                <w:rFonts w:ascii="Times New Roman" w:eastAsia="Times New Roman" w:hAnsi="Times New Roman" w:cs="Times New Roman"/>
                <w:sz w:val="24"/>
                <w:szCs w:val="24"/>
              </w:rPr>
              <w:t xml:space="preserve">пункти </w:t>
            </w:r>
            <w:r>
              <w:rPr>
                <w:rFonts w:ascii="Times New Roman" w:eastAsia="Times New Roman" w:hAnsi="Times New Roman" w:cs="Times New Roman"/>
                <w:b/>
                <w:sz w:val="24"/>
                <w:szCs w:val="24"/>
              </w:rPr>
              <w:t>завантаження</w:t>
            </w:r>
            <w:r>
              <w:rPr>
                <w:rFonts w:ascii="Times New Roman" w:eastAsia="Times New Roman" w:hAnsi="Times New Roman" w:cs="Times New Roman"/>
                <w:sz w:val="24"/>
                <w:szCs w:val="24"/>
              </w:rPr>
              <w:t xml:space="preserve"> і розвантаження.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Відсутнє </w:t>
            </w: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bookmarkStart w:id="21" w:name="bookmark=id.2s8eyo1" w:colFirst="0" w:colLast="0"/>
            <w:bookmarkStart w:id="22" w:name="bookmark=id.17dp8vu" w:colFirst="0" w:colLast="0"/>
            <w:bookmarkEnd w:id="21"/>
            <w:bookmarkEnd w:id="22"/>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Порядок ведення та надан</w:t>
            </w:r>
            <w:r>
              <w:rPr>
                <w:rFonts w:ascii="Times New Roman" w:eastAsia="Times New Roman" w:hAnsi="Times New Roman" w:cs="Times New Roman"/>
                <w:b/>
                <w:sz w:val="24"/>
                <w:szCs w:val="24"/>
              </w:rPr>
              <w:t>ня інформації з реєстру товарно-транспортних накладних визначається Кабінетом Міністрів України.</w:t>
            </w:r>
            <w:bookmarkStart w:id="23" w:name="bookmark=id.26in1rg" w:colFirst="0" w:colLast="0"/>
            <w:bookmarkStart w:id="24" w:name="bookmark=id.3rdcrjn" w:colFirst="0" w:colLast="0"/>
            <w:bookmarkEnd w:id="23"/>
            <w:bookmarkEnd w:id="24"/>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Відсутня </w:t>
            </w: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разі перевезення небезпечних вантажів крім документів, передбачених частиною другою цієї статті, обов'язковими документами також є:</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25" w:name="bookmark=id.lnxbz9" w:colFirst="0" w:colLast="0"/>
            <w:bookmarkEnd w:id="25"/>
            <w:r>
              <w:rPr>
                <w:rFonts w:ascii="Times New Roman" w:eastAsia="Times New Roman" w:hAnsi="Times New Roman" w:cs="Times New Roman"/>
                <w:sz w:val="24"/>
                <w:szCs w:val="24"/>
              </w:rPr>
              <w:t>для автомобільного перевізника - ліцензія на надання відповідних послуг;</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26" w:name="bookmark=id.35nkun2" w:colFirst="0" w:colLast="0"/>
            <w:bookmarkEnd w:id="26"/>
            <w:r>
              <w:rPr>
                <w:rFonts w:ascii="Times New Roman" w:eastAsia="Times New Roman" w:hAnsi="Times New Roman" w:cs="Times New Roman"/>
                <w:sz w:val="24"/>
                <w:szCs w:val="24"/>
              </w:rPr>
              <w:t>для водія - свідоцтво про допущення транспортного засобу до перевезення певних небезпечних вантажів, свідоцтво про підготовку водіїв транспортних засобів, що перевозять небезпечні ва</w:t>
            </w:r>
            <w:r>
              <w:rPr>
                <w:rFonts w:ascii="Times New Roman" w:eastAsia="Times New Roman" w:hAnsi="Times New Roman" w:cs="Times New Roman"/>
                <w:sz w:val="24"/>
                <w:szCs w:val="24"/>
              </w:rPr>
              <w:t>нтажі, письмові інструкції на випадок аварії або надзвичайної ситуації.</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27" w:name="bookmark=id.1ksv4uv" w:colFirst="0" w:colLast="0"/>
            <w:bookmarkStart w:id="28" w:name="bookmark=id.44sinio" w:colFirst="0" w:colLast="0"/>
            <w:bookmarkEnd w:id="27"/>
            <w:bookmarkEnd w:id="28"/>
            <w:r>
              <w:rPr>
                <w:rFonts w:ascii="Times New Roman" w:eastAsia="Times New Roman" w:hAnsi="Times New Roman" w:cs="Times New Roman"/>
                <w:sz w:val="24"/>
                <w:szCs w:val="24"/>
              </w:rPr>
              <w:t>У разі перевезення вантажів з перевищенням габаритних або вагових обмежень обов'язковим документом також є дозвіл, який дає право на рух автомобільними дорогами України, виданий компет</w:t>
            </w:r>
            <w:r>
              <w:rPr>
                <w:rFonts w:ascii="Times New Roman" w:eastAsia="Times New Roman" w:hAnsi="Times New Roman" w:cs="Times New Roman"/>
                <w:sz w:val="24"/>
                <w:szCs w:val="24"/>
              </w:rPr>
              <w:t xml:space="preserve">ентними уповноваженими органами, або документ про внесення плати за проїзд великовагових (великогабаритних) транспортних </w:t>
            </w:r>
            <w:r>
              <w:rPr>
                <w:rFonts w:ascii="Times New Roman" w:eastAsia="Times New Roman" w:hAnsi="Times New Roman" w:cs="Times New Roman"/>
                <w:sz w:val="24"/>
                <w:szCs w:val="24"/>
              </w:rPr>
              <w:lastRenderedPageBreak/>
              <w:t>засобів, якщо перевищення вагових або габаритних обмежень над визначеними законодавством становить менше п’яти відсотків.</w:t>
            </w:r>
            <w:bookmarkStart w:id="29" w:name="bookmark=id.2jxsxqh" w:colFirst="0" w:colLast="0"/>
            <w:bookmarkEnd w:id="29"/>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Відсутня </w:t>
            </w:r>
          </w:p>
        </w:tc>
        <w:tc>
          <w:tcPr>
            <w:tcW w:w="7564" w:type="dxa"/>
          </w:tcPr>
          <w:p w:rsidR="00843EAD" w:rsidRDefault="00EA326F">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Ста</w:t>
            </w:r>
            <w:r>
              <w:rPr>
                <w:rFonts w:ascii="Times New Roman" w:eastAsia="Times New Roman" w:hAnsi="Times New Roman" w:cs="Times New Roman"/>
                <w:b/>
                <w:sz w:val="24"/>
                <w:szCs w:val="24"/>
              </w:rPr>
              <w:t>ття 48. </w:t>
            </w:r>
            <w:r>
              <w:rPr>
                <w:rFonts w:ascii="Times New Roman" w:eastAsia="Times New Roman" w:hAnsi="Times New Roman" w:cs="Times New Roman"/>
                <w:sz w:val="24"/>
                <w:szCs w:val="24"/>
              </w:rPr>
              <w:t>Документи, на підставі яких виконуються вантажні перевезення</w:t>
            </w:r>
          </w:p>
          <w:p w:rsidR="00843EAD" w:rsidRDefault="00EA326F">
            <w:pPr>
              <w:pBdr>
                <w:top w:val="nil"/>
                <w:left w:val="nil"/>
                <w:bottom w:val="nil"/>
                <w:right w:val="nil"/>
                <w:between w:val="nil"/>
              </w:pBdr>
              <w:shd w:val="clear" w:color="auto" w:fill="FFFFFF"/>
              <w:spacing w:before="240" w:after="150"/>
              <w:ind w:firstLine="450"/>
              <w:jc w:val="both"/>
              <w:rPr>
                <w:rFonts w:ascii="Times New Roman" w:eastAsia="Times New Roman" w:hAnsi="Times New Roman" w:cs="Times New Roman"/>
                <w:sz w:val="24"/>
                <w:szCs w:val="24"/>
              </w:rPr>
            </w:pPr>
            <w:bookmarkStart w:id="30" w:name="bookmark=kix.6kc0q7dcn76o" w:colFirst="0" w:colLast="0"/>
            <w:bookmarkEnd w:id="30"/>
            <w:r>
              <w:rPr>
                <w:rFonts w:ascii="Times New Roman" w:eastAsia="Times New Roman" w:hAnsi="Times New Roman" w:cs="Times New Roman"/>
                <w:sz w:val="24"/>
                <w:szCs w:val="24"/>
              </w:rPr>
              <w:t>Автомобільні перевізники, водії повинні мати і пред'являти особам, які уповноважені здійснювати контроль на автомобільному транспорті та у сфері безпеки дорожнього руху, документи, на підставі яких виконують вантажні перевезення</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Документами для здійснення </w:t>
            </w:r>
            <w:r>
              <w:rPr>
                <w:rFonts w:ascii="Times New Roman" w:eastAsia="Times New Roman" w:hAnsi="Times New Roman" w:cs="Times New Roman"/>
                <w:sz w:val="24"/>
                <w:szCs w:val="24"/>
              </w:rPr>
              <w:t>внутрішніх вантажних перевезень є:</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31" w:name="bookmark=id.z337ya" w:colFirst="0" w:colLast="0"/>
            <w:bookmarkEnd w:id="31"/>
            <w:r>
              <w:rPr>
                <w:rFonts w:ascii="Times New Roman" w:eastAsia="Times New Roman" w:hAnsi="Times New Roman" w:cs="Times New Roman"/>
                <w:sz w:val="24"/>
                <w:szCs w:val="24"/>
              </w:rPr>
              <w:t>для автомобільного перевізника - документ, що засвідчує використання транспортного засобу на законних підставах, інші документи, передбачені законодавством;</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bookmarkStart w:id="32" w:name="bookmark=id.3j2qqm3" w:colFirst="0" w:colLast="0"/>
            <w:bookmarkEnd w:id="32"/>
            <w:r>
              <w:rPr>
                <w:rFonts w:ascii="Times New Roman" w:eastAsia="Times New Roman" w:hAnsi="Times New Roman" w:cs="Times New Roman"/>
                <w:sz w:val="24"/>
                <w:szCs w:val="24"/>
              </w:rPr>
              <w:t>для водія - посвідчення водія відповідної категорії, реєстраційн</w:t>
            </w:r>
            <w:r>
              <w:rPr>
                <w:rFonts w:ascii="Times New Roman" w:eastAsia="Times New Roman" w:hAnsi="Times New Roman" w:cs="Times New Roman"/>
                <w:sz w:val="24"/>
                <w:szCs w:val="24"/>
              </w:rPr>
              <w:t xml:space="preserve">і документи на транспортний засіб, </w:t>
            </w:r>
            <w:r>
              <w:rPr>
                <w:rFonts w:ascii="Times New Roman" w:eastAsia="Times New Roman" w:hAnsi="Times New Roman" w:cs="Times New Roman"/>
                <w:b/>
                <w:sz w:val="24"/>
                <w:szCs w:val="24"/>
              </w:rPr>
              <w:t>підписана водієм е-ТТН, яка зареєстрована в Реєстрі е-ТТН</w:t>
            </w:r>
            <w:r>
              <w:rPr>
                <w:rFonts w:ascii="Times New Roman" w:eastAsia="Times New Roman" w:hAnsi="Times New Roman" w:cs="Times New Roman"/>
                <w:sz w:val="24"/>
                <w:szCs w:val="24"/>
              </w:rPr>
              <w:t xml:space="preserve"> або інший визначений законодавством документ на вантаж, інші документи, передбачені законодавством.</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 е-ТТН зазначаються:</w:t>
            </w:r>
            <w:bookmarkStart w:id="33" w:name="bookmark=kix.vju46ytjcih9" w:colFirst="0" w:colLast="0"/>
            <w:bookmarkEnd w:id="33"/>
          </w:p>
          <w:p w:rsidR="00843EAD" w:rsidRDefault="00843EAD">
            <w:pPr>
              <w:pBdr>
                <w:top w:val="nil"/>
                <w:left w:val="nil"/>
                <w:bottom w:val="nil"/>
                <w:right w:val="nil"/>
                <w:between w:val="nil"/>
              </w:pBdr>
              <w:shd w:val="clear" w:color="auto" w:fill="FFFFFF"/>
              <w:spacing w:after="150"/>
              <w:jc w:val="both"/>
              <w:rPr>
                <w:rFonts w:ascii="Times New Roman" w:eastAsia="Times New Roman" w:hAnsi="Times New Roman" w:cs="Times New Roman"/>
                <w:sz w:val="24"/>
                <w:szCs w:val="24"/>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дата і місце складання;</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замовник (повне найменування (прізвище, ім’я, по батькові), код платника податків згідно з Єдиним державним реєстром підприємств та організацій України або реєстраційний номер </w:t>
            </w:r>
            <w:r>
              <w:rPr>
                <w:rFonts w:ascii="Times New Roman" w:eastAsia="Times New Roman" w:hAnsi="Times New Roman" w:cs="Times New Roman"/>
                <w:b/>
                <w:sz w:val="24"/>
                <w:szCs w:val="24"/>
              </w:rPr>
              <w:lastRenderedPageBreak/>
              <w:t>облікової картки платника податків чи серія та номер паспорта (для фізичних осіб</w:t>
            </w:r>
            <w:r>
              <w:rPr>
                <w:rFonts w:ascii="Times New Roman" w:eastAsia="Times New Roman" w:hAnsi="Times New Roman" w:cs="Times New Roman"/>
                <w:b/>
                <w:sz w:val="24"/>
                <w:szCs w:val="24"/>
              </w:rPr>
              <w:t>,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r>
              <w:rPr>
                <w:rFonts w:ascii="Times New Roman" w:eastAsia="Times New Roman" w:hAnsi="Times New Roman" w:cs="Times New Roman"/>
                <w:sz w:val="24"/>
                <w:szCs w:val="24"/>
              </w:rPr>
              <w:t>;</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вантажовідправник (повне найменування (прізвище, і</w:t>
            </w:r>
            <w:r>
              <w:rPr>
                <w:rFonts w:ascii="Times New Roman" w:eastAsia="Times New Roman" w:hAnsi="Times New Roman" w:cs="Times New Roman"/>
                <w:sz w:val="24"/>
                <w:szCs w:val="24"/>
              </w:rPr>
              <w:t>м’я, по батькові), код платника податків згідно з Єдиним державним реєстром підприємств та організацій України або реєстраційний номер облікової картки платника податків чи серія та номер паспорта (для фізичних осіб, які через свої релігійні переконання ві</w:t>
            </w:r>
            <w:r>
              <w:rPr>
                <w:rFonts w:ascii="Times New Roman" w:eastAsia="Times New Roman" w:hAnsi="Times New Roman" w:cs="Times New Roman"/>
                <w:sz w:val="24"/>
                <w:szCs w:val="24"/>
              </w:rPr>
              <w:t>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автомобільний перевізник (повне найменування (прізвище, ім’я, по батькові), код платника по</w:t>
            </w:r>
            <w:r>
              <w:rPr>
                <w:rFonts w:ascii="Times New Roman" w:eastAsia="Times New Roman" w:hAnsi="Times New Roman" w:cs="Times New Roman"/>
                <w:sz w:val="24"/>
                <w:szCs w:val="24"/>
              </w:rPr>
              <w:t>датків згідно з Єдиним державним реєстром підприємств та організацій України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w:t>
            </w:r>
            <w:r>
              <w:rPr>
                <w:rFonts w:ascii="Times New Roman" w:eastAsia="Times New Roman" w:hAnsi="Times New Roman" w:cs="Times New Roman"/>
                <w:sz w:val="24"/>
                <w:szCs w:val="24"/>
              </w:rPr>
              <w:t>ого номера облікової картки платника податків та повідомили про це відповідний контролюючий орган і мають відмітку у паспорті), прізвище, ім’я, по батькові водія та номер його посвідчення;</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 разі  наявності - експедитор (транспортний експедитор) (повне най</w:t>
            </w:r>
            <w:r>
              <w:rPr>
                <w:rFonts w:ascii="Times New Roman" w:eastAsia="Times New Roman" w:hAnsi="Times New Roman" w:cs="Times New Roman"/>
                <w:b/>
                <w:sz w:val="24"/>
                <w:szCs w:val="24"/>
              </w:rPr>
              <w:t>менування (прізвище, ім’я, по батькові), код платника податків згідно з Єдиним державним реєстром підприємств та організацій України або реєстраційний номер облікової картки платника податків чи серія та номер паспорта (для фізичних осіб, які через свої ре</w:t>
            </w:r>
            <w:r>
              <w:rPr>
                <w:rFonts w:ascii="Times New Roman" w:eastAsia="Times New Roman" w:hAnsi="Times New Roman" w:cs="Times New Roman"/>
                <w:b/>
                <w:sz w:val="24"/>
                <w:szCs w:val="24"/>
              </w:rPr>
              <w:t>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r>
              <w:rPr>
                <w:rFonts w:ascii="Times New Roman" w:eastAsia="Times New Roman" w:hAnsi="Times New Roman" w:cs="Times New Roman"/>
                <w:sz w:val="24"/>
                <w:szCs w:val="24"/>
              </w:rPr>
              <w:t>;</w:t>
            </w: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вантажоодержувач (повне найменування (прізвище, ім’я, по батькові), код платника податків згідно з Єдиним державним реєстром підприємств та організацій України або реєстраційний номер облікової картки платника податків чи серія та номер паспорта (для фізич</w:t>
            </w:r>
            <w:r>
              <w:rPr>
                <w:rFonts w:ascii="Times New Roman" w:eastAsia="Times New Roman" w:hAnsi="Times New Roman" w:cs="Times New Roman"/>
                <w:sz w:val="24"/>
                <w:szCs w:val="24"/>
              </w:rPr>
              <w:t>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транспортний засіб (марка, модель, тип, ре</w:t>
            </w:r>
            <w:r>
              <w:rPr>
                <w:rFonts w:ascii="Times New Roman" w:eastAsia="Times New Roman" w:hAnsi="Times New Roman" w:cs="Times New Roman"/>
                <w:sz w:val="24"/>
                <w:szCs w:val="24"/>
              </w:rPr>
              <w:t>єстраційний номер автомобіля, причепа/напівпричепа);</w:t>
            </w:r>
          </w:p>
          <w:p w:rsidR="00843EAD" w:rsidRDefault="00843EAD">
            <w:pPr>
              <w:shd w:val="clear" w:color="auto" w:fill="FFFFFF"/>
              <w:spacing w:after="160"/>
              <w:jc w:val="both"/>
              <w:rPr>
                <w:rFonts w:ascii="Times New Roman" w:eastAsia="Times New Roman" w:hAnsi="Times New Roman" w:cs="Times New Roman"/>
                <w:sz w:val="24"/>
                <w:szCs w:val="24"/>
              </w:rPr>
            </w:pP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пункти </w:t>
            </w:r>
            <w:r>
              <w:rPr>
                <w:rFonts w:ascii="Times New Roman" w:eastAsia="Times New Roman" w:hAnsi="Times New Roman" w:cs="Times New Roman"/>
                <w:b/>
                <w:sz w:val="24"/>
                <w:szCs w:val="24"/>
              </w:rPr>
              <w:t>навантаження</w:t>
            </w:r>
            <w:r>
              <w:rPr>
                <w:rFonts w:ascii="Times New Roman" w:eastAsia="Times New Roman" w:hAnsi="Times New Roman" w:cs="Times New Roman"/>
                <w:sz w:val="24"/>
                <w:szCs w:val="24"/>
              </w:rPr>
              <w:t xml:space="preserve"> і розвантаження</w:t>
            </w:r>
            <w:r>
              <w:t>.</w:t>
            </w: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інші реквізити, </w:t>
            </w:r>
            <w:r>
              <w:rPr>
                <w:rFonts w:ascii="Times New Roman" w:eastAsia="Times New Roman" w:hAnsi="Times New Roman" w:cs="Times New Roman"/>
                <w:b/>
                <w:sz w:val="24"/>
                <w:szCs w:val="24"/>
                <w:highlight w:val="white"/>
              </w:rPr>
              <w:t>передбачені правилами перевезень вантажів автомобільним транспортом та іншими нормативно-правовими актами у сфері перевезень окремих видів вантажів автомобільним транспортом</w:t>
            </w:r>
            <w:r>
              <w:rPr>
                <w:rFonts w:ascii="Times New Roman" w:eastAsia="Times New Roman" w:hAnsi="Times New Roman" w:cs="Times New Roman"/>
                <w:sz w:val="24"/>
                <w:szCs w:val="24"/>
                <w:highlight w:val="white"/>
              </w:rPr>
              <w:t>.</w:t>
            </w:r>
          </w:p>
          <w:p w:rsidR="00843EAD" w:rsidRDefault="00EA326F">
            <w:pPr>
              <w:shd w:val="clear" w:color="auto" w:fill="FFFFFF"/>
              <w:spacing w:after="160"/>
              <w:ind w:firstLine="4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Порядок функціонування Системи, ведення та надання інформації з реєстру е-ТТН зат</w:t>
            </w:r>
            <w:r>
              <w:rPr>
                <w:rFonts w:ascii="Times New Roman" w:eastAsia="Times New Roman" w:hAnsi="Times New Roman" w:cs="Times New Roman"/>
                <w:b/>
                <w:sz w:val="24"/>
                <w:szCs w:val="24"/>
                <w:highlight w:val="white"/>
              </w:rPr>
              <w:t>верджується Кабінетом Міністрів України.</w:t>
            </w:r>
          </w:p>
          <w:p w:rsidR="00843EAD" w:rsidRDefault="00843EAD">
            <w:pPr>
              <w:shd w:val="clear" w:color="auto" w:fill="FFFFFF"/>
              <w:spacing w:after="160"/>
              <w:ind w:firstLine="460"/>
              <w:jc w:val="both"/>
              <w:rPr>
                <w:rFonts w:ascii="Times New Roman" w:eastAsia="Times New Roman" w:hAnsi="Times New Roman" w:cs="Times New Roman"/>
                <w:sz w:val="24"/>
                <w:szCs w:val="24"/>
              </w:rPr>
            </w:pPr>
          </w:p>
          <w:p w:rsidR="00843EAD" w:rsidRDefault="00EA326F">
            <w:pPr>
              <w:shd w:val="clear" w:color="auto" w:fill="FFFFFF"/>
              <w:spacing w:after="160"/>
              <w:ind w:firstLine="460"/>
              <w:jc w:val="both"/>
              <w:rPr>
                <w:rFonts w:ascii="Times New Roman" w:eastAsia="Times New Roman" w:hAnsi="Times New Roman" w:cs="Times New Roman"/>
                <w:b/>
                <w:sz w:val="24"/>
                <w:szCs w:val="24"/>
              </w:rPr>
            </w:pPr>
            <w:bookmarkStart w:id="34" w:name="_heading=h.2grqrue" w:colFirst="0" w:colLast="0"/>
            <w:bookmarkEnd w:id="34"/>
            <w:r>
              <w:rPr>
                <w:rFonts w:ascii="Times New Roman" w:eastAsia="Times New Roman" w:hAnsi="Times New Roman" w:cs="Times New Roman"/>
                <w:b/>
                <w:sz w:val="24"/>
                <w:szCs w:val="24"/>
                <w:highlight w:val="white"/>
              </w:rPr>
              <w:t>Внутрішні вантажні перевезення можуть здійснюватися без оформлення е-ТТН у разі:</w:t>
            </w:r>
          </w:p>
          <w:p w:rsidR="00843EAD" w:rsidRDefault="00EA326F">
            <w:pPr>
              <w:numPr>
                <w:ilvl w:val="0"/>
                <w:numId w:val="1"/>
              </w:numPr>
              <w:pBdr>
                <w:top w:val="nil"/>
                <w:left w:val="nil"/>
                <w:bottom w:val="nil"/>
                <w:right w:val="nil"/>
                <w:between w:val="nil"/>
              </w:pBdr>
              <w:spacing w:line="259" w:lineRule="auto"/>
              <w:jc w:val="both"/>
              <w:rPr>
                <w:b/>
                <w:color w:val="000000"/>
              </w:rPr>
            </w:pPr>
            <w:r>
              <w:rPr>
                <w:rFonts w:ascii="Times New Roman" w:eastAsia="Times New Roman" w:hAnsi="Times New Roman" w:cs="Times New Roman"/>
                <w:b/>
                <w:color w:val="000000"/>
                <w:sz w:val="24"/>
                <w:szCs w:val="24"/>
                <w:highlight w:val="white"/>
              </w:rPr>
              <w:t>здійснення суб’єктами господарювання   технологічних перевезень вантажів в межах одного виробничого об'єкта без виїзду на автомобільн</w:t>
            </w:r>
            <w:r>
              <w:rPr>
                <w:rFonts w:ascii="Times New Roman" w:eastAsia="Times New Roman" w:hAnsi="Times New Roman" w:cs="Times New Roman"/>
                <w:b/>
                <w:color w:val="000000"/>
                <w:sz w:val="24"/>
                <w:szCs w:val="24"/>
                <w:highlight w:val="white"/>
              </w:rPr>
              <w:t>і дороги загального користування;</w:t>
            </w:r>
          </w:p>
          <w:p w:rsidR="00843EAD" w:rsidRDefault="00EA326F">
            <w:pPr>
              <w:numPr>
                <w:ilvl w:val="0"/>
                <w:numId w:val="1"/>
              </w:numPr>
              <w:pBdr>
                <w:top w:val="nil"/>
                <w:left w:val="nil"/>
                <w:bottom w:val="nil"/>
                <w:right w:val="nil"/>
                <w:between w:val="nil"/>
              </w:pBdr>
              <w:spacing w:line="259" w:lineRule="auto"/>
              <w:jc w:val="both"/>
              <w:rPr>
                <w:b/>
                <w:color w:val="000000"/>
              </w:rPr>
            </w:pPr>
            <w:r>
              <w:rPr>
                <w:rFonts w:ascii="Times New Roman" w:eastAsia="Times New Roman" w:hAnsi="Times New Roman" w:cs="Times New Roman"/>
                <w:b/>
                <w:color w:val="000000"/>
                <w:sz w:val="24"/>
                <w:szCs w:val="24"/>
                <w:highlight w:val="white"/>
              </w:rPr>
              <w:t xml:space="preserve">перевезення суб’єктами господарювання  вантажів між належними їм виробничими, торговими або складськими </w:t>
            </w:r>
            <w:r>
              <w:rPr>
                <w:rFonts w:ascii="Times New Roman" w:eastAsia="Times New Roman" w:hAnsi="Times New Roman" w:cs="Times New Roman"/>
                <w:b/>
                <w:color w:val="000000"/>
                <w:sz w:val="24"/>
                <w:szCs w:val="24"/>
                <w:highlight w:val="white"/>
              </w:rPr>
              <w:lastRenderedPageBreak/>
              <w:t>приміщеннями, з використанням власних вантажних автомобілів, без залучення автомобільного перевізника;</w:t>
            </w:r>
          </w:p>
          <w:p w:rsidR="00843EAD" w:rsidRDefault="00EA326F">
            <w:pPr>
              <w:numPr>
                <w:ilvl w:val="0"/>
                <w:numId w:val="1"/>
              </w:numPr>
              <w:pBdr>
                <w:top w:val="nil"/>
                <w:left w:val="nil"/>
                <w:bottom w:val="nil"/>
                <w:right w:val="nil"/>
                <w:between w:val="nil"/>
              </w:pBdr>
              <w:spacing w:line="259" w:lineRule="auto"/>
              <w:jc w:val="both"/>
              <w:rPr>
                <w:b/>
                <w:color w:val="000000"/>
              </w:rPr>
            </w:pPr>
            <w:r>
              <w:rPr>
                <w:rFonts w:ascii="Times New Roman" w:eastAsia="Times New Roman" w:hAnsi="Times New Roman" w:cs="Times New Roman"/>
                <w:b/>
                <w:color w:val="000000"/>
                <w:sz w:val="24"/>
                <w:szCs w:val="24"/>
                <w:highlight w:val="white"/>
              </w:rPr>
              <w:t>перевезення ван</w:t>
            </w:r>
            <w:r>
              <w:rPr>
                <w:rFonts w:ascii="Times New Roman" w:eastAsia="Times New Roman" w:hAnsi="Times New Roman" w:cs="Times New Roman"/>
                <w:b/>
                <w:color w:val="000000"/>
                <w:sz w:val="24"/>
                <w:szCs w:val="24"/>
                <w:highlight w:val="white"/>
              </w:rPr>
              <w:t>тажу на адресу споживача, якому вантаж підлягає передачі на умовах доставки за наявності між таким споживачем і продавцем договору та/або розрахункового документу, передбачених Законом України «Про захист прав споживачів»;</w:t>
            </w:r>
          </w:p>
          <w:p w:rsidR="00843EAD" w:rsidRDefault="00EA326F">
            <w:pPr>
              <w:numPr>
                <w:ilvl w:val="0"/>
                <w:numId w:val="1"/>
              </w:numPr>
              <w:pBdr>
                <w:top w:val="nil"/>
                <w:left w:val="nil"/>
                <w:bottom w:val="nil"/>
                <w:right w:val="nil"/>
                <w:between w:val="nil"/>
              </w:pBdr>
              <w:spacing w:after="160" w:line="259" w:lineRule="auto"/>
              <w:jc w:val="both"/>
              <w:rPr>
                <w:b/>
                <w:color w:val="000000"/>
              </w:rPr>
            </w:pPr>
            <w:r>
              <w:rPr>
                <w:rFonts w:ascii="Times New Roman" w:eastAsia="Times New Roman" w:hAnsi="Times New Roman" w:cs="Times New Roman"/>
                <w:b/>
                <w:color w:val="000000"/>
                <w:sz w:val="24"/>
                <w:szCs w:val="24"/>
                <w:highlight w:val="white"/>
              </w:rPr>
              <w:t>перевезення вантажів фізичними особами з одночасним дотриманням таких умов:</w:t>
            </w:r>
          </w:p>
          <w:p w:rsidR="00843EAD" w:rsidRDefault="00EA326F">
            <w:pPr>
              <w:pBdr>
                <w:top w:val="nil"/>
                <w:left w:val="nil"/>
                <w:bottom w:val="nil"/>
                <w:right w:val="nil"/>
                <w:between w:val="nil"/>
              </w:pBdr>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перевезення здійснюється вантажним автомобілем, що належить на праві власності фізичній особі;</w:t>
            </w:r>
          </w:p>
          <w:p w:rsidR="00843EAD" w:rsidRDefault="00EA326F">
            <w:pPr>
              <w:pBdr>
                <w:top w:val="nil"/>
                <w:left w:val="nil"/>
                <w:bottom w:val="nil"/>
                <w:right w:val="nil"/>
                <w:between w:val="nil"/>
              </w:pBdr>
              <w:ind w:firstLine="567"/>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перевезення вантажу здійснюється фізичними особами з метою його використання для особ</w:t>
            </w:r>
            <w:r>
              <w:rPr>
                <w:rFonts w:ascii="Times New Roman" w:eastAsia="Times New Roman" w:hAnsi="Times New Roman" w:cs="Times New Roman"/>
                <w:b/>
                <w:sz w:val="24"/>
                <w:szCs w:val="24"/>
                <w:highlight w:val="white"/>
              </w:rPr>
              <w:t>истих побутових потреб;</w:t>
            </w:r>
          </w:p>
          <w:p w:rsidR="00843EAD" w:rsidRDefault="00EA326F">
            <w:pPr>
              <w:pBdr>
                <w:top w:val="nil"/>
                <w:left w:val="nil"/>
                <w:bottom w:val="nil"/>
                <w:right w:val="nil"/>
                <w:between w:val="nil"/>
              </w:pBdr>
              <w:ind w:firstLine="567"/>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вантаж становлять речі, які за своїми якісними та кількісними характеристиками призначені для задоволення господарсько-побутових потреб фізичної особи;</w:t>
            </w:r>
            <w:r>
              <w:rPr>
                <w:rFonts w:ascii="Times New Roman" w:eastAsia="Times New Roman" w:hAnsi="Times New Roman" w:cs="Times New Roman"/>
                <w:strike/>
                <w:sz w:val="24"/>
                <w:szCs w:val="24"/>
                <w:highlight w:val="white"/>
              </w:rPr>
              <w:t xml:space="preserve"> </w:t>
            </w:r>
          </w:p>
          <w:p w:rsidR="00843EAD" w:rsidRDefault="00843EAD">
            <w:pPr>
              <w:pBdr>
                <w:top w:val="nil"/>
                <w:left w:val="nil"/>
                <w:bottom w:val="nil"/>
                <w:right w:val="nil"/>
                <w:between w:val="nil"/>
              </w:pBdr>
              <w:jc w:val="both"/>
              <w:rPr>
                <w:rFonts w:ascii="Times New Roman" w:eastAsia="Times New Roman" w:hAnsi="Times New Roman" w:cs="Times New Roman"/>
                <w:sz w:val="24"/>
                <w:szCs w:val="24"/>
                <w:highlight w:val="white"/>
              </w:rPr>
            </w:pP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разі перевезення небезпечних вантажів крім документів, передбачених частиною другою цієї статті, обов'язковими документами також є:</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автомобільного перевізника - ліцензія на надання відповідних послуг;</w:t>
            </w:r>
          </w:p>
          <w:p w:rsidR="00843EAD" w:rsidRDefault="00EA326F">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водія - свідоцтво про допущення транспортного засобу до перевезення певних небезпечних вантажів, свідоцтво про підготовку водіїв транспортних засобів, що перевозять небезпечні вантажі, письмові інструкції на випадок аварії або надзвичайної ситуації.</w:t>
            </w:r>
          </w:p>
          <w:p w:rsidR="00843EAD" w:rsidRDefault="00EA326F">
            <w:pPr>
              <w:pBdr>
                <w:top w:val="nil"/>
                <w:left w:val="nil"/>
                <w:bottom w:val="nil"/>
                <w:right w:val="nil"/>
                <w:between w:val="nil"/>
              </w:pBdr>
              <w:ind w:firstLine="56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У </w:t>
            </w:r>
            <w:r>
              <w:rPr>
                <w:rFonts w:ascii="Times New Roman" w:eastAsia="Times New Roman" w:hAnsi="Times New Roman" w:cs="Times New Roman"/>
                <w:sz w:val="24"/>
                <w:szCs w:val="24"/>
              </w:rPr>
              <w:t xml:space="preserve">разі перевезення вантажів з перевищенням габаритних або вагових обмежень обов'язковим документом також є дозвіл, який дає право на рух автомобільними дорогами України, виданий компетентними уповноваженими органами, або документ про внесення </w:t>
            </w:r>
            <w:r>
              <w:rPr>
                <w:rFonts w:ascii="Times New Roman" w:eastAsia="Times New Roman" w:hAnsi="Times New Roman" w:cs="Times New Roman"/>
                <w:sz w:val="24"/>
                <w:szCs w:val="24"/>
              </w:rPr>
              <w:lastRenderedPageBreak/>
              <w:t>плати за проїзд</w:t>
            </w:r>
            <w:r>
              <w:rPr>
                <w:rFonts w:ascii="Times New Roman" w:eastAsia="Times New Roman" w:hAnsi="Times New Roman" w:cs="Times New Roman"/>
                <w:sz w:val="24"/>
                <w:szCs w:val="24"/>
              </w:rPr>
              <w:t xml:space="preserve"> великовагових (великогабаритних) транспортних засобів, якщо перевищення вагових або габаритних обмежень над визначеними законодавством становить менше п’яти відсотків.</w:t>
            </w:r>
          </w:p>
          <w:p w:rsidR="00843EAD" w:rsidRDefault="00843EAD">
            <w:pPr>
              <w:pBdr>
                <w:top w:val="nil"/>
                <w:left w:val="nil"/>
                <w:bottom w:val="nil"/>
                <w:right w:val="nil"/>
                <w:between w:val="nil"/>
              </w:pBdr>
              <w:jc w:val="both"/>
              <w:rPr>
                <w:rFonts w:ascii="Times New Roman" w:eastAsia="Times New Roman" w:hAnsi="Times New Roman" w:cs="Times New Roman"/>
                <w:sz w:val="24"/>
                <w:szCs w:val="24"/>
                <w:highlight w:val="white"/>
              </w:rPr>
            </w:pPr>
          </w:p>
          <w:p w:rsidR="00843EAD" w:rsidRDefault="00EA326F">
            <w:pPr>
              <w:pBdr>
                <w:top w:val="nil"/>
                <w:left w:val="nil"/>
                <w:bottom w:val="nil"/>
                <w:right w:val="nil"/>
                <w:between w:val="nil"/>
              </w:pBdr>
              <w:ind w:firstLine="56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Перевезення суб’єктами господарювання вантажів між належними їм виробничими, торговими</w:t>
            </w:r>
            <w:r>
              <w:rPr>
                <w:rFonts w:ascii="Times New Roman" w:eastAsia="Times New Roman" w:hAnsi="Times New Roman" w:cs="Times New Roman"/>
                <w:sz w:val="24"/>
                <w:szCs w:val="24"/>
                <w:highlight w:val="white"/>
              </w:rPr>
              <w:t xml:space="preserve"> або складськими приміщеннями за умови виїзду на дороги загального користування, з використанням власних вантажних автомобілів, без залучення автомобільного перевізника здійснюється на підставі зареєстрованого у Реєстрі е-ТТН електронного акту переміщення </w:t>
            </w:r>
            <w:r>
              <w:rPr>
                <w:rFonts w:ascii="Times New Roman" w:eastAsia="Times New Roman" w:hAnsi="Times New Roman" w:cs="Times New Roman"/>
                <w:sz w:val="24"/>
                <w:szCs w:val="24"/>
                <w:highlight w:val="white"/>
              </w:rPr>
              <w:t>вантажів, що повинен містити дані про суб’єкта господарювання (повне найменування (прізвище, ім’я, по батькові), код платника податків згідно з Єдиним державним реєстром підприємств та організацій України або реєстраційний номер облікової картки платника п</w:t>
            </w:r>
            <w:r>
              <w:rPr>
                <w:rFonts w:ascii="Times New Roman" w:eastAsia="Times New Roman" w:hAnsi="Times New Roman" w:cs="Times New Roman"/>
                <w:sz w:val="24"/>
                <w:szCs w:val="24"/>
                <w:highlight w:val="white"/>
              </w:rPr>
              <w:t>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r>
              <w:rPr>
                <w:rFonts w:ascii="Times New Roman" w:eastAsia="Times New Roman" w:hAnsi="Times New Roman" w:cs="Times New Roman"/>
                <w:sz w:val="24"/>
                <w:szCs w:val="24"/>
                <w:highlight w:val="white"/>
              </w:rPr>
              <w:t>) та реквізити, передбачені абзацами другим, шостим, восьмим - десятим частини третьої цієї статті.</w:t>
            </w:r>
          </w:p>
          <w:p w:rsidR="00843EAD" w:rsidRDefault="00843EAD">
            <w:pPr>
              <w:pBdr>
                <w:top w:val="nil"/>
                <w:left w:val="nil"/>
                <w:bottom w:val="nil"/>
                <w:right w:val="nil"/>
                <w:between w:val="nil"/>
              </w:pBdr>
              <w:ind w:firstLine="567"/>
              <w:jc w:val="both"/>
              <w:rPr>
                <w:rFonts w:ascii="Times New Roman" w:eastAsia="Times New Roman" w:hAnsi="Times New Roman" w:cs="Times New Roman"/>
                <w:sz w:val="24"/>
                <w:szCs w:val="24"/>
                <w:highlight w:val="white"/>
              </w:rPr>
            </w:pPr>
          </w:p>
        </w:tc>
      </w:tr>
      <w:tr w:rsidR="00843EAD">
        <w:tc>
          <w:tcPr>
            <w:tcW w:w="7564" w:type="dxa"/>
          </w:tcPr>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Стаття 51</w:t>
            </w:r>
            <w:r>
              <w:rPr>
                <w:rFonts w:ascii="Times New Roman" w:eastAsia="Times New Roman" w:hAnsi="Times New Roman" w:cs="Times New Roman"/>
                <w:b/>
                <w:sz w:val="2"/>
                <w:szCs w:val="2"/>
                <w:vertAlign w:val="superscript"/>
              </w:rPr>
              <w:t>-</w:t>
            </w:r>
            <w:r>
              <w:rPr>
                <w:rFonts w:ascii="Times New Roman" w:eastAsia="Times New Roman" w:hAnsi="Times New Roman" w:cs="Times New Roman"/>
                <w:b/>
                <w:sz w:val="16"/>
                <w:szCs w:val="16"/>
                <w:vertAlign w:val="superscript"/>
              </w:rPr>
              <w:t>1</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Права та обов’язки вантажовідправника та вантажоодержувача</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35" w:name="bookmark=id.vx1227" w:colFirst="0" w:colLast="0"/>
            <w:bookmarkEnd w:id="35"/>
            <w:r>
              <w:rPr>
                <w:rFonts w:ascii="Times New Roman" w:eastAsia="Times New Roman" w:hAnsi="Times New Roman" w:cs="Times New Roman"/>
                <w:sz w:val="24"/>
                <w:szCs w:val="24"/>
              </w:rPr>
              <w:t>Вантажовідправник має право на:</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36" w:name="bookmark=id.3fwokq0" w:colFirst="0" w:colLast="0"/>
            <w:bookmarkEnd w:id="36"/>
            <w:r>
              <w:rPr>
                <w:rFonts w:ascii="Times New Roman" w:eastAsia="Times New Roman" w:hAnsi="Times New Roman" w:cs="Times New Roman"/>
                <w:sz w:val="24"/>
                <w:szCs w:val="24"/>
              </w:rPr>
              <w:t>передачу вантажу перевізнику для перевезення;</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37" w:name="bookmark=id.1v1yuxt" w:colFirst="0" w:colLast="0"/>
            <w:bookmarkEnd w:id="37"/>
            <w:r>
              <w:rPr>
                <w:rFonts w:ascii="Times New Roman" w:eastAsia="Times New Roman" w:hAnsi="Times New Roman" w:cs="Times New Roman"/>
                <w:sz w:val="24"/>
                <w:szCs w:val="24"/>
              </w:rPr>
              <w:t>відшкодування збитків, що виникли внаслідок втрати чи пошкодження вантажу.</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38" w:name="bookmark=id.4f1mdlm" w:colFirst="0" w:colLast="0"/>
            <w:bookmarkEnd w:id="38"/>
            <w:r>
              <w:rPr>
                <w:rFonts w:ascii="Times New Roman" w:eastAsia="Times New Roman" w:hAnsi="Times New Roman" w:cs="Times New Roman"/>
                <w:sz w:val="24"/>
                <w:szCs w:val="24"/>
              </w:rPr>
              <w:t>Вантажовідправник зобов’язаний:</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39" w:name="bookmark=id.2u6wntf" w:colFirst="0" w:colLast="0"/>
            <w:bookmarkEnd w:id="39"/>
            <w:r>
              <w:rPr>
                <w:rFonts w:ascii="Times New Roman" w:eastAsia="Times New Roman" w:hAnsi="Times New Roman" w:cs="Times New Roman"/>
                <w:sz w:val="24"/>
                <w:szCs w:val="24"/>
              </w:rPr>
              <w:t xml:space="preserve">вносити до товарно-транспортної накладної або іншого визначеного законодавством документа на вантаж відомості про масу або габарити вантажу, а також </w:t>
            </w:r>
            <w:r>
              <w:rPr>
                <w:rFonts w:ascii="Times New Roman" w:eastAsia="Times New Roman" w:hAnsi="Times New Roman" w:cs="Times New Roman"/>
                <w:sz w:val="24"/>
                <w:szCs w:val="24"/>
              </w:rPr>
              <w:t xml:space="preserve">повне найменування вантажоодержувача </w:t>
            </w:r>
            <w:r>
              <w:rPr>
                <w:rFonts w:ascii="Times New Roman" w:eastAsia="Times New Roman" w:hAnsi="Times New Roman" w:cs="Times New Roman"/>
                <w:sz w:val="24"/>
                <w:szCs w:val="24"/>
              </w:rPr>
              <w:lastRenderedPageBreak/>
              <w:t>та автомобільного перевізника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w:t>
            </w:r>
            <w:r>
              <w:rPr>
                <w:rFonts w:ascii="Times New Roman" w:eastAsia="Times New Roman" w:hAnsi="Times New Roman" w:cs="Times New Roman"/>
                <w:sz w:val="24"/>
                <w:szCs w:val="24"/>
              </w:rPr>
              <w:t>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w:t>
            </w:r>
            <w:r>
              <w:rPr>
                <w:rFonts w:ascii="Times New Roman" w:eastAsia="Times New Roman" w:hAnsi="Times New Roman" w:cs="Times New Roman"/>
                <w:sz w:val="24"/>
                <w:szCs w:val="24"/>
              </w:rPr>
              <w:t>рті або відмітку у відповідному полі в ID-картці), прізвище, ім’я, по батькові, номер посвідчення водія, а також інші відомості, визначені законодавством;</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0" w:name="bookmark=id.19c6y18" w:colFirst="0" w:colLast="0"/>
            <w:bookmarkEnd w:id="40"/>
            <w:r>
              <w:rPr>
                <w:rFonts w:ascii="Times New Roman" w:eastAsia="Times New Roman" w:hAnsi="Times New Roman" w:cs="Times New Roman"/>
                <w:sz w:val="24"/>
                <w:szCs w:val="24"/>
              </w:rPr>
              <w:t>надавати перевізнику необхідні документи на вантаж, що містять достовірну інформацію;</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1" w:name="bookmark=id.3tbugp1" w:colFirst="0" w:colLast="0"/>
            <w:bookmarkEnd w:id="41"/>
            <w:r>
              <w:rPr>
                <w:rFonts w:ascii="Times New Roman" w:eastAsia="Times New Roman" w:hAnsi="Times New Roman" w:cs="Times New Roman"/>
                <w:sz w:val="24"/>
                <w:szCs w:val="24"/>
              </w:rPr>
              <w:t>здійснювати в у</w:t>
            </w:r>
            <w:r>
              <w:rPr>
                <w:rFonts w:ascii="Times New Roman" w:eastAsia="Times New Roman" w:hAnsi="Times New Roman" w:cs="Times New Roman"/>
                <w:sz w:val="24"/>
                <w:szCs w:val="24"/>
              </w:rPr>
              <w:t>становленому порядку страхування відповідальності на випадок настання негативних наслідків під час перевезення вантажів;</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2" w:name="bookmark=id.28h4qwu" w:colFirst="0" w:colLast="0"/>
            <w:bookmarkEnd w:id="42"/>
            <w:r>
              <w:rPr>
                <w:rFonts w:ascii="Times New Roman" w:eastAsia="Times New Roman" w:hAnsi="Times New Roman" w:cs="Times New Roman"/>
                <w:sz w:val="24"/>
                <w:szCs w:val="24"/>
              </w:rPr>
              <w:t>відшкодовувати витрати та збитки, заподіяні внаслідок порушення ним законодавства з питань перевезення вантажів.</w:t>
            </w:r>
          </w:p>
          <w:p w:rsidR="00843EAD" w:rsidRDefault="00843EAD">
            <w:pPr>
              <w:shd w:val="clear" w:color="auto" w:fill="FFFFFF"/>
              <w:spacing w:after="150"/>
              <w:ind w:firstLine="450"/>
              <w:jc w:val="both"/>
              <w:rPr>
                <w:rFonts w:ascii="Times New Roman" w:eastAsia="Times New Roman" w:hAnsi="Times New Roman" w:cs="Times New Roman"/>
                <w:sz w:val="24"/>
                <w:szCs w:val="24"/>
              </w:rPr>
            </w:pPr>
            <w:bookmarkStart w:id="43" w:name="bookmark=id.nmf14n" w:colFirst="0" w:colLast="0"/>
            <w:bookmarkEnd w:id="43"/>
          </w:p>
          <w:p w:rsidR="00843EAD" w:rsidRDefault="00843EAD">
            <w:pPr>
              <w:shd w:val="clear" w:color="auto" w:fill="FFFFFF"/>
              <w:spacing w:after="150"/>
              <w:ind w:firstLine="450"/>
              <w:jc w:val="both"/>
              <w:rPr>
                <w:rFonts w:ascii="Times New Roman" w:eastAsia="Times New Roman" w:hAnsi="Times New Roman" w:cs="Times New Roman"/>
                <w:sz w:val="24"/>
                <w:szCs w:val="24"/>
              </w:rPr>
            </w:pPr>
          </w:p>
          <w:p w:rsidR="00843EAD" w:rsidRDefault="00843EAD">
            <w:pPr>
              <w:shd w:val="clear" w:color="auto" w:fill="FFFFFF"/>
              <w:spacing w:after="150"/>
              <w:ind w:firstLine="450"/>
              <w:jc w:val="both"/>
              <w:rPr>
                <w:rFonts w:ascii="Times New Roman" w:eastAsia="Times New Roman" w:hAnsi="Times New Roman" w:cs="Times New Roman"/>
                <w:sz w:val="24"/>
                <w:szCs w:val="24"/>
              </w:rPr>
            </w:pP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Вантажоодержувач ма</w:t>
            </w:r>
            <w:r>
              <w:rPr>
                <w:rFonts w:ascii="Times New Roman" w:eastAsia="Times New Roman" w:hAnsi="Times New Roman" w:cs="Times New Roman"/>
                <w:sz w:val="24"/>
                <w:szCs w:val="24"/>
              </w:rPr>
              <w:t>є право на своєчасне одержання вантажів разом із документами на них.</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4" w:name="bookmark=id.37m2jsg" w:colFirst="0" w:colLast="0"/>
            <w:bookmarkEnd w:id="44"/>
            <w:r>
              <w:rPr>
                <w:rFonts w:ascii="Times New Roman" w:eastAsia="Times New Roman" w:hAnsi="Times New Roman" w:cs="Times New Roman"/>
                <w:sz w:val="24"/>
                <w:szCs w:val="24"/>
              </w:rPr>
              <w:t>Вантажоодержувач зобов’язаний:</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5" w:name="bookmark=id.1mrcu09" w:colFirst="0" w:colLast="0"/>
            <w:bookmarkEnd w:id="45"/>
            <w:r>
              <w:rPr>
                <w:rFonts w:ascii="Times New Roman" w:eastAsia="Times New Roman" w:hAnsi="Times New Roman" w:cs="Times New Roman"/>
                <w:sz w:val="24"/>
                <w:szCs w:val="24"/>
              </w:rPr>
              <w:t>своєчасно прийняти вантаж, що надійшов на його адресу, та документи на нього;</w:t>
            </w:r>
          </w:p>
          <w:p w:rsidR="00843EAD" w:rsidRDefault="00EA326F">
            <w:pPr>
              <w:shd w:val="clear" w:color="auto" w:fill="FFFFFF"/>
              <w:spacing w:after="150"/>
              <w:ind w:firstLine="450"/>
              <w:jc w:val="both"/>
              <w:rPr>
                <w:rFonts w:ascii="Times New Roman" w:eastAsia="Times New Roman" w:hAnsi="Times New Roman" w:cs="Times New Roman"/>
                <w:sz w:val="24"/>
                <w:szCs w:val="24"/>
              </w:rPr>
            </w:pPr>
            <w:bookmarkStart w:id="46" w:name="bookmark=id.46r0co2" w:colFirst="0" w:colLast="0"/>
            <w:bookmarkEnd w:id="46"/>
            <w:r>
              <w:rPr>
                <w:rFonts w:ascii="Times New Roman" w:eastAsia="Times New Roman" w:hAnsi="Times New Roman" w:cs="Times New Roman"/>
                <w:sz w:val="24"/>
                <w:szCs w:val="24"/>
              </w:rPr>
              <w:t>надати вантажовідправнику інформацію про своє повне найменування (прізвище, ім</w:t>
            </w:r>
            <w:r>
              <w:rPr>
                <w:rFonts w:ascii="Times New Roman" w:eastAsia="Times New Roman" w:hAnsi="Times New Roman" w:cs="Times New Roman"/>
                <w:sz w:val="24"/>
                <w:szCs w:val="24"/>
              </w:rPr>
              <w:t xml:space="preserve">’я, по батькові), код платника податків </w:t>
            </w:r>
            <w:r>
              <w:rPr>
                <w:rFonts w:ascii="Times New Roman" w:eastAsia="Times New Roman" w:hAnsi="Times New Roman" w:cs="Times New Roman"/>
                <w:sz w:val="24"/>
                <w:szCs w:val="24"/>
              </w:rPr>
              <w:lastRenderedPageBreak/>
              <w:t>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серію та номер паспорта (для фізичних осіб, які через свої релігій</w:t>
            </w:r>
            <w:r>
              <w:rPr>
                <w:rFonts w:ascii="Times New Roman" w:eastAsia="Times New Roman" w:hAnsi="Times New Roman" w:cs="Times New Roman"/>
                <w:sz w:val="24"/>
                <w:szCs w:val="24"/>
              </w:rPr>
              <w:t>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або відмітку у відповідному полі в ID-картці).</w:t>
            </w:r>
          </w:p>
          <w:p w:rsidR="00843EAD" w:rsidRDefault="00843EAD">
            <w:pPr>
              <w:jc w:val="both"/>
              <w:rPr>
                <w:rFonts w:ascii="Times New Roman" w:eastAsia="Times New Roman" w:hAnsi="Times New Roman" w:cs="Times New Roman"/>
                <w:sz w:val="24"/>
                <w:szCs w:val="24"/>
              </w:rPr>
            </w:pPr>
          </w:p>
        </w:tc>
        <w:tc>
          <w:tcPr>
            <w:tcW w:w="7564" w:type="dxa"/>
          </w:tcPr>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Стаття 51</w:t>
            </w:r>
            <w:r>
              <w:rPr>
                <w:rFonts w:ascii="Times New Roman" w:eastAsia="Times New Roman" w:hAnsi="Times New Roman" w:cs="Times New Roman"/>
                <w:b/>
                <w:sz w:val="2"/>
                <w:szCs w:val="2"/>
                <w:vertAlign w:val="superscript"/>
              </w:rPr>
              <w:t>-</w:t>
            </w:r>
            <w:r>
              <w:rPr>
                <w:rFonts w:ascii="Times New Roman" w:eastAsia="Times New Roman" w:hAnsi="Times New Roman" w:cs="Times New Roman"/>
                <w:b/>
                <w:sz w:val="16"/>
                <w:szCs w:val="16"/>
                <w:vertAlign w:val="superscript"/>
              </w:rPr>
              <w:t>1</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Права та обов’язки вантажовідправника та вантажоодержувача</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Вантажовідправник має право на:</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передачу вантажу перевізнику для перевезення;</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відшкодування збитків, що виникли внаслідок втрати чи пошкодження вантажу.</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Вантажовідправник зобов’язаний:</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вносити до товарно-транспортної накладної або іншого визначеного законодавством документа на вантаж відомості про масу або габарити вантажу, а також повне найменування вантажоодержувача </w:t>
            </w:r>
            <w:r>
              <w:rPr>
                <w:rFonts w:ascii="Times New Roman" w:eastAsia="Times New Roman" w:hAnsi="Times New Roman" w:cs="Times New Roman"/>
                <w:sz w:val="24"/>
                <w:szCs w:val="24"/>
              </w:rPr>
              <w:lastRenderedPageBreak/>
              <w:t>та автомобільного перевізника (прізвище, ім’я, по батькові), код платн</w:t>
            </w:r>
            <w:r>
              <w:rPr>
                <w:rFonts w:ascii="Times New Roman" w:eastAsia="Times New Roman" w:hAnsi="Times New Roman" w:cs="Times New Roman"/>
                <w:sz w:val="24"/>
                <w:szCs w:val="24"/>
              </w:rPr>
              <w:t>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w:t>
            </w:r>
            <w:r>
              <w:rPr>
                <w:rFonts w:ascii="Times New Roman" w:eastAsia="Times New Roman" w:hAnsi="Times New Roman" w:cs="Times New Roman"/>
                <w:sz w:val="24"/>
                <w:szCs w:val="24"/>
              </w:rPr>
              <w:t xml:space="preserve">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або відмітку у відповідному полі в ID-картці), прізвище, ім’я, по батькові, номер посвідчення водія, а </w:t>
            </w:r>
            <w:r>
              <w:rPr>
                <w:rFonts w:ascii="Times New Roman" w:eastAsia="Times New Roman" w:hAnsi="Times New Roman" w:cs="Times New Roman"/>
                <w:sz w:val="24"/>
                <w:szCs w:val="24"/>
              </w:rPr>
              <w:t>також інші відомості, визначені законодавством;</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надавати перевізнику необхідні документи на вантаж, що містять достовірну інформацію;</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здійснювати в установленому порядку страхування відповідальності на випадок настання негативних наслідків під час перевезе</w:t>
            </w:r>
            <w:r>
              <w:rPr>
                <w:rFonts w:ascii="Times New Roman" w:eastAsia="Times New Roman" w:hAnsi="Times New Roman" w:cs="Times New Roman"/>
                <w:sz w:val="24"/>
                <w:szCs w:val="24"/>
              </w:rPr>
              <w:t>ння вантажів;</w:t>
            </w:r>
          </w:p>
          <w:p w:rsidR="00843EAD" w:rsidRDefault="00EA326F">
            <w:pPr>
              <w:pBdr>
                <w:top w:val="nil"/>
                <w:left w:val="nil"/>
                <w:bottom w:val="nil"/>
                <w:right w:val="nil"/>
                <w:between w:val="nil"/>
              </w:pBd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відшкодовувати витрати та збитки, заподіяні внаслідок порушення ним законодавства з питань перевезення вантажів, </w:t>
            </w:r>
            <w:r>
              <w:rPr>
                <w:rFonts w:ascii="Times New Roman" w:eastAsia="Times New Roman" w:hAnsi="Times New Roman" w:cs="Times New Roman"/>
                <w:b/>
                <w:sz w:val="24"/>
                <w:szCs w:val="24"/>
                <w:highlight w:val="white"/>
              </w:rPr>
              <w:t xml:space="preserve">в тому числі відшкодувати автомобільному перевізнику збитки у розмірі адміністративних, адміністративно-господарських штрафів та </w:t>
            </w:r>
            <w:r>
              <w:rPr>
                <w:rFonts w:ascii="Times New Roman" w:eastAsia="Times New Roman" w:hAnsi="Times New Roman" w:cs="Times New Roman"/>
                <w:b/>
                <w:sz w:val="24"/>
                <w:szCs w:val="24"/>
                <w:highlight w:val="white"/>
              </w:rPr>
              <w:t>встановлених  договорами перевезення санкцій, сплачених ним внаслідок внесення вантажовідправником недостовірних відомостей до е-ТТН</w:t>
            </w:r>
            <w:r>
              <w:rPr>
                <w:rFonts w:ascii="Times New Roman" w:eastAsia="Times New Roman" w:hAnsi="Times New Roman" w:cs="Times New Roman"/>
                <w:sz w:val="24"/>
                <w:szCs w:val="24"/>
                <w:highlight w:val="white"/>
              </w:rPr>
              <w:t>.</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Вантажоодержувач має право на своєчасне одержання вантажів разом із документами на них.</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Вантажоодержувач зобов’язаний:</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сво</w:t>
            </w:r>
            <w:r>
              <w:rPr>
                <w:rFonts w:ascii="Times New Roman" w:eastAsia="Times New Roman" w:hAnsi="Times New Roman" w:cs="Times New Roman"/>
                <w:sz w:val="24"/>
                <w:szCs w:val="24"/>
              </w:rPr>
              <w:t>єчасно прийняти вантаж, що надійшов на його адресу, та документи на нього;</w:t>
            </w:r>
          </w:p>
          <w:p w:rsidR="00843EAD" w:rsidRDefault="00EA326F">
            <w:pPr>
              <w:shd w:val="clear" w:color="auto" w:fill="FFFFFF"/>
              <w:spacing w:after="150"/>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надати вантажовідправнику інформацію про своє повне найменування (прізвище, ім’я, по батькові), код платника податків згідно з Єдиним державним реєстром підприємств та організацій </w:t>
            </w:r>
            <w:r>
              <w:rPr>
                <w:rFonts w:ascii="Times New Roman" w:eastAsia="Times New Roman" w:hAnsi="Times New Roman" w:cs="Times New Roman"/>
                <w:sz w:val="24"/>
                <w:szCs w:val="24"/>
              </w:rPr>
              <w:lastRenderedPageBreak/>
              <w:t>У</w:t>
            </w:r>
            <w:r>
              <w:rPr>
                <w:rFonts w:ascii="Times New Roman" w:eastAsia="Times New Roman" w:hAnsi="Times New Roman" w:cs="Times New Roman"/>
                <w:sz w:val="24"/>
                <w:szCs w:val="24"/>
              </w:rPr>
              <w:t xml:space="preserve">країни або податковий номер,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w:t>
            </w:r>
            <w:r>
              <w:rPr>
                <w:rFonts w:ascii="Times New Roman" w:eastAsia="Times New Roman" w:hAnsi="Times New Roman" w:cs="Times New Roman"/>
                <w:sz w:val="24"/>
                <w:szCs w:val="24"/>
              </w:rPr>
              <w:t>повідомили про це відповідний контролюючий орган і мають відмітку в паспорті або відмітку у відповідному полі в ID-картці).</w:t>
            </w:r>
          </w:p>
          <w:p w:rsidR="00843EAD" w:rsidRDefault="00843EAD">
            <w:pPr>
              <w:pBdr>
                <w:top w:val="nil"/>
                <w:left w:val="nil"/>
                <w:bottom w:val="nil"/>
                <w:right w:val="nil"/>
                <w:between w:val="nil"/>
              </w:pBdr>
              <w:jc w:val="both"/>
              <w:rPr>
                <w:rFonts w:ascii="Times New Roman" w:eastAsia="Times New Roman" w:hAnsi="Times New Roman" w:cs="Times New Roman"/>
                <w:sz w:val="24"/>
                <w:szCs w:val="24"/>
                <w:highlight w:val="white"/>
              </w:rPr>
            </w:pPr>
          </w:p>
          <w:p w:rsidR="00843EAD" w:rsidRDefault="00843EAD">
            <w:pPr>
              <w:pBdr>
                <w:top w:val="nil"/>
                <w:left w:val="nil"/>
                <w:bottom w:val="nil"/>
                <w:right w:val="nil"/>
                <w:between w:val="nil"/>
              </w:pBdr>
              <w:jc w:val="both"/>
              <w:rPr>
                <w:rFonts w:ascii="Times New Roman" w:eastAsia="Times New Roman" w:hAnsi="Times New Roman" w:cs="Times New Roman"/>
                <w:sz w:val="24"/>
                <w:szCs w:val="24"/>
                <w:highlight w:val="white"/>
              </w:rPr>
            </w:pPr>
          </w:p>
        </w:tc>
      </w:tr>
    </w:tbl>
    <w:p w:rsidR="00843EAD" w:rsidRDefault="00843EAD">
      <w:pPr>
        <w:ind w:firstLine="708"/>
        <w:jc w:val="both"/>
        <w:rPr>
          <w:rFonts w:ascii="Times New Roman" w:eastAsia="Times New Roman" w:hAnsi="Times New Roman" w:cs="Times New Roman"/>
          <w:sz w:val="24"/>
          <w:szCs w:val="24"/>
        </w:rPr>
      </w:pPr>
    </w:p>
    <w:sectPr w:rsidR="00843EAD">
      <w:footerReference w:type="default" r:id="rId13"/>
      <w:pgSz w:w="16838" w:h="11906" w:orient="landscape"/>
      <w:pgMar w:top="1417" w:right="850" w:bottom="850" w:left="85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26F" w:rsidRDefault="00EA326F">
      <w:pPr>
        <w:spacing w:after="0" w:line="240" w:lineRule="auto"/>
      </w:pPr>
      <w:r>
        <w:separator/>
      </w:r>
    </w:p>
  </w:endnote>
  <w:endnote w:type="continuationSeparator" w:id="0">
    <w:p w:rsidR="00EA326F" w:rsidRDefault="00EA3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EAD" w:rsidRDefault="00EA326F">
    <w:pPr>
      <w:pBdr>
        <w:top w:val="nil"/>
        <w:left w:val="nil"/>
        <w:bottom w:val="nil"/>
        <w:right w:val="nil"/>
        <w:between w:val="nil"/>
      </w:pBdr>
      <w:tabs>
        <w:tab w:val="center" w:pos="4819"/>
        <w:tab w:val="right" w:pos="9639"/>
      </w:tabs>
      <w:spacing w:after="0" w:line="240" w:lineRule="auto"/>
      <w:jc w:val="center"/>
      <w:rPr>
        <w:color w:val="000000"/>
      </w:rPr>
    </w:pPr>
    <w:r>
      <w:rPr>
        <w:color w:val="000000"/>
      </w:rPr>
      <w:fldChar w:fldCharType="begin"/>
    </w:r>
    <w:r>
      <w:rPr>
        <w:color w:val="000000"/>
      </w:rPr>
      <w:instrText>PAGE</w:instrText>
    </w:r>
    <w:r w:rsidR="00762C0B">
      <w:rPr>
        <w:color w:val="000000"/>
      </w:rPr>
      <w:fldChar w:fldCharType="separate"/>
    </w:r>
    <w:r w:rsidR="00762C0B">
      <w:rPr>
        <w:noProof/>
        <w:color w:val="000000"/>
      </w:rPr>
      <w:t>3</w:t>
    </w:r>
    <w:r>
      <w:rPr>
        <w:color w:val="000000"/>
      </w:rPr>
      <w:fldChar w:fldCharType="end"/>
    </w:r>
  </w:p>
  <w:p w:rsidR="00843EAD" w:rsidRDefault="00843EAD">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26F" w:rsidRDefault="00EA326F">
      <w:pPr>
        <w:spacing w:after="0" w:line="240" w:lineRule="auto"/>
      </w:pPr>
      <w:r>
        <w:separator/>
      </w:r>
    </w:p>
  </w:footnote>
  <w:footnote w:type="continuationSeparator" w:id="0">
    <w:p w:rsidR="00EA326F" w:rsidRDefault="00EA3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134B6B"/>
    <w:multiLevelType w:val="multilevel"/>
    <w:tmpl w:val="FC222CBA"/>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EAD"/>
    <w:rsid w:val="00762C0B"/>
    <w:rsid w:val="00843EAD"/>
    <w:rsid w:val="00EA32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8AD034-558B-4C1D-8715-1678F5A07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 Spacing"/>
    <w:uiPriority w:val="1"/>
    <w:qFormat/>
    <w:rsid w:val="00F34B77"/>
    <w:pPr>
      <w:spacing w:after="0" w:line="240" w:lineRule="auto"/>
    </w:pPr>
  </w:style>
  <w:style w:type="table" w:styleId="a5">
    <w:name w:val="Table Grid"/>
    <w:basedOn w:val="a1"/>
    <w:uiPriority w:val="39"/>
    <w:rsid w:val="00A40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A705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E055B0"/>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6B347B"/>
    <w:rPr>
      <w:color w:val="0000FF"/>
      <w:u w:val="single"/>
    </w:rPr>
  </w:style>
  <w:style w:type="paragraph" w:styleId="a8">
    <w:name w:val="List Paragraph"/>
    <w:basedOn w:val="a"/>
    <w:uiPriority w:val="34"/>
    <w:qFormat/>
    <w:rsid w:val="001A62A8"/>
    <w:pPr>
      <w:ind w:left="720"/>
      <w:contextualSpacing/>
    </w:pPr>
  </w:style>
  <w:style w:type="character" w:customStyle="1" w:styleId="rvts9">
    <w:name w:val="rvts9"/>
    <w:basedOn w:val="a0"/>
    <w:rsid w:val="003717F6"/>
  </w:style>
  <w:style w:type="character" w:customStyle="1" w:styleId="rvts46">
    <w:name w:val="rvts46"/>
    <w:basedOn w:val="a0"/>
    <w:rsid w:val="00E21967"/>
  </w:style>
  <w:style w:type="character" w:customStyle="1" w:styleId="rvts11">
    <w:name w:val="rvts11"/>
    <w:basedOn w:val="a0"/>
    <w:rsid w:val="00E21967"/>
  </w:style>
  <w:style w:type="character" w:customStyle="1" w:styleId="rvts37">
    <w:name w:val="rvts37"/>
    <w:basedOn w:val="a0"/>
    <w:rsid w:val="00A1026B"/>
  </w:style>
  <w:style w:type="character" w:styleId="a9">
    <w:name w:val="annotation reference"/>
    <w:basedOn w:val="a0"/>
    <w:uiPriority w:val="99"/>
    <w:semiHidden/>
    <w:unhideWhenUsed/>
    <w:rsid w:val="00286F62"/>
    <w:rPr>
      <w:sz w:val="16"/>
      <w:szCs w:val="16"/>
    </w:rPr>
  </w:style>
  <w:style w:type="paragraph" w:styleId="aa">
    <w:name w:val="annotation text"/>
    <w:basedOn w:val="a"/>
    <w:link w:val="ab"/>
    <w:uiPriority w:val="99"/>
    <w:semiHidden/>
    <w:unhideWhenUsed/>
    <w:rsid w:val="00286F62"/>
    <w:pPr>
      <w:spacing w:line="240" w:lineRule="auto"/>
    </w:pPr>
    <w:rPr>
      <w:sz w:val="20"/>
      <w:szCs w:val="20"/>
    </w:rPr>
  </w:style>
  <w:style w:type="character" w:customStyle="1" w:styleId="ab">
    <w:name w:val="Текст примітки Знак"/>
    <w:basedOn w:val="a0"/>
    <w:link w:val="aa"/>
    <w:uiPriority w:val="99"/>
    <w:semiHidden/>
    <w:rsid w:val="00286F62"/>
    <w:rPr>
      <w:sz w:val="20"/>
      <w:szCs w:val="20"/>
    </w:rPr>
  </w:style>
  <w:style w:type="paragraph" w:styleId="ac">
    <w:name w:val="annotation subject"/>
    <w:basedOn w:val="aa"/>
    <w:next w:val="aa"/>
    <w:link w:val="ad"/>
    <w:uiPriority w:val="99"/>
    <w:semiHidden/>
    <w:unhideWhenUsed/>
    <w:rsid w:val="00286F62"/>
    <w:rPr>
      <w:b/>
      <w:bCs/>
    </w:rPr>
  </w:style>
  <w:style w:type="character" w:customStyle="1" w:styleId="ad">
    <w:name w:val="Тема примітки Знак"/>
    <w:basedOn w:val="ab"/>
    <w:link w:val="ac"/>
    <w:uiPriority w:val="99"/>
    <w:semiHidden/>
    <w:rsid w:val="00286F62"/>
    <w:rPr>
      <w:b/>
      <w:bCs/>
      <w:sz w:val="20"/>
      <w:szCs w:val="20"/>
    </w:rPr>
  </w:style>
  <w:style w:type="paragraph" w:styleId="ae">
    <w:name w:val="Balloon Text"/>
    <w:basedOn w:val="a"/>
    <w:link w:val="af"/>
    <w:uiPriority w:val="99"/>
    <w:semiHidden/>
    <w:unhideWhenUsed/>
    <w:rsid w:val="00286F62"/>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286F62"/>
    <w:rPr>
      <w:rFonts w:ascii="Segoe UI" w:hAnsi="Segoe UI" w:cs="Segoe UI"/>
      <w:sz w:val="18"/>
      <w:szCs w:val="18"/>
    </w:rPr>
  </w:style>
  <w:style w:type="character" w:customStyle="1" w:styleId="rvts15">
    <w:name w:val="rvts15"/>
    <w:basedOn w:val="a0"/>
    <w:rsid w:val="00D868FD"/>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paragraph" w:styleId="af2">
    <w:name w:val="header"/>
    <w:basedOn w:val="a"/>
    <w:link w:val="af3"/>
    <w:uiPriority w:val="99"/>
    <w:unhideWhenUsed/>
    <w:rsid w:val="00AB20B9"/>
    <w:pPr>
      <w:tabs>
        <w:tab w:val="center" w:pos="4819"/>
        <w:tab w:val="right" w:pos="9639"/>
      </w:tabs>
      <w:spacing w:after="0" w:line="240" w:lineRule="auto"/>
    </w:pPr>
  </w:style>
  <w:style w:type="character" w:customStyle="1" w:styleId="af3">
    <w:name w:val="Верхній колонтитул Знак"/>
    <w:basedOn w:val="a0"/>
    <w:link w:val="af2"/>
    <w:uiPriority w:val="99"/>
    <w:rsid w:val="00AB20B9"/>
  </w:style>
  <w:style w:type="paragraph" w:styleId="af4">
    <w:name w:val="footer"/>
    <w:basedOn w:val="a"/>
    <w:link w:val="af5"/>
    <w:uiPriority w:val="99"/>
    <w:unhideWhenUsed/>
    <w:rsid w:val="00AB20B9"/>
    <w:pPr>
      <w:tabs>
        <w:tab w:val="center" w:pos="4819"/>
        <w:tab w:val="right" w:pos="9639"/>
      </w:tabs>
      <w:spacing w:after="0" w:line="240" w:lineRule="auto"/>
    </w:pPr>
  </w:style>
  <w:style w:type="character" w:customStyle="1" w:styleId="af5">
    <w:name w:val="Нижній колонтитул Знак"/>
    <w:basedOn w:val="a0"/>
    <w:link w:val="af4"/>
    <w:uiPriority w:val="99"/>
    <w:rsid w:val="00AB20B9"/>
  </w:style>
  <w:style w:type="table" w:customStyle="1" w:styleId="af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887-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887-2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HT4QkmriDiYKNXGUbI3ERIBZA==">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</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492E6C-479D-49CC-8F57-0D28B2726459}">
  <ds:schemaRefs>
    <ds:schemaRef ds:uri="http://schemas.microsoft.com/sharepoint/v3/contenttype/forms"/>
  </ds:schemaRefs>
</ds:datastoreItem>
</file>

<file path=customXml/itemProps3.xml><?xml version="1.0" encoding="utf-8"?>
<ds:datastoreItem xmlns:ds="http://schemas.openxmlformats.org/officeDocument/2006/customXml" ds:itemID="{183B2E80-FC14-4354-AD0E-7B26ACE75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095EC4-698C-4C06-A690-55E732173A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14663</Words>
  <Characters>8358</Characters>
  <Application>Microsoft Office Word</Application>
  <DocSecurity>0</DocSecurity>
  <Lines>69</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2022-01-21T07:54:00Z</dcterms:created>
  <dcterms:modified xsi:type="dcterms:W3CDTF">2022-01-21T07:54:00Z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