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F93" w:rsidRPr="00D92735" w:rsidRDefault="00956F93" w:rsidP="00956F93">
      <w:pPr>
        <w:pStyle w:val="Ofisial"/>
        <w:jc w:val="right"/>
        <w:rPr>
          <w:rFonts w:ascii="Times New Roman" w:hAnsi="Times New Roman"/>
          <w:sz w:val="24"/>
          <w:szCs w:val="24"/>
          <w:lang w:val="uk-UA"/>
        </w:rPr>
      </w:pPr>
      <w:r w:rsidRPr="00D92735">
        <w:rPr>
          <w:rFonts w:ascii="Times New Roman" w:hAnsi="Times New Roman"/>
          <w:sz w:val="24"/>
          <w:szCs w:val="24"/>
          <w:lang w:val="uk-UA"/>
        </w:rPr>
        <w:t>Додаток</w:t>
      </w:r>
      <w:r w:rsidR="00D91296" w:rsidRPr="00D92735">
        <w:rPr>
          <w:rFonts w:ascii="Times New Roman" w:hAnsi="Times New Roman"/>
          <w:sz w:val="24"/>
          <w:szCs w:val="24"/>
          <w:lang w:val="uk-UA"/>
        </w:rPr>
        <w:tab/>
      </w:r>
      <w:r w:rsidR="00342195" w:rsidRPr="00D92735">
        <w:rPr>
          <w:rFonts w:ascii="Times New Roman" w:hAnsi="Times New Roman"/>
          <w:sz w:val="24"/>
          <w:szCs w:val="24"/>
          <w:lang w:val="uk-UA"/>
        </w:rPr>
        <w:tab/>
      </w:r>
    </w:p>
    <w:p w:rsidR="00956F93" w:rsidRPr="00D92735" w:rsidRDefault="00956F93" w:rsidP="00956F93">
      <w:pPr>
        <w:pStyle w:val="Ofisial"/>
        <w:jc w:val="right"/>
        <w:rPr>
          <w:rFonts w:ascii="Times New Roman" w:hAnsi="Times New Roman"/>
          <w:iCs/>
          <w:sz w:val="24"/>
          <w:szCs w:val="24"/>
          <w:lang w:val="uk-UA"/>
        </w:rPr>
      </w:pPr>
      <w:r w:rsidRPr="00D92735">
        <w:rPr>
          <w:rFonts w:ascii="Times New Roman" w:hAnsi="Times New Roman"/>
          <w:iCs/>
          <w:sz w:val="24"/>
          <w:szCs w:val="24"/>
          <w:lang w:val="uk-UA"/>
        </w:rPr>
        <w:t xml:space="preserve">до Постанови Верховної Ради України </w:t>
      </w:r>
      <w:r w:rsidRPr="00D92735">
        <w:rPr>
          <w:rFonts w:ascii="Times New Roman" w:hAnsi="Times New Roman"/>
          <w:iCs/>
          <w:sz w:val="24"/>
          <w:szCs w:val="24"/>
          <w:lang w:val="uk-UA"/>
        </w:rPr>
        <w:br/>
        <w:t xml:space="preserve">від </w:t>
      </w:r>
      <w:r w:rsidR="003768B5" w:rsidRPr="00D92735">
        <w:rPr>
          <w:rFonts w:ascii="Times New Roman" w:hAnsi="Times New Roman"/>
          <w:iCs/>
          <w:sz w:val="24"/>
          <w:szCs w:val="24"/>
          <w:lang w:val="uk-UA"/>
        </w:rPr>
        <w:t>"   "</w:t>
      </w:r>
      <w:r w:rsidR="007A2746" w:rsidRPr="00D92735">
        <w:rPr>
          <w:rFonts w:ascii="Times New Roman" w:hAnsi="Times New Roman"/>
          <w:iCs/>
          <w:sz w:val="24"/>
          <w:szCs w:val="24"/>
          <w:lang w:val="uk-UA"/>
        </w:rPr>
        <w:t xml:space="preserve"> </w:t>
      </w:r>
      <w:r w:rsidR="00C15134">
        <w:rPr>
          <w:rFonts w:ascii="Times New Roman" w:hAnsi="Times New Roman"/>
          <w:iCs/>
          <w:sz w:val="24"/>
          <w:szCs w:val="24"/>
          <w:lang w:val="uk-UA"/>
        </w:rPr>
        <w:t>січня</w:t>
      </w:r>
      <w:r w:rsidR="000B5A21" w:rsidRPr="00D92735">
        <w:rPr>
          <w:rFonts w:ascii="Times New Roman" w:hAnsi="Times New Roman"/>
          <w:iCs/>
          <w:sz w:val="24"/>
          <w:szCs w:val="24"/>
          <w:lang w:val="uk-UA"/>
        </w:rPr>
        <w:t xml:space="preserve"> 202</w:t>
      </w:r>
      <w:r w:rsidR="00A858E1">
        <w:rPr>
          <w:rFonts w:ascii="Times New Roman" w:hAnsi="Times New Roman"/>
          <w:iCs/>
          <w:sz w:val="24"/>
          <w:szCs w:val="24"/>
          <w:lang w:val="uk-UA"/>
        </w:rPr>
        <w:t>2</w:t>
      </w:r>
      <w:r w:rsidR="008F3F2F" w:rsidRPr="00D92735">
        <w:rPr>
          <w:rFonts w:ascii="Times New Roman" w:hAnsi="Times New Roman"/>
          <w:iCs/>
          <w:sz w:val="24"/>
          <w:szCs w:val="24"/>
          <w:lang w:val="uk-UA"/>
        </w:rPr>
        <w:t xml:space="preserve"> року</w:t>
      </w:r>
      <w:r w:rsidR="00086C6D" w:rsidRPr="00D92735">
        <w:rPr>
          <w:rFonts w:ascii="Times New Roman" w:hAnsi="Times New Roman"/>
          <w:iCs/>
          <w:sz w:val="24"/>
          <w:szCs w:val="24"/>
          <w:lang w:val="uk-UA"/>
        </w:rPr>
        <w:t xml:space="preserve"> </w:t>
      </w:r>
      <w:r w:rsidRPr="00D92735">
        <w:rPr>
          <w:rFonts w:ascii="Times New Roman" w:hAnsi="Times New Roman"/>
          <w:iCs/>
          <w:sz w:val="24"/>
          <w:szCs w:val="24"/>
          <w:lang w:val="uk-UA"/>
        </w:rPr>
        <w:t xml:space="preserve">№ </w:t>
      </w:r>
      <w:r w:rsidR="00B74F41" w:rsidRPr="00D92735">
        <w:rPr>
          <w:rFonts w:ascii="Times New Roman" w:hAnsi="Times New Roman"/>
          <w:iCs/>
          <w:sz w:val="24"/>
          <w:szCs w:val="24"/>
          <w:lang w:val="uk-UA"/>
        </w:rPr>
        <w:t>__</w:t>
      </w:r>
      <w:r w:rsidR="001E61C7" w:rsidRPr="00D92735">
        <w:rPr>
          <w:rFonts w:ascii="Times New Roman" w:hAnsi="Times New Roman"/>
          <w:iCs/>
          <w:sz w:val="24"/>
          <w:szCs w:val="24"/>
          <w:lang w:val="uk-UA"/>
        </w:rPr>
        <w:t>_</w:t>
      </w:r>
      <w:r w:rsidR="0025423B" w:rsidRPr="00D92735">
        <w:rPr>
          <w:rFonts w:ascii="Times New Roman" w:hAnsi="Times New Roman"/>
          <w:iCs/>
          <w:sz w:val="24"/>
          <w:szCs w:val="24"/>
          <w:lang w:val="uk-UA"/>
        </w:rPr>
        <w:t>__</w:t>
      </w:r>
    </w:p>
    <w:p w:rsidR="005C6FCE" w:rsidRPr="00D92735" w:rsidRDefault="005C6FCE" w:rsidP="008A6683">
      <w:pPr>
        <w:pStyle w:val="Ofisial"/>
        <w:jc w:val="right"/>
        <w:rPr>
          <w:rFonts w:ascii="Times New Roman" w:hAnsi="Times New Roman"/>
          <w:sz w:val="24"/>
          <w:szCs w:val="24"/>
          <w:lang w:val="uk-UA"/>
        </w:rPr>
      </w:pPr>
    </w:p>
    <w:p w:rsidR="001D1C55" w:rsidRPr="00D92735" w:rsidRDefault="001D1C55" w:rsidP="008A6683">
      <w:pPr>
        <w:pStyle w:val="Ofisial"/>
        <w:jc w:val="right"/>
        <w:rPr>
          <w:rFonts w:ascii="Times New Roman" w:hAnsi="Times New Roman"/>
          <w:sz w:val="24"/>
          <w:szCs w:val="24"/>
        </w:rPr>
      </w:pPr>
    </w:p>
    <w:p w:rsidR="00E07867" w:rsidRPr="00D92735" w:rsidRDefault="00E07867" w:rsidP="00280DD7">
      <w:pPr>
        <w:pStyle w:val="Ofisial"/>
        <w:jc w:val="left"/>
        <w:rPr>
          <w:rFonts w:ascii="Times New Roman" w:hAnsi="Times New Roman"/>
          <w:sz w:val="24"/>
          <w:szCs w:val="24"/>
          <w:lang w:val="uk-UA"/>
        </w:rPr>
      </w:pPr>
    </w:p>
    <w:p w:rsidR="00280DD7" w:rsidRPr="00D92735" w:rsidRDefault="00280DD7" w:rsidP="00280DD7">
      <w:pPr>
        <w:pStyle w:val="Ofisial"/>
        <w:jc w:val="left"/>
        <w:rPr>
          <w:rFonts w:ascii="Times New Roman" w:hAnsi="Times New Roman"/>
          <w:sz w:val="24"/>
          <w:szCs w:val="24"/>
          <w:lang w:val="uk-UA"/>
        </w:rPr>
      </w:pPr>
    </w:p>
    <w:p w:rsidR="00956F93" w:rsidRPr="00D92735" w:rsidRDefault="00956F93" w:rsidP="0090170B">
      <w:pPr>
        <w:pStyle w:val="Ofisial"/>
        <w:spacing w:line="230" w:lineRule="auto"/>
        <w:ind w:firstLine="0"/>
        <w:jc w:val="center"/>
        <w:rPr>
          <w:rFonts w:ascii="Times New Roman" w:hAnsi="Times New Roman"/>
          <w:sz w:val="24"/>
          <w:szCs w:val="24"/>
          <w:lang w:val="uk-UA"/>
        </w:rPr>
      </w:pPr>
      <w:r w:rsidRPr="00D92735">
        <w:rPr>
          <w:rFonts w:ascii="Times New Roman" w:hAnsi="Times New Roman"/>
          <w:sz w:val="24"/>
          <w:szCs w:val="24"/>
          <w:lang w:val="uk-UA"/>
        </w:rPr>
        <w:t xml:space="preserve">Перелік </w:t>
      </w:r>
      <w:r w:rsidR="00A16482" w:rsidRPr="00D92735">
        <w:rPr>
          <w:rFonts w:ascii="Times New Roman" w:hAnsi="Times New Roman"/>
          <w:sz w:val="24"/>
          <w:szCs w:val="24"/>
          <w:lang w:val="uk-UA"/>
        </w:rPr>
        <w:t>законопроектів</w:t>
      </w:r>
      <w:r w:rsidRPr="00D92735">
        <w:rPr>
          <w:rFonts w:ascii="Times New Roman" w:hAnsi="Times New Roman"/>
          <w:sz w:val="24"/>
          <w:szCs w:val="24"/>
          <w:lang w:val="uk-UA"/>
        </w:rPr>
        <w:t>,</w:t>
      </w:r>
      <w:r w:rsidRPr="00D92735">
        <w:rPr>
          <w:rFonts w:ascii="Times New Roman" w:hAnsi="Times New Roman"/>
          <w:sz w:val="24"/>
          <w:szCs w:val="24"/>
          <w:lang w:val="uk-UA"/>
        </w:rPr>
        <w:br/>
      </w:r>
      <w:r w:rsidR="00D43419" w:rsidRPr="00D92735">
        <w:rPr>
          <w:rFonts w:ascii="Times New Roman" w:hAnsi="Times New Roman"/>
          <w:sz w:val="24"/>
          <w:szCs w:val="24"/>
          <w:lang w:val="uk-UA"/>
        </w:rPr>
        <w:t xml:space="preserve">додатково </w:t>
      </w:r>
      <w:r w:rsidRPr="00D92735">
        <w:rPr>
          <w:rFonts w:ascii="Times New Roman" w:hAnsi="Times New Roman"/>
          <w:sz w:val="24"/>
          <w:szCs w:val="24"/>
          <w:lang w:val="uk-UA"/>
        </w:rPr>
        <w:t>включених до порядку денного</w:t>
      </w:r>
      <w:r w:rsidR="00280137" w:rsidRPr="00D92735">
        <w:rPr>
          <w:rFonts w:ascii="Times New Roman" w:hAnsi="Times New Roman"/>
          <w:sz w:val="24"/>
          <w:szCs w:val="24"/>
          <w:lang w:val="uk-UA"/>
        </w:rPr>
        <w:t xml:space="preserve"> </w:t>
      </w:r>
      <w:r w:rsidR="00F935E8" w:rsidRPr="00D92735">
        <w:rPr>
          <w:rFonts w:ascii="Times New Roman" w:hAnsi="Times New Roman"/>
          <w:sz w:val="24"/>
          <w:szCs w:val="24"/>
          <w:lang w:val="uk-UA"/>
        </w:rPr>
        <w:t>шостої</w:t>
      </w:r>
      <w:r w:rsidR="002E265E" w:rsidRPr="00D92735">
        <w:rPr>
          <w:rFonts w:ascii="Times New Roman" w:hAnsi="Times New Roman"/>
          <w:sz w:val="24"/>
          <w:szCs w:val="24"/>
          <w:lang w:val="uk-UA"/>
        </w:rPr>
        <w:t xml:space="preserve"> </w:t>
      </w:r>
      <w:r w:rsidRPr="00D92735">
        <w:rPr>
          <w:rFonts w:ascii="Times New Roman" w:hAnsi="Times New Roman"/>
          <w:sz w:val="24"/>
          <w:szCs w:val="24"/>
          <w:lang w:val="uk-UA"/>
        </w:rPr>
        <w:t xml:space="preserve">сесії </w:t>
      </w:r>
      <w:r w:rsidRPr="00D92735">
        <w:rPr>
          <w:rFonts w:ascii="Times New Roman" w:hAnsi="Times New Roman"/>
          <w:sz w:val="24"/>
          <w:szCs w:val="24"/>
          <w:lang w:val="uk-UA"/>
        </w:rPr>
        <w:br/>
        <w:t xml:space="preserve">Верховної Ради України </w:t>
      </w:r>
      <w:r w:rsidR="00A8791A" w:rsidRPr="00D92735">
        <w:rPr>
          <w:rFonts w:ascii="Times New Roman" w:hAnsi="Times New Roman"/>
          <w:sz w:val="24"/>
          <w:szCs w:val="24"/>
          <w:lang w:val="uk-UA"/>
        </w:rPr>
        <w:t xml:space="preserve">дев'ятого </w:t>
      </w:r>
      <w:r w:rsidRPr="00D92735">
        <w:rPr>
          <w:rFonts w:ascii="Times New Roman" w:hAnsi="Times New Roman"/>
          <w:sz w:val="24"/>
          <w:szCs w:val="24"/>
          <w:lang w:val="uk-UA"/>
        </w:rPr>
        <w:t>скликання</w:t>
      </w:r>
    </w:p>
    <w:p w:rsidR="009429FE" w:rsidRPr="00D92735" w:rsidRDefault="009429FE" w:rsidP="0090170B">
      <w:pPr>
        <w:pStyle w:val="3"/>
        <w:spacing w:before="240" w:after="120" w:line="230" w:lineRule="auto"/>
        <w:rPr>
          <w:rFonts w:ascii="Times New Roman" w:hAnsi="Times New Roman"/>
          <w:spacing w:val="0"/>
          <w:sz w:val="24"/>
          <w:szCs w:val="24"/>
        </w:rPr>
      </w:pPr>
      <w:r w:rsidRPr="00D92735">
        <w:rPr>
          <w:rFonts w:ascii="Times New Roman" w:hAnsi="Times New Roman"/>
          <w:spacing w:val="0"/>
          <w:sz w:val="24"/>
          <w:szCs w:val="24"/>
        </w:rPr>
        <w:t xml:space="preserve">ІІ. Питання, які доручається підготувати </w:t>
      </w:r>
      <w:r w:rsidRPr="00D92735">
        <w:rPr>
          <w:rFonts w:ascii="Times New Roman" w:hAnsi="Times New Roman"/>
          <w:spacing w:val="0"/>
          <w:sz w:val="24"/>
          <w:szCs w:val="24"/>
        </w:rPr>
        <w:br/>
        <w:t>і доопрацювати для розгляду на сесії</w:t>
      </w:r>
    </w:p>
    <w:tbl>
      <w:tblPr>
        <w:tblW w:w="10279" w:type="dxa"/>
        <w:tblLayout w:type="fixed"/>
        <w:tblCellMar>
          <w:left w:w="73" w:type="dxa"/>
          <w:right w:w="73" w:type="dxa"/>
        </w:tblCellMar>
        <w:tblLook w:val="0000" w:firstRow="0" w:lastRow="0" w:firstColumn="0" w:lastColumn="0" w:noHBand="0" w:noVBand="0"/>
      </w:tblPr>
      <w:tblGrid>
        <w:gridCol w:w="906"/>
        <w:gridCol w:w="1012"/>
        <w:gridCol w:w="6377"/>
        <w:gridCol w:w="1984"/>
      </w:tblGrid>
      <w:tr w:rsidR="00CE6925" w:rsidRPr="00D92735" w:rsidTr="00564DF6">
        <w:trPr>
          <w:cantSplit/>
        </w:trPr>
        <w:tc>
          <w:tcPr>
            <w:tcW w:w="906"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line="228" w:lineRule="auto"/>
              <w:jc w:val="center"/>
              <w:rPr>
                <w:sz w:val="22"/>
                <w:szCs w:val="22"/>
                <w:lang w:val="uk-UA"/>
              </w:rPr>
            </w:pPr>
            <w:r w:rsidRPr="00D92735">
              <w:rPr>
                <w:sz w:val="22"/>
                <w:szCs w:val="22"/>
                <w:lang w:val="uk-UA"/>
              </w:rPr>
              <w:t>Реєстр. номер</w:t>
            </w:r>
          </w:p>
        </w:tc>
        <w:tc>
          <w:tcPr>
            <w:tcW w:w="1012"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line="228" w:lineRule="auto"/>
              <w:ind w:left="-57" w:right="-57"/>
              <w:jc w:val="center"/>
              <w:rPr>
                <w:sz w:val="22"/>
                <w:szCs w:val="22"/>
                <w:lang w:val="uk-UA"/>
              </w:rPr>
            </w:pPr>
            <w:r w:rsidRPr="00D92735">
              <w:rPr>
                <w:sz w:val="22"/>
                <w:szCs w:val="22"/>
                <w:lang w:val="uk-UA"/>
              </w:rPr>
              <w:t>Суб</w:t>
            </w:r>
            <w:r w:rsidRPr="00D92735">
              <w:rPr>
                <w:sz w:val="22"/>
                <w:szCs w:val="22"/>
                <w:lang w:val="uk-UA"/>
              </w:rPr>
              <w:sym w:font="Symbol" w:char="F0A2"/>
            </w:r>
            <w:r w:rsidRPr="00D92735">
              <w:rPr>
                <w:sz w:val="22"/>
                <w:szCs w:val="22"/>
                <w:lang w:val="uk-UA"/>
              </w:rPr>
              <w:t xml:space="preserve">єкт </w:t>
            </w:r>
            <w:r w:rsidRPr="00D92735">
              <w:rPr>
                <w:spacing w:val="-4"/>
                <w:sz w:val="22"/>
                <w:szCs w:val="22"/>
                <w:lang w:val="uk-UA"/>
              </w:rPr>
              <w:t>ініціативи</w:t>
            </w:r>
          </w:p>
        </w:tc>
        <w:tc>
          <w:tcPr>
            <w:tcW w:w="6377"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before="160" w:after="0" w:line="228" w:lineRule="auto"/>
              <w:jc w:val="center"/>
              <w:rPr>
                <w:sz w:val="22"/>
                <w:szCs w:val="22"/>
                <w:lang w:val="uk-UA"/>
              </w:rPr>
            </w:pPr>
            <w:r w:rsidRPr="00D92735">
              <w:rPr>
                <w:sz w:val="22"/>
                <w:szCs w:val="22"/>
                <w:lang w:val="uk-UA"/>
              </w:rPr>
              <w:t>Назва законопроекту (питання)</w:t>
            </w:r>
          </w:p>
        </w:tc>
        <w:tc>
          <w:tcPr>
            <w:tcW w:w="1984" w:type="dxa"/>
            <w:tcBorders>
              <w:top w:val="single" w:sz="4" w:space="0" w:color="auto"/>
              <w:left w:val="single" w:sz="4" w:space="0" w:color="auto"/>
              <w:bottom w:val="single" w:sz="4" w:space="0" w:color="auto"/>
              <w:right w:val="single" w:sz="4" w:space="0" w:color="auto"/>
            </w:tcBorders>
          </w:tcPr>
          <w:p w:rsidR="00CE6925" w:rsidRPr="00D92735" w:rsidRDefault="00CE6925" w:rsidP="00850E62">
            <w:pPr>
              <w:pStyle w:val="Table"/>
              <w:spacing w:before="60" w:after="0" w:line="228" w:lineRule="auto"/>
              <w:jc w:val="center"/>
              <w:rPr>
                <w:sz w:val="22"/>
                <w:szCs w:val="22"/>
                <w:lang w:val="uk-UA"/>
              </w:rPr>
            </w:pPr>
            <w:r w:rsidRPr="00D92735">
              <w:rPr>
                <w:sz w:val="22"/>
                <w:szCs w:val="22"/>
                <w:lang w:val="uk-UA"/>
              </w:rPr>
              <w:t>Відповідальні</w:t>
            </w:r>
            <w:r w:rsidRPr="00D92735">
              <w:rPr>
                <w:sz w:val="22"/>
                <w:szCs w:val="22"/>
                <w:lang w:val="uk-UA"/>
              </w:rPr>
              <w:br/>
              <w:t>за підготовку</w:t>
            </w:r>
          </w:p>
        </w:tc>
      </w:tr>
    </w:tbl>
    <w:p w:rsidR="00237B5F" w:rsidRPr="00D92735" w:rsidRDefault="00237B5F" w:rsidP="00237B5F">
      <w:pPr>
        <w:spacing w:line="20" w:lineRule="exact"/>
        <w:rPr>
          <w:sz w:val="24"/>
          <w:szCs w:val="24"/>
        </w:rPr>
      </w:pPr>
    </w:p>
    <w:tbl>
      <w:tblPr>
        <w:tblW w:w="10348" w:type="dxa"/>
        <w:tblLayout w:type="fixed"/>
        <w:tblCellMar>
          <w:left w:w="107" w:type="dxa"/>
          <w:right w:w="107" w:type="dxa"/>
        </w:tblCellMar>
        <w:tblLook w:val="0000" w:firstRow="0" w:lastRow="0" w:firstColumn="0" w:lastColumn="0" w:noHBand="0" w:noVBand="0"/>
      </w:tblPr>
      <w:tblGrid>
        <w:gridCol w:w="993"/>
        <w:gridCol w:w="567"/>
        <w:gridCol w:w="6804"/>
        <w:gridCol w:w="1984"/>
      </w:tblGrid>
      <w:tr w:rsidR="0001080B" w:rsidRPr="008E2F1E" w:rsidTr="002C52A8">
        <w:trPr>
          <w:cantSplit/>
        </w:trPr>
        <w:tc>
          <w:tcPr>
            <w:tcW w:w="993" w:type="dxa"/>
            <w:tcBorders>
              <w:top w:val="nil"/>
              <w:left w:val="nil"/>
              <w:bottom w:val="nil"/>
              <w:right w:val="nil"/>
            </w:tcBorders>
          </w:tcPr>
          <w:p w:rsidR="0001080B" w:rsidRPr="0000180E" w:rsidRDefault="0001080B" w:rsidP="002C52A8">
            <w:pPr>
              <w:pStyle w:val="Table"/>
              <w:rPr>
                <w:lang w:val="uk-UA"/>
              </w:rPr>
            </w:pPr>
            <w:r w:rsidRPr="0000180E">
              <w:t>5708</w:t>
            </w:r>
            <w:r w:rsidRPr="0000180E">
              <w:rPr>
                <w:lang w:val="uk-UA"/>
              </w:rPr>
              <w:t xml:space="preserve"> </w:t>
            </w:r>
            <w:r w:rsidRPr="0000180E">
              <w:rPr>
                <w:lang w:val="uk-UA"/>
              </w:rPr>
              <w:br/>
            </w:r>
            <w:r w:rsidRPr="0000180E">
              <w:t>5708-1</w:t>
            </w:r>
          </w:p>
        </w:tc>
        <w:tc>
          <w:tcPr>
            <w:tcW w:w="567" w:type="dxa"/>
            <w:tcBorders>
              <w:top w:val="nil"/>
              <w:left w:val="nil"/>
              <w:bottom w:val="nil"/>
              <w:right w:val="nil"/>
            </w:tcBorders>
          </w:tcPr>
          <w:p w:rsidR="0001080B" w:rsidRPr="0000180E" w:rsidRDefault="0001080B" w:rsidP="002C52A8">
            <w:pPr>
              <w:pStyle w:val="Table"/>
              <w:rPr>
                <w:lang w:val="uk-UA"/>
              </w:rPr>
            </w:pPr>
            <w:r w:rsidRPr="0000180E">
              <w:t>Д</w:t>
            </w:r>
            <w:r w:rsidRPr="0000180E">
              <w:rPr>
                <w:lang w:val="uk-UA"/>
              </w:rPr>
              <w:t xml:space="preserve"> </w:t>
            </w:r>
            <w:r w:rsidRPr="0000180E">
              <w:rPr>
                <w:lang w:val="uk-UA"/>
              </w:rPr>
              <w:br/>
              <w:t>Д</w:t>
            </w:r>
          </w:p>
        </w:tc>
        <w:tc>
          <w:tcPr>
            <w:tcW w:w="6804" w:type="dxa"/>
            <w:tcBorders>
              <w:top w:val="nil"/>
              <w:left w:val="nil"/>
              <w:bottom w:val="nil"/>
              <w:right w:val="nil"/>
            </w:tcBorders>
          </w:tcPr>
          <w:p w:rsidR="0001080B" w:rsidRPr="0000180E" w:rsidRDefault="0001080B" w:rsidP="002C52A8">
            <w:pPr>
              <w:pStyle w:val="Table"/>
            </w:pPr>
            <w:r w:rsidRPr="0000180E">
              <w:t>Проект Закону про право на цивільну вогнепальну зброю (проект н.д. І.Фріса надано 29.06.2021</w:t>
            </w:r>
            <w:r w:rsidRPr="0000180E">
              <w:rPr>
                <w:lang w:val="uk-UA"/>
              </w:rPr>
              <w:t xml:space="preserve">, </w:t>
            </w:r>
            <w:r w:rsidRPr="0000180E">
              <w:t xml:space="preserve">проект н.д. А.Шараськіна </w:t>
            </w:r>
            <w:r w:rsidRPr="0000180E">
              <w:rPr>
                <w:lang w:val="uk-UA"/>
              </w:rPr>
              <w:t>–</w:t>
            </w:r>
            <w:r w:rsidRPr="0000180E">
              <w:t xml:space="preserve"> 14.07.2021)</w:t>
            </w:r>
          </w:p>
        </w:tc>
        <w:tc>
          <w:tcPr>
            <w:tcW w:w="1984" w:type="dxa"/>
            <w:tcBorders>
              <w:top w:val="nil"/>
              <w:left w:val="nil"/>
              <w:bottom w:val="nil"/>
              <w:right w:val="nil"/>
            </w:tcBorders>
          </w:tcPr>
          <w:p w:rsidR="0001080B" w:rsidRPr="0000180E" w:rsidRDefault="0001080B" w:rsidP="002C52A8">
            <w:pPr>
              <w:pStyle w:val="Table"/>
              <w:rPr>
                <w:iCs/>
              </w:rPr>
            </w:pPr>
            <w:r w:rsidRPr="0000180E">
              <w:rPr>
                <w:iCs/>
              </w:rPr>
              <w:t>С.Іонушас</w:t>
            </w:r>
          </w:p>
        </w:tc>
      </w:tr>
      <w:tr w:rsidR="00754FA4" w:rsidRPr="00754FA4" w:rsidTr="002C52A8">
        <w:trPr>
          <w:cantSplit/>
        </w:trPr>
        <w:tc>
          <w:tcPr>
            <w:tcW w:w="993" w:type="dxa"/>
            <w:tcBorders>
              <w:top w:val="nil"/>
              <w:left w:val="nil"/>
              <w:bottom w:val="nil"/>
              <w:right w:val="nil"/>
            </w:tcBorders>
          </w:tcPr>
          <w:p w:rsidR="00754FA4" w:rsidRPr="00754FA4" w:rsidRDefault="00754FA4" w:rsidP="00754FA4">
            <w:pPr>
              <w:pStyle w:val="Table"/>
            </w:pPr>
            <w:r w:rsidRPr="00754FA4">
              <w:t>5817</w:t>
            </w:r>
          </w:p>
        </w:tc>
        <w:tc>
          <w:tcPr>
            <w:tcW w:w="567" w:type="dxa"/>
            <w:tcBorders>
              <w:top w:val="nil"/>
              <w:left w:val="nil"/>
              <w:bottom w:val="nil"/>
              <w:right w:val="nil"/>
            </w:tcBorders>
          </w:tcPr>
          <w:p w:rsidR="00754FA4" w:rsidRPr="00754FA4" w:rsidRDefault="00754FA4" w:rsidP="00754FA4">
            <w:pPr>
              <w:pStyle w:val="Table"/>
            </w:pPr>
            <w:r w:rsidRPr="00754FA4">
              <w:t>Д</w:t>
            </w:r>
          </w:p>
        </w:tc>
        <w:tc>
          <w:tcPr>
            <w:tcW w:w="6804" w:type="dxa"/>
            <w:tcBorders>
              <w:top w:val="nil"/>
              <w:left w:val="nil"/>
              <w:bottom w:val="nil"/>
              <w:right w:val="nil"/>
            </w:tcBorders>
          </w:tcPr>
          <w:p w:rsidR="00754FA4" w:rsidRPr="00754FA4" w:rsidRDefault="00754FA4" w:rsidP="00754FA4">
            <w:pPr>
              <w:pStyle w:val="Table"/>
            </w:pPr>
            <w:r w:rsidRPr="00754FA4">
              <w:t>Проект Закону про внесення змін до Закону України "Про місцеве самоврядування в Україні" щодо проведення дистанційних засідань (проект н.д. Р.Лозинського надано 27.07.2021)</w:t>
            </w:r>
          </w:p>
        </w:tc>
        <w:tc>
          <w:tcPr>
            <w:tcW w:w="1984" w:type="dxa"/>
            <w:tcBorders>
              <w:top w:val="nil"/>
              <w:left w:val="nil"/>
              <w:bottom w:val="nil"/>
              <w:right w:val="nil"/>
            </w:tcBorders>
          </w:tcPr>
          <w:p w:rsidR="00754FA4" w:rsidRPr="00754FA4" w:rsidRDefault="00754FA4" w:rsidP="00754FA4">
            <w:pPr>
              <w:pStyle w:val="Table"/>
              <w:rPr>
                <w:iCs/>
              </w:rPr>
            </w:pPr>
            <w:r w:rsidRPr="00754FA4">
              <w:rPr>
                <w:iCs/>
              </w:rPr>
              <w:t>А.Клочко</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bookmarkStart w:id="0" w:name="_GoBack"/>
            <w:bookmarkEnd w:id="0"/>
            <w:r w:rsidRPr="008E2F1E">
              <w:rPr>
                <w:szCs w:val="24"/>
              </w:rPr>
              <w:t>6071</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Закону України "Про запобігання корупції" щодо впровадження обов’язкового декларування іноземців-нерезидентів членів наглядових рад (проект н.д. В.Кабаченка надано 21.09.2021)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А.Радіна</w:t>
            </w:r>
          </w:p>
        </w:tc>
      </w:tr>
      <w:tr w:rsidR="0001080B" w:rsidRPr="008E2F1E" w:rsidTr="00AD173B">
        <w:trPr>
          <w:cantSplit/>
        </w:trPr>
        <w:tc>
          <w:tcPr>
            <w:tcW w:w="993" w:type="dxa"/>
            <w:tcBorders>
              <w:top w:val="nil"/>
              <w:left w:val="nil"/>
              <w:bottom w:val="nil"/>
              <w:right w:val="nil"/>
            </w:tcBorders>
          </w:tcPr>
          <w:p w:rsidR="0001080B" w:rsidRPr="00042CE3" w:rsidRDefault="0001080B" w:rsidP="00595C57">
            <w:pPr>
              <w:pStyle w:val="Table"/>
            </w:pPr>
            <w:r w:rsidRPr="00042CE3">
              <w:t>6103</w:t>
            </w:r>
          </w:p>
        </w:tc>
        <w:tc>
          <w:tcPr>
            <w:tcW w:w="567" w:type="dxa"/>
            <w:tcBorders>
              <w:top w:val="nil"/>
              <w:left w:val="nil"/>
              <w:bottom w:val="nil"/>
              <w:right w:val="nil"/>
            </w:tcBorders>
          </w:tcPr>
          <w:p w:rsidR="0001080B" w:rsidRPr="00042CE3" w:rsidRDefault="0001080B" w:rsidP="00595C57">
            <w:pPr>
              <w:pStyle w:val="Table"/>
            </w:pPr>
            <w:r w:rsidRPr="00042CE3">
              <w:t>У</w:t>
            </w:r>
          </w:p>
        </w:tc>
        <w:tc>
          <w:tcPr>
            <w:tcW w:w="6804" w:type="dxa"/>
            <w:tcBorders>
              <w:top w:val="nil"/>
              <w:left w:val="nil"/>
              <w:bottom w:val="nil"/>
              <w:right w:val="nil"/>
            </w:tcBorders>
          </w:tcPr>
          <w:p w:rsidR="0001080B" w:rsidRPr="00042CE3" w:rsidRDefault="0001080B" w:rsidP="00595C57">
            <w:pPr>
              <w:pStyle w:val="Table"/>
            </w:pPr>
            <w:r w:rsidRPr="00042CE3">
              <w:t>Проект Закону про внесення змін до розділу VI "Прикінцеві та перехідні положення" Закону України "Про житлово-комунальні послуги" (проект Кабінету Міністрів України надано 28.09.2021)</w:t>
            </w:r>
          </w:p>
        </w:tc>
        <w:tc>
          <w:tcPr>
            <w:tcW w:w="1984" w:type="dxa"/>
            <w:tcBorders>
              <w:top w:val="nil"/>
              <w:left w:val="nil"/>
              <w:bottom w:val="nil"/>
              <w:right w:val="nil"/>
            </w:tcBorders>
          </w:tcPr>
          <w:p w:rsidR="0001080B" w:rsidRPr="00042CE3" w:rsidRDefault="0001080B" w:rsidP="00595C57">
            <w:pPr>
              <w:pStyle w:val="Table"/>
              <w:rPr>
                <w:iCs/>
              </w:rPr>
            </w:pPr>
            <w:r w:rsidRPr="00042CE3">
              <w:rPr>
                <w:iCs/>
              </w:rPr>
              <w:t>А.Герус</w:t>
            </w:r>
          </w:p>
        </w:tc>
      </w:tr>
      <w:tr w:rsidR="0001080B" w:rsidRPr="008E2F1E" w:rsidTr="00AD173B">
        <w:trPr>
          <w:cantSplit/>
        </w:trPr>
        <w:tc>
          <w:tcPr>
            <w:tcW w:w="993" w:type="dxa"/>
            <w:tcBorders>
              <w:top w:val="nil"/>
              <w:left w:val="nil"/>
              <w:bottom w:val="nil"/>
              <w:right w:val="nil"/>
            </w:tcBorders>
          </w:tcPr>
          <w:p w:rsidR="0001080B" w:rsidRPr="00042CE3" w:rsidRDefault="0001080B" w:rsidP="00595C57">
            <w:pPr>
              <w:pStyle w:val="Table"/>
            </w:pPr>
            <w:r w:rsidRPr="00042CE3">
              <w:t>6133</w:t>
            </w:r>
          </w:p>
        </w:tc>
        <w:tc>
          <w:tcPr>
            <w:tcW w:w="567" w:type="dxa"/>
            <w:tcBorders>
              <w:top w:val="nil"/>
              <w:left w:val="nil"/>
              <w:bottom w:val="nil"/>
              <w:right w:val="nil"/>
            </w:tcBorders>
          </w:tcPr>
          <w:p w:rsidR="0001080B" w:rsidRPr="00042CE3" w:rsidRDefault="0001080B" w:rsidP="00595C57">
            <w:pPr>
              <w:pStyle w:val="Table"/>
            </w:pPr>
            <w:r w:rsidRPr="00042CE3">
              <w:t>Д</w:t>
            </w:r>
          </w:p>
        </w:tc>
        <w:tc>
          <w:tcPr>
            <w:tcW w:w="6804" w:type="dxa"/>
            <w:tcBorders>
              <w:top w:val="nil"/>
              <w:left w:val="nil"/>
              <w:bottom w:val="nil"/>
              <w:right w:val="nil"/>
            </w:tcBorders>
          </w:tcPr>
          <w:p w:rsidR="0001080B" w:rsidRPr="00042CE3" w:rsidRDefault="0001080B" w:rsidP="00595C57">
            <w:pPr>
              <w:pStyle w:val="Table"/>
            </w:pPr>
            <w:r w:rsidRPr="00042CE3">
              <w:t>Проект Закону про внесення змін до Закону України "Про нафту і газ" щодо визначення критичних сховищ газу та критичних магістральних трубопроводів транспортування газу (проект н.д. А.Жупанина надано 07.10.2021)</w:t>
            </w:r>
          </w:p>
        </w:tc>
        <w:tc>
          <w:tcPr>
            <w:tcW w:w="1984" w:type="dxa"/>
            <w:tcBorders>
              <w:top w:val="nil"/>
              <w:left w:val="nil"/>
              <w:bottom w:val="nil"/>
              <w:right w:val="nil"/>
            </w:tcBorders>
          </w:tcPr>
          <w:p w:rsidR="0001080B" w:rsidRPr="00042CE3" w:rsidRDefault="0001080B" w:rsidP="00595C57">
            <w:pPr>
              <w:pStyle w:val="Table"/>
              <w:rPr>
                <w:iCs/>
              </w:rPr>
            </w:pPr>
            <w:r w:rsidRPr="00042CE3">
              <w:rPr>
                <w:iCs/>
              </w:rPr>
              <w:t>А.Герус</w:t>
            </w:r>
          </w:p>
        </w:tc>
      </w:tr>
      <w:tr w:rsidR="0001080B" w:rsidRPr="008E2F1E" w:rsidTr="00AD173B">
        <w:trPr>
          <w:cantSplit/>
        </w:trPr>
        <w:tc>
          <w:tcPr>
            <w:tcW w:w="993" w:type="dxa"/>
            <w:tcBorders>
              <w:top w:val="nil"/>
              <w:left w:val="nil"/>
              <w:bottom w:val="nil"/>
              <w:right w:val="nil"/>
            </w:tcBorders>
          </w:tcPr>
          <w:p w:rsidR="0001080B" w:rsidRPr="008F5D22" w:rsidRDefault="0001080B" w:rsidP="00B40C73">
            <w:pPr>
              <w:pStyle w:val="Table"/>
            </w:pPr>
            <w:r w:rsidRPr="008F5D22">
              <w:t>6159</w:t>
            </w:r>
          </w:p>
        </w:tc>
        <w:tc>
          <w:tcPr>
            <w:tcW w:w="567" w:type="dxa"/>
            <w:tcBorders>
              <w:top w:val="nil"/>
              <w:left w:val="nil"/>
              <w:bottom w:val="nil"/>
              <w:right w:val="nil"/>
            </w:tcBorders>
          </w:tcPr>
          <w:p w:rsidR="0001080B" w:rsidRPr="008F5D22" w:rsidRDefault="0001080B" w:rsidP="00B40C73">
            <w:pPr>
              <w:pStyle w:val="Table"/>
            </w:pPr>
            <w:r w:rsidRPr="008F5D22">
              <w:t>Д</w:t>
            </w:r>
          </w:p>
        </w:tc>
        <w:tc>
          <w:tcPr>
            <w:tcW w:w="6804" w:type="dxa"/>
            <w:tcBorders>
              <w:top w:val="nil"/>
              <w:left w:val="nil"/>
              <w:bottom w:val="nil"/>
              <w:right w:val="nil"/>
            </w:tcBorders>
          </w:tcPr>
          <w:p w:rsidR="0001080B" w:rsidRPr="008F5D22" w:rsidRDefault="0001080B" w:rsidP="00B40C73">
            <w:pPr>
              <w:pStyle w:val="Table"/>
            </w:pPr>
            <w:r w:rsidRPr="008F5D22">
              <w:t>Проект Закону про внесення змін до Закону України "Про місцеве самоврядування в Україні" щодо розподілу видатків з утримання комунальних підприємств, установ та організацій, які обслуговують жителів двох і більше громад (проект н.д. С.Лабазюка надано 13.10.2021</w:t>
            </w:r>
            <w:r w:rsidRPr="008F5D22">
              <w:rPr>
                <w:lang w:val="uk-UA"/>
              </w:rPr>
              <w:t xml:space="preserve">, </w:t>
            </w:r>
            <w:r w:rsidRPr="008F5D22">
              <w:t xml:space="preserve">висновок Комітету про доопрацювання – </w:t>
            </w:r>
            <w:r w:rsidRPr="008F5D22">
              <w:rPr>
                <w:lang w:val="uk-UA"/>
              </w:rPr>
              <w:t>24</w:t>
            </w:r>
            <w:r w:rsidRPr="008F5D22">
              <w:t>.12.2021)</w:t>
            </w:r>
          </w:p>
        </w:tc>
        <w:tc>
          <w:tcPr>
            <w:tcW w:w="1984" w:type="dxa"/>
            <w:tcBorders>
              <w:top w:val="nil"/>
              <w:left w:val="nil"/>
              <w:bottom w:val="nil"/>
              <w:right w:val="nil"/>
            </w:tcBorders>
          </w:tcPr>
          <w:p w:rsidR="0001080B" w:rsidRPr="008F5D22" w:rsidRDefault="0001080B" w:rsidP="00B40C73">
            <w:pPr>
              <w:pStyle w:val="Table"/>
              <w:rPr>
                <w:iCs/>
              </w:rPr>
            </w:pPr>
            <w:r w:rsidRPr="008F5D22">
              <w:rPr>
                <w:iCs/>
              </w:rPr>
              <w:t>А.Клочко</w:t>
            </w:r>
          </w:p>
        </w:tc>
      </w:tr>
      <w:tr w:rsidR="0001080B" w:rsidRPr="008E2F1E" w:rsidTr="002C52A8">
        <w:trPr>
          <w:cantSplit/>
        </w:trPr>
        <w:tc>
          <w:tcPr>
            <w:tcW w:w="993" w:type="dxa"/>
            <w:tcBorders>
              <w:top w:val="nil"/>
              <w:left w:val="nil"/>
              <w:bottom w:val="nil"/>
              <w:right w:val="nil"/>
            </w:tcBorders>
          </w:tcPr>
          <w:p w:rsidR="0001080B" w:rsidRPr="0000180E" w:rsidRDefault="0001080B" w:rsidP="00FD589F">
            <w:pPr>
              <w:pStyle w:val="Table"/>
              <w:rPr>
                <w:lang w:val="uk-UA"/>
              </w:rPr>
            </w:pPr>
            <w:r w:rsidRPr="0000180E">
              <w:t>6171</w:t>
            </w:r>
            <w:r w:rsidRPr="0000180E">
              <w:rPr>
                <w:lang w:val="uk-UA"/>
              </w:rPr>
              <w:t xml:space="preserve"> </w:t>
            </w:r>
            <w:r w:rsidRPr="0000180E">
              <w:rPr>
                <w:lang w:val="uk-UA"/>
              </w:rPr>
              <w:br/>
            </w:r>
            <w:r w:rsidRPr="0000180E">
              <w:t>6171-1</w:t>
            </w:r>
            <w:r w:rsidRPr="0000180E">
              <w:rPr>
                <w:lang w:val="uk-UA"/>
              </w:rPr>
              <w:t xml:space="preserve"> </w:t>
            </w:r>
            <w:r w:rsidRPr="0000180E">
              <w:rPr>
                <w:lang w:val="uk-UA"/>
              </w:rPr>
              <w:br/>
            </w:r>
            <w:r w:rsidRPr="0000180E">
              <w:t>6171-2</w:t>
            </w:r>
          </w:p>
        </w:tc>
        <w:tc>
          <w:tcPr>
            <w:tcW w:w="567" w:type="dxa"/>
            <w:tcBorders>
              <w:top w:val="nil"/>
              <w:left w:val="nil"/>
              <w:bottom w:val="nil"/>
              <w:right w:val="nil"/>
            </w:tcBorders>
          </w:tcPr>
          <w:p w:rsidR="0001080B" w:rsidRPr="0000180E" w:rsidRDefault="0001080B" w:rsidP="00FD589F">
            <w:pPr>
              <w:pStyle w:val="Table"/>
              <w:rPr>
                <w:lang w:val="uk-UA"/>
              </w:rPr>
            </w:pPr>
            <w:r w:rsidRPr="0000180E">
              <w:t>У</w:t>
            </w:r>
            <w:r w:rsidRPr="0000180E">
              <w:rPr>
                <w:lang w:val="uk-UA"/>
              </w:rPr>
              <w:t xml:space="preserve"> </w:t>
            </w:r>
            <w:r w:rsidRPr="0000180E">
              <w:rPr>
                <w:lang w:val="uk-UA"/>
              </w:rPr>
              <w:br/>
              <w:t xml:space="preserve">Д </w:t>
            </w:r>
            <w:r w:rsidRPr="0000180E">
              <w:rPr>
                <w:lang w:val="uk-UA"/>
              </w:rPr>
              <w:br/>
              <w:t>Д</w:t>
            </w:r>
          </w:p>
        </w:tc>
        <w:tc>
          <w:tcPr>
            <w:tcW w:w="6804" w:type="dxa"/>
            <w:tcBorders>
              <w:top w:val="nil"/>
              <w:left w:val="nil"/>
              <w:bottom w:val="nil"/>
              <w:right w:val="nil"/>
            </w:tcBorders>
          </w:tcPr>
          <w:p w:rsidR="0001080B" w:rsidRPr="0000180E" w:rsidRDefault="0001080B" w:rsidP="00FD589F">
            <w:pPr>
              <w:pStyle w:val="Table"/>
              <w:rPr>
                <w:lang w:val="uk-UA"/>
              </w:rPr>
            </w:pPr>
            <w:r w:rsidRPr="0000180E">
              <w:rPr>
                <w:lang w:val="uk-UA"/>
              </w:rPr>
              <w:t>Проект Закону про внесення змін до деяких законодавчих актів України щодо оптимізації функцій Фонду соціального страхування України (проект Кабінету Міністрів України надано 18.10.2021, проект н.д. Н.Королевської – 03.11.2021, проект н.д. Г.Третьякової – 03.11.2021)</w:t>
            </w:r>
          </w:p>
        </w:tc>
        <w:tc>
          <w:tcPr>
            <w:tcW w:w="1984" w:type="dxa"/>
            <w:tcBorders>
              <w:top w:val="nil"/>
              <w:left w:val="nil"/>
              <w:bottom w:val="nil"/>
              <w:right w:val="nil"/>
            </w:tcBorders>
          </w:tcPr>
          <w:p w:rsidR="0001080B" w:rsidRPr="0000180E" w:rsidRDefault="0001080B" w:rsidP="00FD589F">
            <w:pPr>
              <w:pStyle w:val="Table"/>
              <w:rPr>
                <w:iCs/>
              </w:rPr>
            </w:pPr>
            <w:r w:rsidRPr="0000180E">
              <w:rPr>
                <w:iCs/>
              </w:rPr>
              <w:t>Г.Третьякова</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6203</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У</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деяких законодавчих актів України щодо вдосконалення державного нагляду (контролю) у сфері техногенної та пожежної безпеки (проект Кабінету Міністрів України надано 25.10.2021)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О.Бондаренко</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lastRenderedPageBreak/>
              <w:t>6204</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У</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Закону України "Про гуманітарну допомогу" щодо вдосконалення порядку визнання товарів, виконаних робіт, наданих послуг гуманітарною допомогою (проект Кабінету Міністрів України надано 25.10.2021, надано висновок Комітету про доопрацювання 10.12.2021)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Г.Третьякова</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6206</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Кримінального процесуального кодексу України щодо посилення авторитету адвокатури (проект н.д. Т.Тарасенка надано 25.10.2021)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6207</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Кримінального кодексу України щодо посилення авторитету адвокатури (проект н.д. Т.Тарасенка надано 25.10.2021)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6214</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статті 122 Кодексу України про адміністративні правопорушення (щодо посилення відповідальності за перевищення встановлених обмежень швидкості руху транспортних засобів у населених пунктах) (проект н.д. Ф.Веніславського надано 25.10.2021)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6222</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Кодексу України про адміністративні правопорушення щодо усунення дискримінації вантажовідправника за порушення вимог вагового контролю (проект н.д. В.Арешонкова надано 28.10.2021)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00180E" w:rsidRDefault="0001080B" w:rsidP="008326E9">
            <w:pPr>
              <w:pStyle w:val="Table"/>
            </w:pPr>
            <w:r w:rsidRPr="0000180E">
              <w:t>6246</w:t>
            </w:r>
          </w:p>
        </w:tc>
        <w:tc>
          <w:tcPr>
            <w:tcW w:w="567" w:type="dxa"/>
            <w:tcBorders>
              <w:top w:val="nil"/>
              <w:left w:val="nil"/>
              <w:bottom w:val="nil"/>
              <w:right w:val="nil"/>
            </w:tcBorders>
          </w:tcPr>
          <w:p w:rsidR="0001080B" w:rsidRPr="0000180E" w:rsidRDefault="0001080B" w:rsidP="008326E9">
            <w:pPr>
              <w:pStyle w:val="Table"/>
            </w:pPr>
            <w:r w:rsidRPr="0000180E">
              <w:t>У</w:t>
            </w:r>
          </w:p>
        </w:tc>
        <w:tc>
          <w:tcPr>
            <w:tcW w:w="6804" w:type="dxa"/>
            <w:tcBorders>
              <w:top w:val="nil"/>
              <w:left w:val="nil"/>
              <w:bottom w:val="nil"/>
              <w:right w:val="nil"/>
            </w:tcBorders>
          </w:tcPr>
          <w:p w:rsidR="0001080B" w:rsidRPr="0000180E" w:rsidRDefault="0001080B" w:rsidP="008326E9">
            <w:pPr>
              <w:pStyle w:val="Table"/>
            </w:pPr>
            <w:r w:rsidRPr="0000180E">
              <w:t>Проект Закону про внесення змін до Кодексу України про адміністративні правопорушення (проект Кабінету Міністрів України надано 03.11.2021)</w:t>
            </w:r>
          </w:p>
        </w:tc>
        <w:tc>
          <w:tcPr>
            <w:tcW w:w="1984" w:type="dxa"/>
            <w:tcBorders>
              <w:top w:val="nil"/>
              <w:left w:val="nil"/>
              <w:bottom w:val="nil"/>
              <w:right w:val="nil"/>
            </w:tcBorders>
          </w:tcPr>
          <w:p w:rsidR="0001080B" w:rsidRPr="0000180E" w:rsidRDefault="0001080B" w:rsidP="008326E9">
            <w:pPr>
              <w:pStyle w:val="Table"/>
              <w:rPr>
                <w:iCs/>
              </w:rPr>
            </w:pPr>
            <w:r w:rsidRPr="0000180E">
              <w:rPr>
                <w:iCs/>
              </w:rPr>
              <w:t>С.Іонушас</w:t>
            </w:r>
          </w:p>
        </w:tc>
      </w:tr>
      <w:tr w:rsidR="0001080B" w:rsidRPr="008E2F1E" w:rsidTr="00AD173B">
        <w:trPr>
          <w:cantSplit/>
        </w:trPr>
        <w:tc>
          <w:tcPr>
            <w:tcW w:w="993" w:type="dxa"/>
            <w:tcBorders>
              <w:top w:val="nil"/>
              <w:left w:val="nil"/>
              <w:bottom w:val="nil"/>
              <w:right w:val="nil"/>
            </w:tcBorders>
          </w:tcPr>
          <w:p w:rsidR="0001080B" w:rsidRPr="008F5D22" w:rsidRDefault="0001080B" w:rsidP="00B40C73">
            <w:pPr>
              <w:pStyle w:val="Table"/>
            </w:pPr>
            <w:r w:rsidRPr="008F5D22">
              <w:t>6247</w:t>
            </w:r>
          </w:p>
        </w:tc>
        <w:tc>
          <w:tcPr>
            <w:tcW w:w="567" w:type="dxa"/>
            <w:tcBorders>
              <w:top w:val="nil"/>
              <w:left w:val="nil"/>
              <w:bottom w:val="nil"/>
              <w:right w:val="nil"/>
            </w:tcBorders>
          </w:tcPr>
          <w:p w:rsidR="0001080B" w:rsidRPr="008F5D22" w:rsidRDefault="0001080B" w:rsidP="00B40C73">
            <w:pPr>
              <w:pStyle w:val="Table"/>
            </w:pPr>
            <w:r w:rsidRPr="008F5D22">
              <w:t>У</w:t>
            </w:r>
          </w:p>
        </w:tc>
        <w:tc>
          <w:tcPr>
            <w:tcW w:w="6804" w:type="dxa"/>
            <w:tcBorders>
              <w:top w:val="nil"/>
              <w:left w:val="nil"/>
              <w:bottom w:val="nil"/>
              <w:right w:val="nil"/>
            </w:tcBorders>
          </w:tcPr>
          <w:p w:rsidR="0001080B" w:rsidRPr="008F5D22" w:rsidRDefault="0001080B" w:rsidP="00B40C73">
            <w:pPr>
              <w:pStyle w:val="Table"/>
            </w:pPr>
            <w:r w:rsidRPr="008F5D22">
              <w:t>Проект Закону про внесення змін до деяких законодавчих актів України щодо забезпечення реалізації житлових прав мешканців гуртожитків (проект Кабінету Міністрів України надано 03.11.2021</w:t>
            </w:r>
            <w:r w:rsidRPr="008F5D22">
              <w:rPr>
                <w:lang w:val="uk-UA"/>
              </w:rPr>
              <w:t xml:space="preserve">, </w:t>
            </w:r>
            <w:r w:rsidRPr="008F5D22">
              <w:t xml:space="preserve">висновок Комітету про доопрацювання – </w:t>
            </w:r>
            <w:r w:rsidRPr="008F5D22">
              <w:rPr>
                <w:lang w:val="uk-UA"/>
              </w:rPr>
              <w:t>24</w:t>
            </w:r>
            <w:r w:rsidRPr="008F5D22">
              <w:t>.12.2021)</w:t>
            </w:r>
          </w:p>
        </w:tc>
        <w:tc>
          <w:tcPr>
            <w:tcW w:w="1984" w:type="dxa"/>
            <w:tcBorders>
              <w:top w:val="nil"/>
              <w:left w:val="nil"/>
              <w:bottom w:val="nil"/>
              <w:right w:val="nil"/>
            </w:tcBorders>
          </w:tcPr>
          <w:p w:rsidR="0001080B" w:rsidRPr="008F5D22" w:rsidRDefault="0001080B" w:rsidP="00B40C73">
            <w:pPr>
              <w:pStyle w:val="Table"/>
              <w:rPr>
                <w:iCs/>
              </w:rPr>
            </w:pPr>
            <w:r w:rsidRPr="008F5D22">
              <w:rPr>
                <w:iCs/>
              </w:rPr>
              <w:t>А.Клочко</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6280</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У</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Кодексу України про адміністративні правопорушення щодо встановлення відповідальності за правопорушення у сфері пожежної безпеки (проект Кабінету Міністрів України надано 08.11.2021)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00180E" w:rsidRDefault="0001080B" w:rsidP="00A61848">
            <w:pPr>
              <w:pStyle w:val="Table"/>
              <w:rPr>
                <w:lang w:val="uk-UA"/>
              </w:rPr>
            </w:pPr>
            <w:r w:rsidRPr="0000180E">
              <w:t>6285</w:t>
            </w:r>
            <w:r w:rsidRPr="0000180E">
              <w:br/>
              <w:t>6285</w:t>
            </w:r>
            <w:r w:rsidRPr="0000180E">
              <w:rPr>
                <w:lang w:val="uk-UA"/>
              </w:rPr>
              <w:t>-1</w:t>
            </w:r>
          </w:p>
        </w:tc>
        <w:tc>
          <w:tcPr>
            <w:tcW w:w="567" w:type="dxa"/>
            <w:tcBorders>
              <w:top w:val="nil"/>
              <w:left w:val="nil"/>
              <w:bottom w:val="nil"/>
              <w:right w:val="nil"/>
            </w:tcBorders>
          </w:tcPr>
          <w:p w:rsidR="0001080B" w:rsidRPr="0000180E" w:rsidRDefault="0001080B" w:rsidP="00A61848">
            <w:pPr>
              <w:pStyle w:val="Table"/>
              <w:rPr>
                <w:lang w:val="uk-UA"/>
              </w:rPr>
            </w:pPr>
            <w:r w:rsidRPr="0000180E">
              <w:t>У</w:t>
            </w:r>
            <w:r w:rsidRPr="0000180E">
              <w:br/>
            </w:r>
            <w:r w:rsidRPr="0000180E">
              <w:rPr>
                <w:lang w:val="uk-UA"/>
              </w:rPr>
              <w:t>Д</w:t>
            </w:r>
          </w:p>
        </w:tc>
        <w:tc>
          <w:tcPr>
            <w:tcW w:w="6804" w:type="dxa"/>
            <w:tcBorders>
              <w:top w:val="nil"/>
              <w:left w:val="nil"/>
              <w:bottom w:val="nil"/>
              <w:right w:val="nil"/>
            </w:tcBorders>
          </w:tcPr>
          <w:p w:rsidR="0001080B" w:rsidRPr="0000180E" w:rsidRDefault="0001080B" w:rsidP="00A61848">
            <w:pPr>
              <w:pStyle w:val="Table"/>
            </w:pPr>
            <w:r w:rsidRPr="0000180E">
              <w:t>Проект Закону про внесення змін до Кримінального процесуального кодексу України щодо удосконалення деяких положень, пов'язаних з порядком призначення експертизи (проект Кабінету Міністрів України надано 09.11.2021, проект н.д. А.Костіна – 23.11.2021)</w:t>
            </w:r>
          </w:p>
        </w:tc>
        <w:tc>
          <w:tcPr>
            <w:tcW w:w="1984" w:type="dxa"/>
            <w:tcBorders>
              <w:top w:val="nil"/>
              <w:left w:val="nil"/>
              <w:bottom w:val="nil"/>
              <w:right w:val="nil"/>
            </w:tcBorders>
          </w:tcPr>
          <w:p w:rsidR="0001080B" w:rsidRPr="0000180E" w:rsidRDefault="0001080B" w:rsidP="00A61848">
            <w:pPr>
              <w:pStyle w:val="Table"/>
              <w:rPr>
                <w:iCs/>
              </w:rPr>
            </w:pPr>
            <w:r w:rsidRPr="0000180E">
              <w:rPr>
                <w:iCs/>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6292</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Кодексу України про адміністративні правопорушення щодо удосконалення правових засад діяльності Національної гвардії України (проект н.д. М.Павлюка надано 10.11.2021)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6295</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деяких законодавчих актів щодо адміністративної та кримінальної відповідальності за порушення, пов'язані з платіжними послугами (проект н.д. О.Василевської-Смаглюк надано 10.11.2021)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6316</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Кримінального процесуального кодексу України щодо діяльності Національного агентства України з питань виявлення, розшуку та управління активами, одержаними від корупційних та інших злочинів щодо гарантій прав інвесторів (проект н.д. Г.Янченко надано 19.11.2021)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lastRenderedPageBreak/>
              <w:t>6317</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У</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Кодексу України про адміністративні правопорушення щодо посилення відповідальності за порушення порядку подання податкової звітності (проект Кабінету Міністрів України надано 22.11.2021)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6321</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П</w:t>
            </w:r>
            <w:r w:rsidRPr="00D92735">
              <w:rPr>
                <w:szCs w:val="24"/>
                <w:lang w:val="uk-UA"/>
              </w:rPr>
              <w:sym w:font="Symbol" w:char="F0B7"/>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статті 166-11 Кодексу України про адміністративні правопорушення у зв'язку зі змінами в порядку подання державному реєстратору інформації про кінцевого бенефіціарного власника юридичної особи (проект Президента України надано 19.11.2021)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6327</w:t>
            </w:r>
            <w:r>
              <w:rPr>
                <w:szCs w:val="24"/>
              </w:rPr>
              <w:br/>
            </w:r>
            <w:r w:rsidRPr="008E2F1E">
              <w:rPr>
                <w:szCs w:val="24"/>
              </w:rPr>
              <w:t>6327-1</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r>
              <w:rPr>
                <w:szCs w:val="24"/>
              </w:rPr>
              <w:b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 до Кодексу України про адміністративні правопорушення щодо відповідальності за пропаганду відхилень від конституційних норм сім'ї, дитинства, материнства і батьківства (проект н.д. Г.Мазурашу надано 23.11.2021</w:t>
            </w:r>
            <w:r>
              <w:rPr>
                <w:szCs w:val="24"/>
                <w:lang w:val="uk-UA"/>
              </w:rPr>
              <w:t xml:space="preserve">, </w:t>
            </w:r>
            <w:r w:rsidRPr="008E2F1E">
              <w:rPr>
                <w:szCs w:val="24"/>
              </w:rPr>
              <w:t xml:space="preserve">проект н.д. І.Совсун  </w:t>
            </w:r>
            <w:r>
              <w:rPr>
                <w:szCs w:val="24"/>
              </w:rPr>
              <w:t>–</w:t>
            </w:r>
            <w:r w:rsidRPr="008E2F1E">
              <w:rPr>
                <w:szCs w:val="24"/>
              </w:rPr>
              <w:t xml:space="preserve"> 08.12.2021)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С.Іонушас</w:t>
            </w:r>
          </w:p>
        </w:tc>
      </w:tr>
      <w:tr w:rsidR="0001080B" w:rsidRPr="008E2F1E" w:rsidTr="00AD173B">
        <w:trPr>
          <w:cantSplit/>
        </w:trPr>
        <w:tc>
          <w:tcPr>
            <w:tcW w:w="993" w:type="dxa"/>
            <w:tcBorders>
              <w:top w:val="nil"/>
              <w:left w:val="nil"/>
              <w:bottom w:val="nil"/>
              <w:right w:val="nil"/>
            </w:tcBorders>
          </w:tcPr>
          <w:p w:rsidR="0001080B" w:rsidRPr="008E2F1E" w:rsidRDefault="0001080B" w:rsidP="00775C0E">
            <w:pPr>
              <w:pStyle w:val="Table"/>
              <w:rPr>
                <w:szCs w:val="24"/>
              </w:rPr>
            </w:pPr>
            <w:r w:rsidRPr="008E2F1E">
              <w:rPr>
                <w:szCs w:val="24"/>
              </w:rPr>
              <w:t>6360</w:t>
            </w:r>
          </w:p>
        </w:tc>
        <w:tc>
          <w:tcPr>
            <w:tcW w:w="567" w:type="dxa"/>
            <w:tcBorders>
              <w:top w:val="nil"/>
              <w:left w:val="nil"/>
              <w:bottom w:val="nil"/>
              <w:right w:val="nil"/>
            </w:tcBorders>
          </w:tcPr>
          <w:p w:rsidR="0001080B" w:rsidRPr="008E2F1E" w:rsidRDefault="0001080B" w:rsidP="00775C0E">
            <w:pPr>
              <w:pStyle w:val="Table"/>
              <w:rPr>
                <w:szCs w:val="24"/>
              </w:rPr>
            </w:pPr>
            <w:r w:rsidRPr="008E2F1E">
              <w:rPr>
                <w:szCs w:val="24"/>
              </w:rPr>
              <w:t>Д</w:t>
            </w:r>
          </w:p>
        </w:tc>
        <w:tc>
          <w:tcPr>
            <w:tcW w:w="6804" w:type="dxa"/>
            <w:tcBorders>
              <w:top w:val="nil"/>
              <w:left w:val="nil"/>
              <w:bottom w:val="nil"/>
              <w:right w:val="nil"/>
            </w:tcBorders>
          </w:tcPr>
          <w:p w:rsidR="0001080B" w:rsidRPr="008E2F1E" w:rsidRDefault="0001080B" w:rsidP="00775C0E">
            <w:pPr>
              <w:pStyle w:val="Table"/>
              <w:rPr>
                <w:szCs w:val="24"/>
              </w:rPr>
            </w:pPr>
            <w:r w:rsidRPr="008E2F1E">
              <w:rPr>
                <w:szCs w:val="24"/>
              </w:rPr>
              <w:t>Проект Закону про внесення зміни до розділу ХІХ "Прикінцеві та перехідні положення" Закону України "Про електронні комунікації" щодо перенесення строку набрання чинності (проект н.д. О.Федієнка надано 01.12.2021)</w:t>
            </w:r>
          </w:p>
        </w:tc>
        <w:tc>
          <w:tcPr>
            <w:tcW w:w="1984" w:type="dxa"/>
            <w:tcBorders>
              <w:top w:val="nil"/>
              <w:left w:val="nil"/>
              <w:bottom w:val="nil"/>
              <w:right w:val="nil"/>
            </w:tcBorders>
          </w:tcPr>
          <w:p w:rsidR="0001080B" w:rsidRPr="008E2F1E" w:rsidRDefault="0001080B" w:rsidP="00775C0E">
            <w:pPr>
              <w:pStyle w:val="Table"/>
              <w:rPr>
                <w:iCs/>
                <w:szCs w:val="24"/>
              </w:rPr>
            </w:pPr>
            <w:r w:rsidRPr="008E2F1E">
              <w:rPr>
                <w:iCs/>
                <w:szCs w:val="24"/>
              </w:rPr>
              <w:t>М.Крячко</w:t>
            </w:r>
          </w:p>
        </w:tc>
      </w:tr>
      <w:tr w:rsidR="0001080B" w:rsidRPr="008E2F1E" w:rsidTr="00AD173B">
        <w:trPr>
          <w:cantSplit/>
        </w:trPr>
        <w:tc>
          <w:tcPr>
            <w:tcW w:w="993" w:type="dxa"/>
            <w:tcBorders>
              <w:top w:val="nil"/>
              <w:left w:val="nil"/>
              <w:bottom w:val="nil"/>
              <w:right w:val="nil"/>
            </w:tcBorders>
          </w:tcPr>
          <w:p w:rsidR="0001080B" w:rsidRPr="0000180E" w:rsidRDefault="0001080B" w:rsidP="003875CB">
            <w:pPr>
              <w:pStyle w:val="Table"/>
            </w:pPr>
            <w:r w:rsidRPr="0000180E">
              <w:t>6365</w:t>
            </w:r>
          </w:p>
        </w:tc>
        <w:tc>
          <w:tcPr>
            <w:tcW w:w="567" w:type="dxa"/>
            <w:tcBorders>
              <w:top w:val="nil"/>
              <w:left w:val="nil"/>
              <w:bottom w:val="nil"/>
              <w:right w:val="nil"/>
            </w:tcBorders>
          </w:tcPr>
          <w:p w:rsidR="0001080B" w:rsidRPr="0000180E" w:rsidRDefault="0001080B" w:rsidP="003875CB">
            <w:pPr>
              <w:pStyle w:val="Table"/>
            </w:pPr>
            <w:r w:rsidRPr="0000180E">
              <w:t>Д</w:t>
            </w:r>
          </w:p>
        </w:tc>
        <w:tc>
          <w:tcPr>
            <w:tcW w:w="6804" w:type="dxa"/>
            <w:tcBorders>
              <w:top w:val="nil"/>
              <w:left w:val="nil"/>
              <w:bottom w:val="nil"/>
              <w:right w:val="nil"/>
            </w:tcBorders>
          </w:tcPr>
          <w:p w:rsidR="0001080B" w:rsidRPr="0000180E" w:rsidRDefault="0001080B" w:rsidP="003875CB">
            <w:pPr>
              <w:pStyle w:val="Table"/>
            </w:pPr>
            <w:r w:rsidRPr="0000180E">
              <w:t>Проект Закону про внесення змін до статті 130 Кримінального кодексу України щодо зменшення стигматизації та дискримінації людей, які живуть з ВІЛ (проект н.д. Л.Булах  надано 02.12.2021)</w:t>
            </w:r>
          </w:p>
        </w:tc>
        <w:tc>
          <w:tcPr>
            <w:tcW w:w="1984" w:type="dxa"/>
            <w:tcBorders>
              <w:top w:val="nil"/>
              <w:left w:val="nil"/>
              <w:bottom w:val="nil"/>
              <w:right w:val="nil"/>
            </w:tcBorders>
          </w:tcPr>
          <w:p w:rsidR="0001080B" w:rsidRPr="0000180E" w:rsidRDefault="0001080B" w:rsidP="003875CB">
            <w:pPr>
              <w:pStyle w:val="Table"/>
              <w:rPr>
                <w:iCs/>
              </w:rPr>
            </w:pPr>
            <w:r w:rsidRPr="0000180E">
              <w:rPr>
                <w:iCs/>
              </w:rPr>
              <w:t>С.Іонушас</w:t>
            </w:r>
          </w:p>
        </w:tc>
      </w:tr>
      <w:tr w:rsidR="0001080B" w:rsidRPr="008E2F1E" w:rsidTr="00AD173B">
        <w:trPr>
          <w:cantSplit/>
        </w:trPr>
        <w:tc>
          <w:tcPr>
            <w:tcW w:w="993" w:type="dxa"/>
            <w:tcBorders>
              <w:top w:val="nil"/>
              <w:left w:val="nil"/>
              <w:bottom w:val="nil"/>
              <w:right w:val="nil"/>
            </w:tcBorders>
          </w:tcPr>
          <w:p w:rsidR="0001080B" w:rsidRPr="008F5D22" w:rsidRDefault="0001080B" w:rsidP="00595C57">
            <w:pPr>
              <w:pStyle w:val="Table"/>
              <w:rPr>
                <w:lang w:val="uk-UA"/>
              </w:rPr>
            </w:pPr>
            <w:r w:rsidRPr="008F5D22">
              <w:t>6368</w:t>
            </w:r>
            <w:r w:rsidRPr="008F5D22">
              <w:br/>
            </w:r>
            <w:r w:rsidRPr="008F5D22">
              <w:rPr>
                <w:lang w:val="uk-UA"/>
              </w:rPr>
              <w:t>6368-1</w:t>
            </w:r>
            <w:r w:rsidRPr="008F5D22">
              <w:rPr>
                <w:lang w:val="uk-UA"/>
              </w:rPr>
              <w:br/>
              <w:t>6368-2</w:t>
            </w:r>
          </w:p>
        </w:tc>
        <w:tc>
          <w:tcPr>
            <w:tcW w:w="567" w:type="dxa"/>
            <w:tcBorders>
              <w:top w:val="nil"/>
              <w:left w:val="nil"/>
              <w:bottom w:val="nil"/>
              <w:right w:val="nil"/>
            </w:tcBorders>
          </w:tcPr>
          <w:p w:rsidR="0001080B" w:rsidRPr="008F5D22" w:rsidRDefault="0001080B" w:rsidP="00595C57">
            <w:pPr>
              <w:pStyle w:val="Table"/>
              <w:rPr>
                <w:lang w:val="uk-UA"/>
              </w:rPr>
            </w:pPr>
            <w:r w:rsidRPr="008F5D22">
              <w:t>П</w:t>
            </w:r>
            <w:r w:rsidRPr="008F5D22">
              <w:rPr>
                <w:b/>
              </w:rPr>
              <w:sym w:font="Symbol" w:char="F0B7"/>
            </w:r>
            <w:r w:rsidRPr="008F5D22">
              <w:rPr>
                <w:b/>
              </w:rPr>
              <w:br/>
            </w:r>
            <w:r w:rsidRPr="008F5D22">
              <w:rPr>
                <w:lang w:val="uk-UA"/>
              </w:rPr>
              <w:t>Д</w:t>
            </w:r>
            <w:r w:rsidRPr="008F5D22">
              <w:rPr>
                <w:lang w:val="uk-UA"/>
              </w:rPr>
              <w:br/>
              <w:t>Д</w:t>
            </w:r>
          </w:p>
        </w:tc>
        <w:tc>
          <w:tcPr>
            <w:tcW w:w="6804" w:type="dxa"/>
            <w:tcBorders>
              <w:top w:val="nil"/>
              <w:left w:val="nil"/>
              <w:bottom w:val="nil"/>
              <w:right w:val="nil"/>
            </w:tcBorders>
          </w:tcPr>
          <w:p w:rsidR="0001080B" w:rsidRPr="008F5D22" w:rsidRDefault="0001080B" w:rsidP="00595C57">
            <w:pPr>
              <w:pStyle w:val="Table"/>
            </w:pPr>
            <w:r w:rsidRPr="008F5D22">
              <w:t>Проект Закону про внесення змін до Закону України "Про громадянство України" щодо підстав і порядку набуття та припинення громадянства України (нова редакція) (проект Президента України надано 03.12.2021, проект н.д. О.Дунди – 13.12.2021, проект н.д. М.Княжицького – 20.12.2021)</w:t>
            </w:r>
          </w:p>
        </w:tc>
        <w:tc>
          <w:tcPr>
            <w:tcW w:w="1984" w:type="dxa"/>
            <w:tcBorders>
              <w:top w:val="nil"/>
              <w:left w:val="nil"/>
              <w:bottom w:val="nil"/>
              <w:right w:val="nil"/>
            </w:tcBorders>
          </w:tcPr>
          <w:p w:rsidR="0001080B" w:rsidRPr="008F5D22" w:rsidRDefault="0001080B" w:rsidP="00595C57">
            <w:pPr>
              <w:pStyle w:val="Table"/>
              <w:rPr>
                <w:iCs/>
              </w:rPr>
            </w:pPr>
            <w:r w:rsidRPr="008F5D22">
              <w:rPr>
                <w:iCs/>
              </w:rPr>
              <w:t>Д.Лубінець</w:t>
            </w:r>
          </w:p>
        </w:tc>
      </w:tr>
      <w:tr w:rsidR="0001080B" w:rsidRPr="008E2F1E" w:rsidTr="00AD173B">
        <w:trPr>
          <w:cantSplit/>
        </w:trPr>
        <w:tc>
          <w:tcPr>
            <w:tcW w:w="993" w:type="dxa"/>
            <w:tcBorders>
              <w:top w:val="nil"/>
              <w:left w:val="nil"/>
              <w:bottom w:val="nil"/>
              <w:right w:val="nil"/>
            </w:tcBorders>
          </w:tcPr>
          <w:p w:rsidR="0001080B" w:rsidRPr="008F5D22" w:rsidRDefault="0001080B" w:rsidP="00595C57">
            <w:pPr>
              <w:pStyle w:val="Table"/>
              <w:rPr>
                <w:lang w:val="uk-UA"/>
              </w:rPr>
            </w:pPr>
            <w:r w:rsidRPr="008F5D22">
              <w:t>6369</w:t>
            </w:r>
            <w:r w:rsidRPr="008F5D22">
              <w:br/>
            </w:r>
            <w:r w:rsidRPr="008F5D22">
              <w:rPr>
                <w:lang w:val="uk-UA"/>
              </w:rPr>
              <w:t>6369-1</w:t>
            </w:r>
          </w:p>
        </w:tc>
        <w:tc>
          <w:tcPr>
            <w:tcW w:w="567" w:type="dxa"/>
            <w:tcBorders>
              <w:top w:val="nil"/>
              <w:left w:val="nil"/>
              <w:bottom w:val="nil"/>
              <w:right w:val="nil"/>
            </w:tcBorders>
          </w:tcPr>
          <w:p w:rsidR="0001080B" w:rsidRPr="008F5D22" w:rsidRDefault="0001080B" w:rsidP="00595C57">
            <w:pPr>
              <w:pStyle w:val="Table"/>
              <w:rPr>
                <w:lang w:val="uk-UA"/>
              </w:rPr>
            </w:pPr>
            <w:r w:rsidRPr="008F5D22">
              <w:t>П</w:t>
            </w:r>
            <w:r w:rsidRPr="008F5D22">
              <w:rPr>
                <w:b/>
              </w:rPr>
              <w:sym w:font="Symbol" w:char="F0B7"/>
            </w:r>
            <w:r w:rsidRPr="008F5D22">
              <w:rPr>
                <w:b/>
              </w:rPr>
              <w:br/>
            </w:r>
            <w:r w:rsidRPr="008F5D22">
              <w:rPr>
                <w:lang w:val="uk-UA"/>
              </w:rPr>
              <w:t>Д</w:t>
            </w:r>
          </w:p>
        </w:tc>
        <w:tc>
          <w:tcPr>
            <w:tcW w:w="6804" w:type="dxa"/>
            <w:tcBorders>
              <w:top w:val="nil"/>
              <w:left w:val="nil"/>
              <w:bottom w:val="nil"/>
              <w:right w:val="nil"/>
            </w:tcBorders>
          </w:tcPr>
          <w:p w:rsidR="0001080B" w:rsidRPr="008F5D22" w:rsidRDefault="0001080B" w:rsidP="00595C57">
            <w:pPr>
              <w:pStyle w:val="Table"/>
            </w:pPr>
            <w:r w:rsidRPr="008F5D22">
              <w:t>Проект Закону про запобігання та протидію загрозам національній безпеці України у сфері громадянства (проект Президента України надано 03.12.2021, проект н.д. О.Дунди – 14.12.2021)</w:t>
            </w:r>
          </w:p>
        </w:tc>
        <w:tc>
          <w:tcPr>
            <w:tcW w:w="1984" w:type="dxa"/>
            <w:tcBorders>
              <w:top w:val="nil"/>
              <w:left w:val="nil"/>
              <w:bottom w:val="nil"/>
              <w:right w:val="nil"/>
            </w:tcBorders>
          </w:tcPr>
          <w:p w:rsidR="0001080B" w:rsidRPr="008F5D22" w:rsidRDefault="0001080B" w:rsidP="00595C57">
            <w:pPr>
              <w:pStyle w:val="Table"/>
              <w:rPr>
                <w:iCs/>
              </w:rPr>
            </w:pPr>
            <w:r w:rsidRPr="008F5D22">
              <w:rPr>
                <w:iCs/>
              </w:rPr>
              <w:t>Д.Лубінець</w:t>
            </w:r>
          </w:p>
        </w:tc>
      </w:tr>
      <w:tr w:rsidR="0001080B" w:rsidRPr="008E2F1E" w:rsidTr="00AD173B">
        <w:trPr>
          <w:cantSplit/>
        </w:trPr>
        <w:tc>
          <w:tcPr>
            <w:tcW w:w="993" w:type="dxa"/>
            <w:tcBorders>
              <w:top w:val="nil"/>
              <w:left w:val="nil"/>
              <w:bottom w:val="nil"/>
              <w:right w:val="nil"/>
            </w:tcBorders>
          </w:tcPr>
          <w:p w:rsidR="0001080B" w:rsidRPr="008F5D22" w:rsidRDefault="0001080B" w:rsidP="00B40C73">
            <w:pPr>
              <w:pStyle w:val="Table"/>
            </w:pPr>
            <w:r w:rsidRPr="008F5D22">
              <w:t>6372</w:t>
            </w:r>
          </w:p>
        </w:tc>
        <w:tc>
          <w:tcPr>
            <w:tcW w:w="567" w:type="dxa"/>
            <w:tcBorders>
              <w:top w:val="nil"/>
              <w:left w:val="nil"/>
              <w:bottom w:val="nil"/>
              <w:right w:val="nil"/>
            </w:tcBorders>
          </w:tcPr>
          <w:p w:rsidR="0001080B" w:rsidRPr="008F5D22" w:rsidRDefault="0001080B" w:rsidP="00B40C73">
            <w:pPr>
              <w:pStyle w:val="Table"/>
            </w:pPr>
            <w:r w:rsidRPr="008F5D22">
              <w:t>П</w:t>
            </w:r>
            <w:r w:rsidRPr="008F5D22">
              <w:rPr>
                <w:b/>
              </w:rPr>
              <w:sym w:font="Symbol" w:char="F0B7"/>
            </w:r>
          </w:p>
        </w:tc>
        <w:tc>
          <w:tcPr>
            <w:tcW w:w="6804" w:type="dxa"/>
            <w:tcBorders>
              <w:top w:val="nil"/>
              <w:left w:val="nil"/>
              <w:bottom w:val="nil"/>
              <w:right w:val="nil"/>
            </w:tcBorders>
          </w:tcPr>
          <w:p w:rsidR="0001080B" w:rsidRPr="008F5D22" w:rsidRDefault="0001080B" w:rsidP="00B40C73">
            <w:pPr>
              <w:pStyle w:val="Table"/>
            </w:pPr>
            <w:r w:rsidRPr="008F5D22">
              <w:t>Проект Закону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 (проект Президента України надано 03.12.2021)</w:t>
            </w:r>
          </w:p>
        </w:tc>
        <w:tc>
          <w:tcPr>
            <w:tcW w:w="1984" w:type="dxa"/>
            <w:tcBorders>
              <w:top w:val="nil"/>
              <w:left w:val="nil"/>
              <w:bottom w:val="nil"/>
              <w:right w:val="nil"/>
            </w:tcBorders>
          </w:tcPr>
          <w:p w:rsidR="0001080B" w:rsidRPr="008F5D22" w:rsidRDefault="0001080B" w:rsidP="00B40C73">
            <w:pPr>
              <w:pStyle w:val="Table"/>
              <w:rPr>
                <w:iCs/>
              </w:rPr>
            </w:pPr>
            <w:r w:rsidRPr="008F5D22">
              <w:rPr>
                <w:iCs/>
              </w:rPr>
              <w:t>С.Іонушас</w:t>
            </w:r>
          </w:p>
        </w:tc>
      </w:tr>
      <w:tr w:rsidR="0001080B" w:rsidRPr="008E2F1E" w:rsidTr="00AD173B">
        <w:trPr>
          <w:cantSplit/>
        </w:trPr>
        <w:tc>
          <w:tcPr>
            <w:tcW w:w="993" w:type="dxa"/>
            <w:tcBorders>
              <w:top w:val="nil"/>
              <w:left w:val="nil"/>
              <w:bottom w:val="nil"/>
              <w:right w:val="nil"/>
            </w:tcBorders>
          </w:tcPr>
          <w:p w:rsidR="0001080B" w:rsidRPr="008F5D22" w:rsidRDefault="0001080B" w:rsidP="00B40C73">
            <w:pPr>
              <w:pStyle w:val="Table"/>
            </w:pPr>
            <w:r w:rsidRPr="008F5D22">
              <w:t>6379</w:t>
            </w:r>
          </w:p>
        </w:tc>
        <w:tc>
          <w:tcPr>
            <w:tcW w:w="567" w:type="dxa"/>
            <w:tcBorders>
              <w:top w:val="nil"/>
              <w:left w:val="nil"/>
              <w:bottom w:val="nil"/>
              <w:right w:val="nil"/>
            </w:tcBorders>
          </w:tcPr>
          <w:p w:rsidR="0001080B" w:rsidRPr="008F5D22" w:rsidRDefault="0001080B" w:rsidP="00B40C73">
            <w:pPr>
              <w:pStyle w:val="Table"/>
            </w:pPr>
            <w:r w:rsidRPr="008F5D22">
              <w:t>Д</w:t>
            </w:r>
          </w:p>
        </w:tc>
        <w:tc>
          <w:tcPr>
            <w:tcW w:w="6804" w:type="dxa"/>
            <w:tcBorders>
              <w:top w:val="nil"/>
              <w:left w:val="nil"/>
              <w:bottom w:val="nil"/>
              <w:right w:val="nil"/>
            </w:tcBorders>
          </w:tcPr>
          <w:p w:rsidR="0001080B" w:rsidRPr="008F5D22" w:rsidRDefault="0001080B" w:rsidP="00B40C73">
            <w:pPr>
              <w:pStyle w:val="Table"/>
            </w:pPr>
            <w:r w:rsidRPr="008F5D22">
              <w:t>Проект Закону про внесення змін до Кодексу України про адміністративні правопорушення щодо пом'якшення адміністративної відповідальності за порушення встановленого порядку переобладнання транспортного засобу для роботи на газовому моторному паливі або альтернативних видах рідкого і газового палива (проект н.д. В.Медяника надано 06.12.2021)</w:t>
            </w:r>
          </w:p>
        </w:tc>
        <w:tc>
          <w:tcPr>
            <w:tcW w:w="1984" w:type="dxa"/>
            <w:tcBorders>
              <w:top w:val="nil"/>
              <w:left w:val="nil"/>
              <w:bottom w:val="nil"/>
              <w:right w:val="nil"/>
            </w:tcBorders>
          </w:tcPr>
          <w:p w:rsidR="0001080B" w:rsidRPr="008F5D22" w:rsidRDefault="0001080B" w:rsidP="00B40C73">
            <w:pPr>
              <w:pStyle w:val="Table"/>
              <w:rPr>
                <w:iCs/>
              </w:rPr>
            </w:pPr>
            <w:r w:rsidRPr="008F5D22">
              <w:rPr>
                <w:iCs/>
              </w:rPr>
              <w:t>С.Іонушас</w:t>
            </w:r>
          </w:p>
        </w:tc>
      </w:tr>
      <w:tr w:rsidR="0001080B" w:rsidRPr="008E2F1E" w:rsidTr="00AD173B">
        <w:trPr>
          <w:cantSplit/>
        </w:trPr>
        <w:tc>
          <w:tcPr>
            <w:tcW w:w="993" w:type="dxa"/>
            <w:tcBorders>
              <w:top w:val="nil"/>
              <w:left w:val="nil"/>
              <w:bottom w:val="nil"/>
              <w:right w:val="nil"/>
            </w:tcBorders>
          </w:tcPr>
          <w:p w:rsidR="0001080B" w:rsidRPr="008F5D22" w:rsidRDefault="0001080B" w:rsidP="00595C57">
            <w:pPr>
              <w:pStyle w:val="Table"/>
            </w:pPr>
            <w:r w:rsidRPr="008F5D22">
              <w:t>6395</w:t>
            </w:r>
            <w:r w:rsidRPr="008F5D22">
              <w:br/>
              <w:t>6395-1</w:t>
            </w:r>
            <w:r w:rsidRPr="008F5D22">
              <w:br/>
              <w:t>6395-2</w:t>
            </w:r>
          </w:p>
        </w:tc>
        <w:tc>
          <w:tcPr>
            <w:tcW w:w="567" w:type="dxa"/>
            <w:tcBorders>
              <w:top w:val="nil"/>
              <w:left w:val="nil"/>
              <w:bottom w:val="nil"/>
              <w:right w:val="nil"/>
            </w:tcBorders>
          </w:tcPr>
          <w:p w:rsidR="0001080B" w:rsidRPr="008F5D22" w:rsidRDefault="0001080B" w:rsidP="00595C57">
            <w:pPr>
              <w:pStyle w:val="Table"/>
              <w:rPr>
                <w:lang w:val="uk-UA"/>
              </w:rPr>
            </w:pPr>
            <w:r w:rsidRPr="008F5D22">
              <w:t>П</w:t>
            </w:r>
            <w:r w:rsidRPr="008F5D22">
              <w:rPr>
                <w:b/>
              </w:rPr>
              <w:sym w:font="Symbol" w:char="F0B7"/>
            </w:r>
            <w:r w:rsidRPr="008F5D22">
              <w:rPr>
                <w:b/>
              </w:rPr>
              <w:br/>
            </w:r>
            <w:r w:rsidRPr="008F5D22">
              <w:t>Д</w:t>
            </w:r>
            <w:r w:rsidRPr="008F5D22">
              <w:br/>
            </w:r>
            <w:r w:rsidRPr="008F5D22">
              <w:rPr>
                <w:lang w:val="uk-UA"/>
              </w:rPr>
              <w:t>Д</w:t>
            </w:r>
          </w:p>
        </w:tc>
        <w:tc>
          <w:tcPr>
            <w:tcW w:w="6804" w:type="dxa"/>
            <w:tcBorders>
              <w:top w:val="nil"/>
              <w:left w:val="nil"/>
              <w:bottom w:val="nil"/>
              <w:right w:val="nil"/>
            </w:tcBorders>
          </w:tcPr>
          <w:p w:rsidR="0001080B" w:rsidRPr="008F5D22" w:rsidRDefault="0001080B" w:rsidP="00595C57">
            <w:pPr>
              <w:pStyle w:val="Table"/>
            </w:pPr>
            <w:r w:rsidRPr="008F5D22">
              <w:t>Проект Закону про внесення змін до Бюджетного кодексу України щодо державних внесків до системи економічного паспорта (проект Президента України надано 08.12.2021, проект н.д. М.Цимбалюка – 28.12.2021, проект н.д. Н.Королевської – 28.12.2021)</w:t>
            </w:r>
          </w:p>
        </w:tc>
        <w:tc>
          <w:tcPr>
            <w:tcW w:w="1984" w:type="dxa"/>
            <w:tcBorders>
              <w:top w:val="nil"/>
              <w:left w:val="nil"/>
              <w:bottom w:val="nil"/>
              <w:right w:val="nil"/>
            </w:tcBorders>
          </w:tcPr>
          <w:p w:rsidR="0001080B" w:rsidRPr="008F5D22" w:rsidRDefault="0001080B" w:rsidP="00595C57">
            <w:pPr>
              <w:pStyle w:val="Table"/>
              <w:rPr>
                <w:iCs/>
              </w:rPr>
            </w:pPr>
            <w:r w:rsidRPr="008F5D22">
              <w:rPr>
                <w:iCs/>
              </w:rPr>
              <w:t>Ю.Арістов</w:t>
            </w:r>
          </w:p>
        </w:tc>
      </w:tr>
      <w:tr w:rsidR="0001080B" w:rsidRPr="008E2F1E" w:rsidTr="00AD173B">
        <w:trPr>
          <w:cantSplit/>
        </w:trPr>
        <w:tc>
          <w:tcPr>
            <w:tcW w:w="993" w:type="dxa"/>
            <w:tcBorders>
              <w:top w:val="nil"/>
              <w:left w:val="nil"/>
              <w:bottom w:val="nil"/>
              <w:right w:val="nil"/>
            </w:tcBorders>
          </w:tcPr>
          <w:p w:rsidR="0001080B" w:rsidRPr="00702285" w:rsidRDefault="0001080B" w:rsidP="00B40C73">
            <w:pPr>
              <w:pStyle w:val="Table"/>
              <w:rPr>
                <w:lang w:val="uk-UA"/>
              </w:rPr>
            </w:pPr>
            <w:r w:rsidRPr="0000180E">
              <w:t>6397</w:t>
            </w:r>
            <w:r>
              <w:br/>
            </w:r>
            <w:r>
              <w:rPr>
                <w:lang w:val="uk-UA"/>
              </w:rPr>
              <w:t>6397-1</w:t>
            </w:r>
          </w:p>
        </w:tc>
        <w:tc>
          <w:tcPr>
            <w:tcW w:w="567" w:type="dxa"/>
            <w:tcBorders>
              <w:top w:val="nil"/>
              <w:left w:val="nil"/>
              <w:bottom w:val="nil"/>
              <w:right w:val="nil"/>
            </w:tcBorders>
          </w:tcPr>
          <w:p w:rsidR="0001080B" w:rsidRPr="00702285" w:rsidRDefault="0001080B" w:rsidP="00B40C73">
            <w:pPr>
              <w:pStyle w:val="Table"/>
              <w:rPr>
                <w:lang w:val="uk-UA"/>
              </w:rPr>
            </w:pPr>
            <w:r w:rsidRPr="00702285">
              <w:t>П</w:t>
            </w:r>
            <w:r w:rsidRPr="0000180E">
              <w:rPr>
                <w:b/>
                <w:sz w:val="22"/>
                <w:szCs w:val="22"/>
              </w:rPr>
              <w:sym w:font="Symbol" w:char="F0B7"/>
            </w:r>
            <w:r w:rsidRPr="00702285">
              <w:rPr>
                <w:b/>
                <w:sz w:val="22"/>
                <w:szCs w:val="22"/>
              </w:rPr>
              <w:br/>
            </w:r>
            <w:r>
              <w:rPr>
                <w:b/>
                <w:sz w:val="22"/>
                <w:szCs w:val="22"/>
                <w:lang w:val="uk-UA"/>
              </w:rPr>
              <w:t>Д</w:t>
            </w:r>
          </w:p>
        </w:tc>
        <w:tc>
          <w:tcPr>
            <w:tcW w:w="6804" w:type="dxa"/>
            <w:tcBorders>
              <w:top w:val="nil"/>
              <w:left w:val="nil"/>
              <w:bottom w:val="nil"/>
              <w:right w:val="nil"/>
            </w:tcBorders>
          </w:tcPr>
          <w:p w:rsidR="0001080B" w:rsidRPr="007C5F2A" w:rsidRDefault="0001080B" w:rsidP="00B40C73">
            <w:pPr>
              <w:pStyle w:val="Table"/>
              <w:rPr>
                <w:lang w:val="uk-UA"/>
              </w:rPr>
            </w:pPr>
            <w:r w:rsidRPr="007C5F2A">
              <w:rPr>
                <w:lang w:val="uk-UA"/>
              </w:rPr>
              <w:t>Проект Закону 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 (проект Президента України надано 08.12.2021</w:t>
            </w:r>
            <w:r>
              <w:rPr>
                <w:lang w:val="uk-UA"/>
              </w:rPr>
              <w:t xml:space="preserve">, </w:t>
            </w:r>
            <w:r w:rsidRPr="007C5F2A">
              <w:rPr>
                <w:lang w:val="uk-UA"/>
              </w:rPr>
              <w:t xml:space="preserve">проект н.д. М.Цимбалюка </w:t>
            </w:r>
            <w:r>
              <w:rPr>
                <w:lang w:val="uk-UA"/>
              </w:rPr>
              <w:t>–</w:t>
            </w:r>
            <w:r w:rsidRPr="007C5F2A">
              <w:rPr>
                <w:lang w:val="uk-UA"/>
              </w:rPr>
              <w:t xml:space="preserve"> 28.12.2021)</w:t>
            </w:r>
          </w:p>
        </w:tc>
        <w:tc>
          <w:tcPr>
            <w:tcW w:w="1984" w:type="dxa"/>
            <w:tcBorders>
              <w:top w:val="nil"/>
              <w:left w:val="nil"/>
              <w:bottom w:val="nil"/>
              <w:right w:val="nil"/>
            </w:tcBorders>
          </w:tcPr>
          <w:p w:rsidR="0001080B" w:rsidRPr="0000180E" w:rsidRDefault="0001080B" w:rsidP="00B40C73">
            <w:pPr>
              <w:pStyle w:val="Table"/>
              <w:rPr>
                <w:iCs/>
              </w:rPr>
            </w:pPr>
            <w:r w:rsidRPr="0000180E">
              <w:rPr>
                <w:iCs/>
              </w:rPr>
              <w:t>С.Іонушас</w:t>
            </w:r>
          </w:p>
        </w:tc>
      </w:tr>
      <w:tr w:rsidR="0001080B" w:rsidRPr="008E2F1E" w:rsidTr="00AD173B">
        <w:trPr>
          <w:cantSplit/>
        </w:trPr>
        <w:tc>
          <w:tcPr>
            <w:tcW w:w="993" w:type="dxa"/>
            <w:tcBorders>
              <w:top w:val="nil"/>
              <w:left w:val="nil"/>
              <w:bottom w:val="nil"/>
              <w:right w:val="nil"/>
            </w:tcBorders>
          </w:tcPr>
          <w:p w:rsidR="0001080B" w:rsidRPr="00042CE3" w:rsidRDefault="0001080B" w:rsidP="00595C57">
            <w:pPr>
              <w:pStyle w:val="Table"/>
            </w:pPr>
            <w:r w:rsidRPr="00042CE3">
              <w:lastRenderedPageBreak/>
              <w:t>6486</w:t>
            </w:r>
          </w:p>
        </w:tc>
        <w:tc>
          <w:tcPr>
            <w:tcW w:w="567" w:type="dxa"/>
            <w:tcBorders>
              <w:top w:val="nil"/>
              <w:left w:val="nil"/>
              <w:bottom w:val="nil"/>
              <w:right w:val="nil"/>
            </w:tcBorders>
          </w:tcPr>
          <w:p w:rsidR="0001080B" w:rsidRPr="00042CE3" w:rsidRDefault="0001080B" w:rsidP="00595C57">
            <w:pPr>
              <w:pStyle w:val="Table"/>
            </w:pPr>
            <w:r w:rsidRPr="00042CE3">
              <w:t>Д</w:t>
            </w:r>
          </w:p>
        </w:tc>
        <w:tc>
          <w:tcPr>
            <w:tcW w:w="6804" w:type="dxa"/>
            <w:tcBorders>
              <w:top w:val="nil"/>
              <w:left w:val="nil"/>
              <w:bottom w:val="nil"/>
              <w:right w:val="nil"/>
            </w:tcBorders>
          </w:tcPr>
          <w:p w:rsidR="0001080B" w:rsidRPr="00042CE3" w:rsidRDefault="0001080B" w:rsidP="00595C57">
            <w:pPr>
              <w:pStyle w:val="Table"/>
            </w:pPr>
            <w:r w:rsidRPr="00042CE3">
              <w:t>Проект Закону про внесення змін до деяких законодавчих актів України щодо надання Силам спеціальних операцій Збройних Сил України деяких розвідувальних та контррозвідувальних повноважень для підвищення ефективності ведення руху опору (проект н.д. Ф.Веніславського надано 31.12.2021)</w:t>
            </w:r>
          </w:p>
        </w:tc>
        <w:tc>
          <w:tcPr>
            <w:tcW w:w="1984" w:type="dxa"/>
            <w:tcBorders>
              <w:top w:val="nil"/>
              <w:left w:val="nil"/>
              <w:bottom w:val="nil"/>
              <w:right w:val="nil"/>
            </w:tcBorders>
          </w:tcPr>
          <w:p w:rsidR="0001080B" w:rsidRPr="00042CE3" w:rsidRDefault="0001080B" w:rsidP="00595C57">
            <w:pPr>
              <w:pStyle w:val="Table"/>
              <w:rPr>
                <w:iCs/>
              </w:rPr>
            </w:pPr>
            <w:r w:rsidRPr="00042CE3">
              <w:rPr>
                <w:iCs/>
              </w:rPr>
              <w:t>О.Завітневич</w:t>
            </w:r>
          </w:p>
        </w:tc>
      </w:tr>
      <w:tr w:rsidR="0001080B" w:rsidRPr="008E2F1E" w:rsidTr="00AD173B">
        <w:trPr>
          <w:cantSplit/>
        </w:trPr>
        <w:tc>
          <w:tcPr>
            <w:tcW w:w="993" w:type="dxa"/>
            <w:tcBorders>
              <w:top w:val="nil"/>
              <w:left w:val="nil"/>
              <w:bottom w:val="nil"/>
              <w:right w:val="nil"/>
            </w:tcBorders>
          </w:tcPr>
          <w:p w:rsidR="0001080B" w:rsidRPr="00042CE3" w:rsidRDefault="0001080B" w:rsidP="00595C57">
            <w:pPr>
              <w:pStyle w:val="Table"/>
            </w:pPr>
            <w:r w:rsidRPr="00042CE3">
              <w:t>6508</w:t>
            </w:r>
          </w:p>
        </w:tc>
        <w:tc>
          <w:tcPr>
            <w:tcW w:w="567" w:type="dxa"/>
            <w:tcBorders>
              <w:top w:val="nil"/>
              <w:left w:val="nil"/>
              <w:bottom w:val="nil"/>
              <w:right w:val="nil"/>
            </w:tcBorders>
          </w:tcPr>
          <w:p w:rsidR="0001080B" w:rsidRPr="00042CE3" w:rsidRDefault="0001080B" w:rsidP="00595C57">
            <w:pPr>
              <w:pStyle w:val="Table"/>
            </w:pPr>
            <w:r w:rsidRPr="00042CE3">
              <w:t>Д</w:t>
            </w:r>
          </w:p>
        </w:tc>
        <w:tc>
          <w:tcPr>
            <w:tcW w:w="6804" w:type="dxa"/>
            <w:tcBorders>
              <w:top w:val="nil"/>
              <w:left w:val="nil"/>
              <w:bottom w:val="nil"/>
              <w:right w:val="nil"/>
            </w:tcBorders>
          </w:tcPr>
          <w:p w:rsidR="0001080B" w:rsidRPr="00042CE3" w:rsidRDefault="0001080B" w:rsidP="00595C57">
            <w:pPr>
              <w:pStyle w:val="Table"/>
            </w:pPr>
            <w:r w:rsidRPr="00042CE3">
              <w:t>Проект Закону про внесення змін до деяких законів України щодо врегулювання питання запровадження карантину (проект н.д. М.Радуцького надано 11.01.2022)</w:t>
            </w:r>
          </w:p>
        </w:tc>
        <w:tc>
          <w:tcPr>
            <w:tcW w:w="1984" w:type="dxa"/>
            <w:tcBorders>
              <w:top w:val="nil"/>
              <w:left w:val="nil"/>
              <w:bottom w:val="nil"/>
              <w:right w:val="nil"/>
            </w:tcBorders>
          </w:tcPr>
          <w:p w:rsidR="0001080B" w:rsidRPr="00042CE3" w:rsidRDefault="0001080B" w:rsidP="00595C57">
            <w:pPr>
              <w:pStyle w:val="Table"/>
              <w:rPr>
                <w:iCs/>
              </w:rPr>
            </w:pPr>
            <w:r w:rsidRPr="00042CE3">
              <w:rPr>
                <w:iCs/>
              </w:rPr>
              <w:t>М.Радуцький</w:t>
            </w:r>
          </w:p>
        </w:tc>
      </w:tr>
      <w:tr w:rsidR="00156097" w:rsidRPr="008E2F1E" w:rsidTr="00AD173B">
        <w:trPr>
          <w:cantSplit/>
        </w:trPr>
        <w:tc>
          <w:tcPr>
            <w:tcW w:w="993" w:type="dxa"/>
            <w:tcBorders>
              <w:top w:val="nil"/>
              <w:left w:val="nil"/>
              <w:bottom w:val="nil"/>
              <w:right w:val="nil"/>
            </w:tcBorders>
          </w:tcPr>
          <w:p w:rsidR="00156097" w:rsidRPr="00FC3016" w:rsidRDefault="00156097" w:rsidP="00156097">
            <w:pPr>
              <w:pStyle w:val="Table"/>
            </w:pPr>
            <w:r w:rsidRPr="00FC3016">
              <w:t>6528</w:t>
            </w:r>
          </w:p>
        </w:tc>
        <w:tc>
          <w:tcPr>
            <w:tcW w:w="567" w:type="dxa"/>
            <w:tcBorders>
              <w:top w:val="nil"/>
              <w:left w:val="nil"/>
              <w:bottom w:val="nil"/>
              <w:right w:val="nil"/>
            </w:tcBorders>
          </w:tcPr>
          <w:p w:rsidR="00156097" w:rsidRPr="00FC3016" w:rsidRDefault="00156097" w:rsidP="00156097">
            <w:pPr>
              <w:pStyle w:val="Table"/>
            </w:pPr>
            <w:r w:rsidRPr="00FC3016">
              <w:t>Д</w:t>
            </w:r>
          </w:p>
        </w:tc>
        <w:tc>
          <w:tcPr>
            <w:tcW w:w="6804" w:type="dxa"/>
            <w:tcBorders>
              <w:top w:val="nil"/>
              <w:left w:val="nil"/>
              <w:bottom w:val="nil"/>
              <w:right w:val="nil"/>
            </w:tcBorders>
          </w:tcPr>
          <w:p w:rsidR="00156097" w:rsidRPr="00FC3016" w:rsidRDefault="00156097" w:rsidP="00156097">
            <w:pPr>
              <w:pStyle w:val="Table"/>
            </w:pPr>
            <w:r w:rsidRPr="00FC3016">
              <w:t>Проект Закону про внесення зміни до пункту 3 розділу II "Прикінцеві та перехідні положення" Закону України "Про внесення змін до Регламенту Верховної Ради України" щодо вдосконалення електронної форми документообігу у Верховній Раді України (проект н.д. Р.Стефанчука надано 19.01.2022)</w:t>
            </w:r>
          </w:p>
        </w:tc>
        <w:tc>
          <w:tcPr>
            <w:tcW w:w="1984" w:type="dxa"/>
            <w:tcBorders>
              <w:top w:val="nil"/>
              <w:left w:val="nil"/>
              <w:bottom w:val="nil"/>
              <w:right w:val="nil"/>
            </w:tcBorders>
          </w:tcPr>
          <w:p w:rsidR="00156097" w:rsidRPr="005D6963" w:rsidRDefault="00156097" w:rsidP="00156097">
            <w:pPr>
              <w:pStyle w:val="Table"/>
              <w:rPr>
                <w:iCs/>
              </w:rPr>
            </w:pPr>
            <w:r w:rsidRPr="005D6963">
              <w:rPr>
                <w:iCs/>
              </w:rPr>
              <w:t>С.Кальченко</w:t>
            </w:r>
          </w:p>
        </w:tc>
      </w:tr>
    </w:tbl>
    <w:p w:rsidR="003875CB" w:rsidRPr="00D92735" w:rsidRDefault="003875CB">
      <w:pPr>
        <w:rPr>
          <w:sz w:val="24"/>
          <w:szCs w:val="24"/>
          <w:lang w:val="uk-UA"/>
        </w:rPr>
      </w:pPr>
    </w:p>
    <w:tbl>
      <w:tblPr>
        <w:tblW w:w="10419" w:type="dxa"/>
        <w:tblInd w:w="-1" w:type="dxa"/>
        <w:tblLayout w:type="fixed"/>
        <w:tblCellMar>
          <w:left w:w="70" w:type="dxa"/>
          <w:right w:w="70" w:type="dxa"/>
        </w:tblCellMar>
        <w:tblLook w:val="0000" w:firstRow="0" w:lastRow="0" w:firstColumn="0" w:lastColumn="0" w:noHBand="0" w:noVBand="0"/>
      </w:tblPr>
      <w:tblGrid>
        <w:gridCol w:w="1770"/>
        <w:gridCol w:w="227"/>
        <w:gridCol w:w="160"/>
        <w:gridCol w:w="606"/>
        <w:gridCol w:w="160"/>
        <w:gridCol w:w="7213"/>
        <w:gridCol w:w="283"/>
      </w:tblGrid>
      <w:tr w:rsidR="003768B5" w:rsidRPr="00D92735" w:rsidTr="0090333B">
        <w:trPr>
          <w:gridAfter w:val="1"/>
          <w:wAfter w:w="283" w:type="dxa"/>
        </w:trPr>
        <w:tc>
          <w:tcPr>
            <w:tcW w:w="2763" w:type="dxa"/>
            <w:gridSpan w:val="4"/>
          </w:tcPr>
          <w:p w:rsidR="003768B5" w:rsidRPr="00D92735" w:rsidRDefault="003768B5" w:rsidP="0090333B">
            <w:pPr>
              <w:spacing w:before="20" w:after="20" w:line="228" w:lineRule="auto"/>
              <w:rPr>
                <w:sz w:val="24"/>
                <w:szCs w:val="24"/>
                <w:lang w:val="uk-UA"/>
              </w:rPr>
            </w:pPr>
            <w:r w:rsidRPr="00D92735">
              <w:rPr>
                <w:sz w:val="24"/>
                <w:szCs w:val="24"/>
                <w:lang w:val="uk-UA"/>
              </w:rPr>
              <w:t>Умовні позначення:</w:t>
            </w:r>
          </w:p>
        </w:tc>
        <w:tc>
          <w:tcPr>
            <w:tcW w:w="160" w:type="dxa"/>
          </w:tcPr>
          <w:p w:rsidR="003768B5" w:rsidRPr="00D92735" w:rsidRDefault="003768B5" w:rsidP="0090333B">
            <w:pPr>
              <w:spacing w:before="20" w:after="20" w:line="228" w:lineRule="auto"/>
              <w:rPr>
                <w:sz w:val="24"/>
                <w:szCs w:val="24"/>
                <w:lang w:val="uk-UA"/>
              </w:rPr>
            </w:pPr>
          </w:p>
        </w:tc>
        <w:tc>
          <w:tcPr>
            <w:tcW w:w="7213" w:type="dxa"/>
          </w:tcPr>
          <w:p w:rsidR="003768B5" w:rsidRPr="00D92735" w:rsidRDefault="003768B5" w:rsidP="0090333B">
            <w:pPr>
              <w:spacing w:before="20" w:after="20" w:line="228" w:lineRule="auto"/>
              <w:rPr>
                <w:sz w:val="24"/>
                <w:szCs w:val="24"/>
                <w:lang w:val="uk-UA"/>
              </w:rPr>
            </w:pP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t>П</w:t>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внесені Президентом України</w:t>
            </w: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t>У</w:t>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внесені Кабінетом Міністрів України</w:t>
            </w: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t>Д</w:t>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внесені народними депутатами України</w:t>
            </w:r>
          </w:p>
        </w:tc>
      </w:tr>
      <w:tr w:rsidR="003768B5" w:rsidRPr="00D92735" w:rsidTr="0090333B">
        <w:tc>
          <w:tcPr>
            <w:tcW w:w="1770" w:type="dxa"/>
          </w:tcPr>
          <w:p w:rsidR="003768B5" w:rsidRPr="00D92735" w:rsidRDefault="003768B5" w:rsidP="0090333B">
            <w:pPr>
              <w:spacing w:before="20" w:after="20" w:line="216" w:lineRule="auto"/>
              <w:jc w:val="right"/>
              <w:rPr>
                <w:noProof/>
                <w:sz w:val="24"/>
                <w:szCs w:val="24"/>
                <w:lang w:val="uk-UA"/>
              </w:rPr>
            </w:pPr>
            <w:r w:rsidRPr="00D92735">
              <w:rPr>
                <w:noProof/>
                <w:sz w:val="24"/>
                <w:szCs w:val="24"/>
                <w:lang w:val="uk-UA"/>
              </w:rPr>
              <w:sym w:font="Symbol" w:char="F0B7"/>
            </w:r>
          </w:p>
        </w:tc>
        <w:tc>
          <w:tcPr>
            <w:tcW w:w="227" w:type="dxa"/>
          </w:tcPr>
          <w:p w:rsidR="003768B5" w:rsidRPr="00D92735" w:rsidRDefault="003768B5" w:rsidP="0090333B">
            <w:pPr>
              <w:spacing w:before="20" w:after="20" w:line="216" w:lineRule="auto"/>
              <w:rPr>
                <w:noProof/>
                <w:sz w:val="24"/>
                <w:szCs w:val="24"/>
                <w:lang w:val="uk-UA"/>
              </w:rPr>
            </w:pPr>
            <w:r w:rsidRPr="00D92735">
              <w:rPr>
                <w:noProof/>
                <w:sz w:val="24"/>
                <w:szCs w:val="24"/>
                <w:lang w:val="uk-UA"/>
              </w:rPr>
              <w:t>-</w:t>
            </w:r>
          </w:p>
        </w:tc>
        <w:tc>
          <w:tcPr>
            <w:tcW w:w="160" w:type="dxa"/>
          </w:tcPr>
          <w:p w:rsidR="003768B5" w:rsidRPr="00D92735" w:rsidRDefault="003768B5" w:rsidP="0090333B">
            <w:pPr>
              <w:pStyle w:val="a3"/>
              <w:spacing w:before="20" w:after="20" w:line="216" w:lineRule="auto"/>
              <w:rPr>
                <w:noProof/>
                <w:sz w:val="24"/>
                <w:szCs w:val="24"/>
                <w:lang w:val="uk-UA"/>
              </w:rPr>
            </w:pPr>
          </w:p>
        </w:tc>
        <w:tc>
          <w:tcPr>
            <w:tcW w:w="8262" w:type="dxa"/>
            <w:gridSpan w:val="4"/>
          </w:tcPr>
          <w:p w:rsidR="003768B5" w:rsidRPr="00D92735" w:rsidRDefault="003768B5" w:rsidP="0090333B">
            <w:pPr>
              <w:pStyle w:val="a3"/>
              <w:spacing w:before="20" w:after="20" w:line="216" w:lineRule="auto"/>
              <w:rPr>
                <w:noProof/>
                <w:sz w:val="24"/>
                <w:szCs w:val="24"/>
                <w:lang w:val="uk-UA"/>
              </w:rPr>
            </w:pPr>
            <w:r w:rsidRPr="00D92735">
              <w:rPr>
                <w:noProof/>
                <w:sz w:val="24"/>
                <w:szCs w:val="24"/>
                <w:lang w:val="uk-UA"/>
              </w:rPr>
              <w:t>законопроекти, визначені Президентом України як невідкладні</w:t>
            </w:r>
          </w:p>
        </w:tc>
      </w:tr>
    </w:tbl>
    <w:p w:rsidR="00BB4219" w:rsidRPr="00D92735" w:rsidRDefault="00BB4219" w:rsidP="002406C7">
      <w:pPr>
        <w:spacing w:before="40" w:after="120"/>
        <w:rPr>
          <w:b/>
          <w:sz w:val="24"/>
          <w:szCs w:val="24"/>
        </w:rPr>
      </w:pPr>
    </w:p>
    <w:p w:rsidR="003768B5" w:rsidRPr="00D92735" w:rsidRDefault="003768B5" w:rsidP="002406C7">
      <w:pPr>
        <w:spacing w:before="40" w:after="120"/>
        <w:rPr>
          <w:b/>
          <w:sz w:val="24"/>
          <w:szCs w:val="24"/>
        </w:rPr>
      </w:pPr>
    </w:p>
    <w:sectPr w:rsidR="003768B5" w:rsidRPr="00D92735" w:rsidSect="00564DF6">
      <w:headerReference w:type="even" r:id="rId7"/>
      <w:headerReference w:type="default" r:id="rId8"/>
      <w:pgSz w:w="11906" w:h="16838" w:code="9"/>
      <w:pgMar w:top="737" w:right="794" w:bottom="680" w:left="102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E7B" w:rsidRDefault="00020E7B">
      <w:r>
        <w:separator/>
      </w:r>
    </w:p>
  </w:endnote>
  <w:endnote w:type="continuationSeparator" w:id="0">
    <w:p w:rsidR="00020E7B" w:rsidRDefault="00020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ltica">
    <w:altName w:val="Arial"/>
    <w:panose1 w:val="020B7200000000000000"/>
    <w:charset w:val="00"/>
    <w:family w:val="swiss"/>
    <w:pitch w:val="variable"/>
    <w:sig w:usb0="00000203" w:usb1="00000000" w:usb2="00000000" w:usb3="00000000" w:csb0="00000005" w:csb1="00000000"/>
  </w:font>
  <w:font w:name="FuturisExtra">
    <w:panose1 w:val="020B7200000000000000"/>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Peterburg">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Pragmatica">
    <w:altName w:val="Arial"/>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E7B" w:rsidRDefault="00020E7B">
      <w:r>
        <w:separator/>
      </w:r>
    </w:p>
  </w:footnote>
  <w:footnote w:type="continuationSeparator" w:id="0">
    <w:p w:rsidR="00020E7B" w:rsidRDefault="00020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Default="002451B7" w:rsidP="000672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D7D8E">
      <w:rPr>
        <w:rStyle w:val="a5"/>
        <w:noProof/>
      </w:rPr>
      <w:t>6</w:t>
    </w:r>
    <w:r>
      <w:rPr>
        <w:rStyle w:val="a5"/>
      </w:rPr>
      <w:fldChar w:fldCharType="end"/>
    </w:r>
  </w:p>
  <w:p w:rsidR="002451B7" w:rsidRDefault="002451B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1B7" w:rsidRPr="00BB4219" w:rsidRDefault="002451B7" w:rsidP="00BB4219">
    <w:pPr>
      <w:pStyle w:val="a3"/>
      <w:spacing w:after="120"/>
      <w:jc w:val="center"/>
      <w:rPr>
        <w:sz w:val="24"/>
        <w:szCs w:val="24"/>
        <w:lang w:val="uk-UA"/>
      </w:rPr>
    </w:pPr>
    <w:r w:rsidRPr="00BB4219">
      <w:rPr>
        <w:rStyle w:val="a5"/>
        <w:sz w:val="24"/>
        <w:szCs w:val="24"/>
      </w:rPr>
      <w:fldChar w:fldCharType="begin"/>
    </w:r>
    <w:r w:rsidRPr="00BB4219">
      <w:rPr>
        <w:rStyle w:val="a5"/>
        <w:sz w:val="24"/>
        <w:szCs w:val="24"/>
      </w:rPr>
      <w:instrText xml:space="preserve"> PAGE </w:instrText>
    </w:r>
    <w:r w:rsidRPr="00BB4219">
      <w:rPr>
        <w:rStyle w:val="a5"/>
        <w:sz w:val="24"/>
        <w:szCs w:val="24"/>
      </w:rPr>
      <w:fldChar w:fldCharType="separate"/>
    </w:r>
    <w:r w:rsidR="00754FA4">
      <w:rPr>
        <w:rStyle w:val="a5"/>
        <w:noProof/>
        <w:sz w:val="24"/>
        <w:szCs w:val="24"/>
      </w:rPr>
      <w:t>4</w:t>
    </w:r>
    <w:r w:rsidRPr="00BB4219">
      <w:rPr>
        <w:rStyle w:val="a5"/>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136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1" w15:restartNumberingAfterBreak="0">
    <w:nsid w:val="25432D19"/>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2" w15:restartNumberingAfterBreak="0">
    <w:nsid w:val="35E72D4D"/>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3" w15:restartNumberingAfterBreak="0">
    <w:nsid w:val="584D4E71"/>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4" w15:restartNumberingAfterBreak="0">
    <w:nsid w:val="73EF68D7"/>
    <w:multiLevelType w:val="singleLevel"/>
    <w:tmpl w:val="AFFAB9A4"/>
    <w:lvl w:ilvl="0">
      <w:start w:val="1"/>
      <w:numFmt w:val="decimal"/>
      <w:lvlText w:val="%1."/>
      <w:legacy w:legacy="1" w:legacySpace="0" w:legacyIndent="283"/>
      <w:lvlJc w:val="left"/>
      <w:pPr>
        <w:ind w:left="963" w:hanging="283"/>
      </w:pPr>
      <w:rPr>
        <w:rFonts w:cs="Times New Roman"/>
      </w:rPr>
    </w:lvl>
  </w:abstractNum>
  <w:abstractNum w:abstractNumId="5" w15:restartNumberingAfterBreak="0">
    <w:nsid w:val="78BC0CD7"/>
    <w:multiLevelType w:val="singleLevel"/>
    <w:tmpl w:val="AFFAB9A4"/>
    <w:lvl w:ilvl="0">
      <w:start w:val="1"/>
      <w:numFmt w:val="decimal"/>
      <w:lvlText w:val="%1."/>
      <w:legacy w:legacy="1" w:legacySpace="0" w:legacyIndent="283"/>
      <w:lvlJc w:val="left"/>
      <w:pPr>
        <w:ind w:left="963" w:hanging="283"/>
      </w:pPr>
      <w:rPr>
        <w:rFonts w:cs="Times New Roman"/>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93"/>
    <w:rsid w:val="00000537"/>
    <w:rsid w:val="00001C73"/>
    <w:rsid w:val="000028A8"/>
    <w:rsid w:val="00003EEF"/>
    <w:rsid w:val="00005A4B"/>
    <w:rsid w:val="00006CE7"/>
    <w:rsid w:val="0001080B"/>
    <w:rsid w:val="00010E4D"/>
    <w:rsid w:val="00011341"/>
    <w:rsid w:val="000135B2"/>
    <w:rsid w:val="00016108"/>
    <w:rsid w:val="00020E7B"/>
    <w:rsid w:val="00021DA4"/>
    <w:rsid w:val="000226B1"/>
    <w:rsid w:val="0002420D"/>
    <w:rsid w:val="000270AA"/>
    <w:rsid w:val="00030C08"/>
    <w:rsid w:val="00031E6A"/>
    <w:rsid w:val="00034DFC"/>
    <w:rsid w:val="0003502D"/>
    <w:rsid w:val="0003677D"/>
    <w:rsid w:val="00036885"/>
    <w:rsid w:val="00036C38"/>
    <w:rsid w:val="000450A0"/>
    <w:rsid w:val="000452DD"/>
    <w:rsid w:val="0005250B"/>
    <w:rsid w:val="000530B1"/>
    <w:rsid w:val="00055671"/>
    <w:rsid w:val="00056331"/>
    <w:rsid w:val="00061698"/>
    <w:rsid w:val="000622D9"/>
    <w:rsid w:val="00062620"/>
    <w:rsid w:val="00065AD4"/>
    <w:rsid w:val="000661C2"/>
    <w:rsid w:val="000672DA"/>
    <w:rsid w:val="000702F6"/>
    <w:rsid w:val="000820C2"/>
    <w:rsid w:val="0008375A"/>
    <w:rsid w:val="00083C1C"/>
    <w:rsid w:val="00086C6D"/>
    <w:rsid w:val="000A11DD"/>
    <w:rsid w:val="000A1CCE"/>
    <w:rsid w:val="000A6BD4"/>
    <w:rsid w:val="000A72B2"/>
    <w:rsid w:val="000A7D1F"/>
    <w:rsid w:val="000B0461"/>
    <w:rsid w:val="000B136C"/>
    <w:rsid w:val="000B5A21"/>
    <w:rsid w:val="000C3CA9"/>
    <w:rsid w:val="000C604D"/>
    <w:rsid w:val="000C66F0"/>
    <w:rsid w:val="000D106F"/>
    <w:rsid w:val="000D348F"/>
    <w:rsid w:val="000D450B"/>
    <w:rsid w:val="000D730E"/>
    <w:rsid w:val="000D7BC0"/>
    <w:rsid w:val="000D7DC0"/>
    <w:rsid w:val="000E0B9D"/>
    <w:rsid w:val="000E2AC1"/>
    <w:rsid w:val="000E2C56"/>
    <w:rsid w:val="000E339E"/>
    <w:rsid w:val="000E6FE3"/>
    <w:rsid w:val="000F053A"/>
    <w:rsid w:val="000F4727"/>
    <w:rsid w:val="000F483C"/>
    <w:rsid w:val="000F73FF"/>
    <w:rsid w:val="000F794E"/>
    <w:rsid w:val="0010098D"/>
    <w:rsid w:val="00106151"/>
    <w:rsid w:val="001073AC"/>
    <w:rsid w:val="00110C86"/>
    <w:rsid w:val="00111EB7"/>
    <w:rsid w:val="00113151"/>
    <w:rsid w:val="001157DA"/>
    <w:rsid w:val="00115E34"/>
    <w:rsid w:val="00121A35"/>
    <w:rsid w:val="001248F5"/>
    <w:rsid w:val="00130AE6"/>
    <w:rsid w:val="00130C3F"/>
    <w:rsid w:val="001336D0"/>
    <w:rsid w:val="00140F22"/>
    <w:rsid w:val="001427BB"/>
    <w:rsid w:val="00147539"/>
    <w:rsid w:val="0015311A"/>
    <w:rsid w:val="00155594"/>
    <w:rsid w:val="00156097"/>
    <w:rsid w:val="00156FCB"/>
    <w:rsid w:val="001579B1"/>
    <w:rsid w:val="001621F4"/>
    <w:rsid w:val="001626CF"/>
    <w:rsid w:val="001634ED"/>
    <w:rsid w:val="00163A13"/>
    <w:rsid w:val="0017085F"/>
    <w:rsid w:val="001740C6"/>
    <w:rsid w:val="0017447B"/>
    <w:rsid w:val="001761B8"/>
    <w:rsid w:val="0017695B"/>
    <w:rsid w:val="00180A3A"/>
    <w:rsid w:val="00183270"/>
    <w:rsid w:val="001834DF"/>
    <w:rsid w:val="00187F5C"/>
    <w:rsid w:val="001923F4"/>
    <w:rsid w:val="00192ACA"/>
    <w:rsid w:val="001934A7"/>
    <w:rsid w:val="00194B50"/>
    <w:rsid w:val="00194F31"/>
    <w:rsid w:val="00197C9A"/>
    <w:rsid w:val="001A03D4"/>
    <w:rsid w:val="001A18B9"/>
    <w:rsid w:val="001A3D40"/>
    <w:rsid w:val="001A48A1"/>
    <w:rsid w:val="001B023A"/>
    <w:rsid w:val="001B2F23"/>
    <w:rsid w:val="001B4A1B"/>
    <w:rsid w:val="001B5069"/>
    <w:rsid w:val="001B591A"/>
    <w:rsid w:val="001B6631"/>
    <w:rsid w:val="001C0690"/>
    <w:rsid w:val="001C42C4"/>
    <w:rsid w:val="001C58C8"/>
    <w:rsid w:val="001C59F8"/>
    <w:rsid w:val="001C6D5B"/>
    <w:rsid w:val="001D1C55"/>
    <w:rsid w:val="001D549B"/>
    <w:rsid w:val="001D5825"/>
    <w:rsid w:val="001E38A5"/>
    <w:rsid w:val="001E61C7"/>
    <w:rsid w:val="001F1A65"/>
    <w:rsid w:val="001F7838"/>
    <w:rsid w:val="0020172A"/>
    <w:rsid w:val="00201E8C"/>
    <w:rsid w:val="00202199"/>
    <w:rsid w:val="0020226A"/>
    <w:rsid w:val="00203BA0"/>
    <w:rsid w:val="002059C4"/>
    <w:rsid w:val="00206BAB"/>
    <w:rsid w:val="00210463"/>
    <w:rsid w:val="00210C80"/>
    <w:rsid w:val="00210FCD"/>
    <w:rsid w:val="002111E5"/>
    <w:rsid w:val="002119A1"/>
    <w:rsid w:val="002200BB"/>
    <w:rsid w:val="00220A8A"/>
    <w:rsid w:val="0022292B"/>
    <w:rsid w:val="002255C6"/>
    <w:rsid w:val="00235C6F"/>
    <w:rsid w:val="00237968"/>
    <w:rsid w:val="00237B5F"/>
    <w:rsid w:val="002406C7"/>
    <w:rsid w:val="002415E7"/>
    <w:rsid w:val="00242130"/>
    <w:rsid w:val="002429E5"/>
    <w:rsid w:val="00244AC2"/>
    <w:rsid w:val="002451B7"/>
    <w:rsid w:val="002519CD"/>
    <w:rsid w:val="002540BD"/>
    <w:rsid w:val="0025423B"/>
    <w:rsid w:val="00254873"/>
    <w:rsid w:val="00254E5A"/>
    <w:rsid w:val="00262503"/>
    <w:rsid w:val="00266238"/>
    <w:rsid w:val="00266382"/>
    <w:rsid w:val="00267B58"/>
    <w:rsid w:val="002702DA"/>
    <w:rsid w:val="0027122E"/>
    <w:rsid w:val="002715ED"/>
    <w:rsid w:val="0027272A"/>
    <w:rsid w:val="00274391"/>
    <w:rsid w:val="00277D78"/>
    <w:rsid w:val="00280137"/>
    <w:rsid w:val="00280DD7"/>
    <w:rsid w:val="00281E8E"/>
    <w:rsid w:val="0028721A"/>
    <w:rsid w:val="002929E4"/>
    <w:rsid w:val="00295441"/>
    <w:rsid w:val="002958EB"/>
    <w:rsid w:val="00295FDD"/>
    <w:rsid w:val="002A0256"/>
    <w:rsid w:val="002A37DC"/>
    <w:rsid w:val="002A5280"/>
    <w:rsid w:val="002A7776"/>
    <w:rsid w:val="002C0F40"/>
    <w:rsid w:val="002C12B6"/>
    <w:rsid w:val="002C489F"/>
    <w:rsid w:val="002C48B0"/>
    <w:rsid w:val="002C558D"/>
    <w:rsid w:val="002D762F"/>
    <w:rsid w:val="002D7727"/>
    <w:rsid w:val="002E0352"/>
    <w:rsid w:val="002E265E"/>
    <w:rsid w:val="002E4D85"/>
    <w:rsid w:val="002E51C8"/>
    <w:rsid w:val="002E64E9"/>
    <w:rsid w:val="002F4C4C"/>
    <w:rsid w:val="002F527E"/>
    <w:rsid w:val="002F568F"/>
    <w:rsid w:val="003009CA"/>
    <w:rsid w:val="003013D2"/>
    <w:rsid w:val="00303639"/>
    <w:rsid w:val="00303B36"/>
    <w:rsid w:val="00305F04"/>
    <w:rsid w:val="00312838"/>
    <w:rsid w:val="003148AA"/>
    <w:rsid w:val="00314D65"/>
    <w:rsid w:val="00320650"/>
    <w:rsid w:val="00322D86"/>
    <w:rsid w:val="003278A2"/>
    <w:rsid w:val="0033304C"/>
    <w:rsid w:val="00333569"/>
    <w:rsid w:val="00334142"/>
    <w:rsid w:val="003414BE"/>
    <w:rsid w:val="00342195"/>
    <w:rsid w:val="00347BBC"/>
    <w:rsid w:val="0035171C"/>
    <w:rsid w:val="0035447B"/>
    <w:rsid w:val="003548DA"/>
    <w:rsid w:val="0036561B"/>
    <w:rsid w:val="003658F0"/>
    <w:rsid w:val="00367D76"/>
    <w:rsid w:val="00371BF7"/>
    <w:rsid w:val="003758A2"/>
    <w:rsid w:val="00375965"/>
    <w:rsid w:val="003768B5"/>
    <w:rsid w:val="00382885"/>
    <w:rsid w:val="00386CE7"/>
    <w:rsid w:val="003875CB"/>
    <w:rsid w:val="00387684"/>
    <w:rsid w:val="00390DD2"/>
    <w:rsid w:val="00393F52"/>
    <w:rsid w:val="003945AB"/>
    <w:rsid w:val="0039493B"/>
    <w:rsid w:val="00395248"/>
    <w:rsid w:val="0039557E"/>
    <w:rsid w:val="003963D3"/>
    <w:rsid w:val="003A03FD"/>
    <w:rsid w:val="003A2694"/>
    <w:rsid w:val="003A469F"/>
    <w:rsid w:val="003A6C2D"/>
    <w:rsid w:val="003A72F0"/>
    <w:rsid w:val="003B6265"/>
    <w:rsid w:val="003B65D5"/>
    <w:rsid w:val="003B7983"/>
    <w:rsid w:val="003D3EF7"/>
    <w:rsid w:val="003D7B04"/>
    <w:rsid w:val="003E103F"/>
    <w:rsid w:val="003E1C9B"/>
    <w:rsid w:val="003E5D6D"/>
    <w:rsid w:val="003E6E04"/>
    <w:rsid w:val="003F23F1"/>
    <w:rsid w:val="003F42DC"/>
    <w:rsid w:val="00402983"/>
    <w:rsid w:val="00403A64"/>
    <w:rsid w:val="00407F41"/>
    <w:rsid w:val="00410369"/>
    <w:rsid w:val="00413D3A"/>
    <w:rsid w:val="00414855"/>
    <w:rsid w:val="004158FA"/>
    <w:rsid w:val="00421390"/>
    <w:rsid w:val="004213E6"/>
    <w:rsid w:val="00425F6C"/>
    <w:rsid w:val="0043365A"/>
    <w:rsid w:val="00433CEF"/>
    <w:rsid w:val="004407A9"/>
    <w:rsid w:val="00441656"/>
    <w:rsid w:val="00444FA0"/>
    <w:rsid w:val="00446688"/>
    <w:rsid w:val="0044696D"/>
    <w:rsid w:val="00450AB3"/>
    <w:rsid w:val="00451449"/>
    <w:rsid w:val="0045690E"/>
    <w:rsid w:val="00457220"/>
    <w:rsid w:val="00457758"/>
    <w:rsid w:val="004660CA"/>
    <w:rsid w:val="0046646C"/>
    <w:rsid w:val="0047009A"/>
    <w:rsid w:val="004703FA"/>
    <w:rsid w:val="00470CDC"/>
    <w:rsid w:val="00474EF9"/>
    <w:rsid w:val="00475715"/>
    <w:rsid w:val="0048037A"/>
    <w:rsid w:val="00481AD8"/>
    <w:rsid w:val="0048677C"/>
    <w:rsid w:val="004879D6"/>
    <w:rsid w:val="004931C7"/>
    <w:rsid w:val="004946A5"/>
    <w:rsid w:val="00497980"/>
    <w:rsid w:val="00497DC0"/>
    <w:rsid w:val="004A0FEB"/>
    <w:rsid w:val="004A3544"/>
    <w:rsid w:val="004A4B4C"/>
    <w:rsid w:val="004A5CAD"/>
    <w:rsid w:val="004A68C9"/>
    <w:rsid w:val="004A69C8"/>
    <w:rsid w:val="004A759B"/>
    <w:rsid w:val="004B361A"/>
    <w:rsid w:val="004C3918"/>
    <w:rsid w:val="004C5995"/>
    <w:rsid w:val="004C7C4F"/>
    <w:rsid w:val="004D0B4A"/>
    <w:rsid w:val="004D2242"/>
    <w:rsid w:val="004D23EA"/>
    <w:rsid w:val="004D719B"/>
    <w:rsid w:val="004E2AC2"/>
    <w:rsid w:val="004E6220"/>
    <w:rsid w:val="004F14D7"/>
    <w:rsid w:val="004F2B6C"/>
    <w:rsid w:val="004F37E1"/>
    <w:rsid w:val="004F42E0"/>
    <w:rsid w:val="004F6B10"/>
    <w:rsid w:val="00502147"/>
    <w:rsid w:val="00503324"/>
    <w:rsid w:val="0050420D"/>
    <w:rsid w:val="00504E8E"/>
    <w:rsid w:val="00510647"/>
    <w:rsid w:val="00510A0A"/>
    <w:rsid w:val="00510EEC"/>
    <w:rsid w:val="00511101"/>
    <w:rsid w:val="0051278A"/>
    <w:rsid w:val="005127FC"/>
    <w:rsid w:val="005134D1"/>
    <w:rsid w:val="0052162E"/>
    <w:rsid w:val="00521B33"/>
    <w:rsid w:val="00522FCE"/>
    <w:rsid w:val="00524DE8"/>
    <w:rsid w:val="00525517"/>
    <w:rsid w:val="00526A59"/>
    <w:rsid w:val="00530088"/>
    <w:rsid w:val="00530D39"/>
    <w:rsid w:val="00531B6F"/>
    <w:rsid w:val="00533AB0"/>
    <w:rsid w:val="00535667"/>
    <w:rsid w:val="005363D0"/>
    <w:rsid w:val="005368CC"/>
    <w:rsid w:val="00544CD1"/>
    <w:rsid w:val="00545C89"/>
    <w:rsid w:val="00545C8E"/>
    <w:rsid w:val="00546AE5"/>
    <w:rsid w:val="00547D5F"/>
    <w:rsid w:val="00560A92"/>
    <w:rsid w:val="005641B1"/>
    <w:rsid w:val="00564DF6"/>
    <w:rsid w:val="00573BBB"/>
    <w:rsid w:val="00574DC8"/>
    <w:rsid w:val="00575D5B"/>
    <w:rsid w:val="005767FF"/>
    <w:rsid w:val="005807FC"/>
    <w:rsid w:val="005822B8"/>
    <w:rsid w:val="0058345F"/>
    <w:rsid w:val="00585E5F"/>
    <w:rsid w:val="00587ED3"/>
    <w:rsid w:val="00594C8D"/>
    <w:rsid w:val="00595C57"/>
    <w:rsid w:val="00596C92"/>
    <w:rsid w:val="005A6693"/>
    <w:rsid w:val="005A794E"/>
    <w:rsid w:val="005B1202"/>
    <w:rsid w:val="005B1A64"/>
    <w:rsid w:val="005B3D26"/>
    <w:rsid w:val="005C2903"/>
    <w:rsid w:val="005C6FCE"/>
    <w:rsid w:val="005D47B3"/>
    <w:rsid w:val="005D4976"/>
    <w:rsid w:val="005D727D"/>
    <w:rsid w:val="005E04FB"/>
    <w:rsid w:val="005E5105"/>
    <w:rsid w:val="005F0C11"/>
    <w:rsid w:val="005F2693"/>
    <w:rsid w:val="005F2C52"/>
    <w:rsid w:val="005F2C83"/>
    <w:rsid w:val="005F2E21"/>
    <w:rsid w:val="005F5325"/>
    <w:rsid w:val="005F5B62"/>
    <w:rsid w:val="00600B86"/>
    <w:rsid w:val="00603631"/>
    <w:rsid w:val="0060589A"/>
    <w:rsid w:val="00605971"/>
    <w:rsid w:val="00607189"/>
    <w:rsid w:val="00610217"/>
    <w:rsid w:val="00610267"/>
    <w:rsid w:val="00610B0A"/>
    <w:rsid w:val="0061205A"/>
    <w:rsid w:val="00612431"/>
    <w:rsid w:val="006249C1"/>
    <w:rsid w:val="006249CD"/>
    <w:rsid w:val="006264D1"/>
    <w:rsid w:val="0063348B"/>
    <w:rsid w:val="00640CAF"/>
    <w:rsid w:val="0064359A"/>
    <w:rsid w:val="00647590"/>
    <w:rsid w:val="00650682"/>
    <w:rsid w:val="006528ED"/>
    <w:rsid w:val="00652E08"/>
    <w:rsid w:val="00655E48"/>
    <w:rsid w:val="006561C9"/>
    <w:rsid w:val="00656676"/>
    <w:rsid w:val="006665A8"/>
    <w:rsid w:val="00671481"/>
    <w:rsid w:val="006716A6"/>
    <w:rsid w:val="00675449"/>
    <w:rsid w:val="0068047A"/>
    <w:rsid w:val="006827F1"/>
    <w:rsid w:val="00682E4A"/>
    <w:rsid w:val="00683D54"/>
    <w:rsid w:val="00684427"/>
    <w:rsid w:val="00686F98"/>
    <w:rsid w:val="006912E4"/>
    <w:rsid w:val="00694DA4"/>
    <w:rsid w:val="006A102C"/>
    <w:rsid w:val="006A3D35"/>
    <w:rsid w:val="006A5743"/>
    <w:rsid w:val="006B0EB2"/>
    <w:rsid w:val="006B2194"/>
    <w:rsid w:val="006B435C"/>
    <w:rsid w:val="006B65AC"/>
    <w:rsid w:val="006B68FD"/>
    <w:rsid w:val="006B744E"/>
    <w:rsid w:val="006C209E"/>
    <w:rsid w:val="006C46DC"/>
    <w:rsid w:val="006C686D"/>
    <w:rsid w:val="006C7040"/>
    <w:rsid w:val="006D06F8"/>
    <w:rsid w:val="006D1613"/>
    <w:rsid w:val="006D1CF9"/>
    <w:rsid w:val="006D2C73"/>
    <w:rsid w:val="006D7697"/>
    <w:rsid w:val="006E1CC5"/>
    <w:rsid w:val="006E6534"/>
    <w:rsid w:val="00707C89"/>
    <w:rsid w:val="00707F40"/>
    <w:rsid w:val="00711C13"/>
    <w:rsid w:val="00714A73"/>
    <w:rsid w:val="0071551E"/>
    <w:rsid w:val="0072385D"/>
    <w:rsid w:val="00724061"/>
    <w:rsid w:val="007267F4"/>
    <w:rsid w:val="00730FCD"/>
    <w:rsid w:val="00733543"/>
    <w:rsid w:val="00734E39"/>
    <w:rsid w:val="00735AFB"/>
    <w:rsid w:val="007436BF"/>
    <w:rsid w:val="007463E4"/>
    <w:rsid w:val="007474AD"/>
    <w:rsid w:val="0075045C"/>
    <w:rsid w:val="0075242A"/>
    <w:rsid w:val="00752AA1"/>
    <w:rsid w:val="00754FA4"/>
    <w:rsid w:val="00754FEA"/>
    <w:rsid w:val="0075614F"/>
    <w:rsid w:val="007570DF"/>
    <w:rsid w:val="00757BEC"/>
    <w:rsid w:val="00770B1C"/>
    <w:rsid w:val="00770C8B"/>
    <w:rsid w:val="007752F6"/>
    <w:rsid w:val="007816F4"/>
    <w:rsid w:val="00787554"/>
    <w:rsid w:val="0078790D"/>
    <w:rsid w:val="00790979"/>
    <w:rsid w:val="0079284D"/>
    <w:rsid w:val="00793E26"/>
    <w:rsid w:val="007958B5"/>
    <w:rsid w:val="007A2746"/>
    <w:rsid w:val="007A43F0"/>
    <w:rsid w:val="007A6261"/>
    <w:rsid w:val="007A6660"/>
    <w:rsid w:val="007A7BEF"/>
    <w:rsid w:val="007B3D36"/>
    <w:rsid w:val="007B68DF"/>
    <w:rsid w:val="007C136B"/>
    <w:rsid w:val="007C1AE9"/>
    <w:rsid w:val="007C4AD0"/>
    <w:rsid w:val="007C5B94"/>
    <w:rsid w:val="007C5DED"/>
    <w:rsid w:val="007C7D71"/>
    <w:rsid w:val="007D0C14"/>
    <w:rsid w:val="007D520F"/>
    <w:rsid w:val="007D5391"/>
    <w:rsid w:val="007D7816"/>
    <w:rsid w:val="007E45A0"/>
    <w:rsid w:val="007E6DC9"/>
    <w:rsid w:val="007E7B65"/>
    <w:rsid w:val="007F3492"/>
    <w:rsid w:val="007F6B4C"/>
    <w:rsid w:val="00802A3D"/>
    <w:rsid w:val="0080351F"/>
    <w:rsid w:val="00804990"/>
    <w:rsid w:val="00804E46"/>
    <w:rsid w:val="0081428F"/>
    <w:rsid w:val="00817459"/>
    <w:rsid w:val="00821A30"/>
    <w:rsid w:val="00822ABD"/>
    <w:rsid w:val="00822B6D"/>
    <w:rsid w:val="00822EEF"/>
    <w:rsid w:val="00824940"/>
    <w:rsid w:val="00825F85"/>
    <w:rsid w:val="008326E9"/>
    <w:rsid w:val="00835A60"/>
    <w:rsid w:val="00850E62"/>
    <w:rsid w:val="00851051"/>
    <w:rsid w:val="0085187D"/>
    <w:rsid w:val="00853C45"/>
    <w:rsid w:val="00855DAB"/>
    <w:rsid w:val="008571A9"/>
    <w:rsid w:val="008601ED"/>
    <w:rsid w:val="008639AF"/>
    <w:rsid w:val="00864A54"/>
    <w:rsid w:val="00864D8D"/>
    <w:rsid w:val="008672F2"/>
    <w:rsid w:val="00867825"/>
    <w:rsid w:val="00871184"/>
    <w:rsid w:val="0087725C"/>
    <w:rsid w:val="008853BB"/>
    <w:rsid w:val="008873C8"/>
    <w:rsid w:val="008875AA"/>
    <w:rsid w:val="00887755"/>
    <w:rsid w:val="00891509"/>
    <w:rsid w:val="00892E52"/>
    <w:rsid w:val="00894D41"/>
    <w:rsid w:val="00894EE8"/>
    <w:rsid w:val="008964A3"/>
    <w:rsid w:val="008A1092"/>
    <w:rsid w:val="008A204F"/>
    <w:rsid w:val="008A3048"/>
    <w:rsid w:val="008A5B99"/>
    <w:rsid w:val="008A6683"/>
    <w:rsid w:val="008B1420"/>
    <w:rsid w:val="008B1777"/>
    <w:rsid w:val="008B1DAF"/>
    <w:rsid w:val="008C0ECF"/>
    <w:rsid w:val="008C770C"/>
    <w:rsid w:val="008D07F8"/>
    <w:rsid w:val="008D2A9C"/>
    <w:rsid w:val="008D44FF"/>
    <w:rsid w:val="008D4CAD"/>
    <w:rsid w:val="008D5232"/>
    <w:rsid w:val="008D70E7"/>
    <w:rsid w:val="008D7D8E"/>
    <w:rsid w:val="008E1806"/>
    <w:rsid w:val="008E342B"/>
    <w:rsid w:val="008E4E23"/>
    <w:rsid w:val="008E5693"/>
    <w:rsid w:val="008E78CE"/>
    <w:rsid w:val="008F15B9"/>
    <w:rsid w:val="008F1C3B"/>
    <w:rsid w:val="008F3F2F"/>
    <w:rsid w:val="008F4FB8"/>
    <w:rsid w:val="008F58C5"/>
    <w:rsid w:val="008F6B1E"/>
    <w:rsid w:val="008F70A3"/>
    <w:rsid w:val="0090170B"/>
    <w:rsid w:val="00904707"/>
    <w:rsid w:val="00913282"/>
    <w:rsid w:val="009219C1"/>
    <w:rsid w:val="00927BC8"/>
    <w:rsid w:val="009359A2"/>
    <w:rsid w:val="00935FFA"/>
    <w:rsid w:val="00937D31"/>
    <w:rsid w:val="009403B2"/>
    <w:rsid w:val="0094164D"/>
    <w:rsid w:val="00941D7B"/>
    <w:rsid w:val="009423E8"/>
    <w:rsid w:val="009429FE"/>
    <w:rsid w:val="00942D85"/>
    <w:rsid w:val="00943797"/>
    <w:rsid w:val="009450F3"/>
    <w:rsid w:val="009518F8"/>
    <w:rsid w:val="00956F93"/>
    <w:rsid w:val="009572B6"/>
    <w:rsid w:val="00964194"/>
    <w:rsid w:val="00964531"/>
    <w:rsid w:val="00965B51"/>
    <w:rsid w:val="00974751"/>
    <w:rsid w:val="00974A0D"/>
    <w:rsid w:val="009755E3"/>
    <w:rsid w:val="0097596D"/>
    <w:rsid w:val="00976D68"/>
    <w:rsid w:val="00977C5F"/>
    <w:rsid w:val="00980957"/>
    <w:rsid w:val="00981B79"/>
    <w:rsid w:val="009877D7"/>
    <w:rsid w:val="009877F2"/>
    <w:rsid w:val="009900AA"/>
    <w:rsid w:val="009917D4"/>
    <w:rsid w:val="00991CF3"/>
    <w:rsid w:val="009948AE"/>
    <w:rsid w:val="009A111E"/>
    <w:rsid w:val="009A2549"/>
    <w:rsid w:val="009B003D"/>
    <w:rsid w:val="009B1620"/>
    <w:rsid w:val="009B5A16"/>
    <w:rsid w:val="009C102D"/>
    <w:rsid w:val="009C2352"/>
    <w:rsid w:val="009C721E"/>
    <w:rsid w:val="009C7D74"/>
    <w:rsid w:val="009E5356"/>
    <w:rsid w:val="009E7F14"/>
    <w:rsid w:val="009F00F1"/>
    <w:rsid w:val="009F0B4C"/>
    <w:rsid w:val="009F0F3D"/>
    <w:rsid w:val="009F20E5"/>
    <w:rsid w:val="009F5F4D"/>
    <w:rsid w:val="00A00B6C"/>
    <w:rsid w:val="00A0222B"/>
    <w:rsid w:val="00A07138"/>
    <w:rsid w:val="00A07179"/>
    <w:rsid w:val="00A14810"/>
    <w:rsid w:val="00A14B5A"/>
    <w:rsid w:val="00A16482"/>
    <w:rsid w:val="00A20400"/>
    <w:rsid w:val="00A20625"/>
    <w:rsid w:val="00A22763"/>
    <w:rsid w:val="00A22B73"/>
    <w:rsid w:val="00A24881"/>
    <w:rsid w:val="00A25D7E"/>
    <w:rsid w:val="00A26AB4"/>
    <w:rsid w:val="00A3007D"/>
    <w:rsid w:val="00A311F0"/>
    <w:rsid w:val="00A33CAA"/>
    <w:rsid w:val="00A355F8"/>
    <w:rsid w:val="00A37FE2"/>
    <w:rsid w:val="00A42396"/>
    <w:rsid w:val="00A42C42"/>
    <w:rsid w:val="00A44002"/>
    <w:rsid w:val="00A5414B"/>
    <w:rsid w:val="00A54851"/>
    <w:rsid w:val="00A6028E"/>
    <w:rsid w:val="00A61848"/>
    <w:rsid w:val="00A624F4"/>
    <w:rsid w:val="00A63DEF"/>
    <w:rsid w:val="00A650A3"/>
    <w:rsid w:val="00A658EA"/>
    <w:rsid w:val="00A66A77"/>
    <w:rsid w:val="00A66B27"/>
    <w:rsid w:val="00A707E1"/>
    <w:rsid w:val="00A776C5"/>
    <w:rsid w:val="00A80607"/>
    <w:rsid w:val="00A81753"/>
    <w:rsid w:val="00A858E1"/>
    <w:rsid w:val="00A8791A"/>
    <w:rsid w:val="00A9351A"/>
    <w:rsid w:val="00AA14C4"/>
    <w:rsid w:val="00AA3722"/>
    <w:rsid w:val="00AA7796"/>
    <w:rsid w:val="00AB0EC8"/>
    <w:rsid w:val="00AB24BE"/>
    <w:rsid w:val="00AB66C4"/>
    <w:rsid w:val="00AB6B02"/>
    <w:rsid w:val="00AC056C"/>
    <w:rsid w:val="00AC1172"/>
    <w:rsid w:val="00AC14F4"/>
    <w:rsid w:val="00AC44F3"/>
    <w:rsid w:val="00AD173B"/>
    <w:rsid w:val="00AE5491"/>
    <w:rsid w:val="00AE756B"/>
    <w:rsid w:val="00AF06B1"/>
    <w:rsid w:val="00AF0DA0"/>
    <w:rsid w:val="00AF49DF"/>
    <w:rsid w:val="00AF5D07"/>
    <w:rsid w:val="00AF6703"/>
    <w:rsid w:val="00AF6A98"/>
    <w:rsid w:val="00AF7F84"/>
    <w:rsid w:val="00B0011C"/>
    <w:rsid w:val="00B03928"/>
    <w:rsid w:val="00B03E58"/>
    <w:rsid w:val="00B03F45"/>
    <w:rsid w:val="00B0421C"/>
    <w:rsid w:val="00B044E4"/>
    <w:rsid w:val="00B10E44"/>
    <w:rsid w:val="00B12112"/>
    <w:rsid w:val="00B1238E"/>
    <w:rsid w:val="00B14219"/>
    <w:rsid w:val="00B1460A"/>
    <w:rsid w:val="00B14DB2"/>
    <w:rsid w:val="00B15DA4"/>
    <w:rsid w:val="00B174D3"/>
    <w:rsid w:val="00B17EB3"/>
    <w:rsid w:val="00B20BCD"/>
    <w:rsid w:val="00B223E6"/>
    <w:rsid w:val="00B24AED"/>
    <w:rsid w:val="00B24E3F"/>
    <w:rsid w:val="00B25BFA"/>
    <w:rsid w:val="00B2637E"/>
    <w:rsid w:val="00B263A8"/>
    <w:rsid w:val="00B2664C"/>
    <w:rsid w:val="00B31AC2"/>
    <w:rsid w:val="00B35D81"/>
    <w:rsid w:val="00B35EAB"/>
    <w:rsid w:val="00B372F2"/>
    <w:rsid w:val="00B40AFE"/>
    <w:rsid w:val="00B40C73"/>
    <w:rsid w:val="00B42001"/>
    <w:rsid w:val="00B429C0"/>
    <w:rsid w:val="00B42FFE"/>
    <w:rsid w:val="00B435D1"/>
    <w:rsid w:val="00B50D5A"/>
    <w:rsid w:val="00B5232F"/>
    <w:rsid w:val="00B52F91"/>
    <w:rsid w:val="00B64452"/>
    <w:rsid w:val="00B649E8"/>
    <w:rsid w:val="00B656F4"/>
    <w:rsid w:val="00B673EA"/>
    <w:rsid w:val="00B70235"/>
    <w:rsid w:val="00B7098E"/>
    <w:rsid w:val="00B70C93"/>
    <w:rsid w:val="00B71048"/>
    <w:rsid w:val="00B73B55"/>
    <w:rsid w:val="00B74F41"/>
    <w:rsid w:val="00B80C12"/>
    <w:rsid w:val="00B814BE"/>
    <w:rsid w:val="00B8244B"/>
    <w:rsid w:val="00B90CAE"/>
    <w:rsid w:val="00B9116C"/>
    <w:rsid w:val="00B91BDC"/>
    <w:rsid w:val="00B91F3A"/>
    <w:rsid w:val="00B92BB6"/>
    <w:rsid w:val="00B93A90"/>
    <w:rsid w:val="00B9583E"/>
    <w:rsid w:val="00BA08CD"/>
    <w:rsid w:val="00BA13FA"/>
    <w:rsid w:val="00BB0277"/>
    <w:rsid w:val="00BB4219"/>
    <w:rsid w:val="00BB58E7"/>
    <w:rsid w:val="00BC0F01"/>
    <w:rsid w:val="00BC15D7"/>
    <w:rsid w:val="00BC1732"/>
    <w:rsid w:val="00BC2B7E"/>
    <w:rsid w:val="00BC3ADC"/>
    <w:rsid w:val="00BD1859"/>
    <w:rsid w:val="00BD2FEC"/>
    <w:rsid w:val="00BD4E0A"/>
    <w:rsid w:val="00BD54CD"/>
    <w:rsid w:val="00BE12AF"/>
    <w:rsid w:val="00BE1737"/>
    <w:rsid w:val="00BE35E3"/>
    <w:rsid w:val="00BE37C2"/>
    <w:rsid w:val="00BF07D0"/>
    <w:rsid w:val="00BF1213"/>
    <w:rsid w:val="00BF3DE8"/>
    <w:rsid w:val="00C0001F"/>
    <w:rsid w:val="00C02F5E"/>
    <w:rsid w:val="00C05CF5"/>
    <w:rsid w:val="00C066AA"/>
    <w:rsid w:val="00C123C9"/>
    <w:rsid w:val="00C1330B"/>
    <w:rsid w:val="00C15134"/>
    <w:rsid w:val="00C151F0"/>
    <w:rsid w:val="00C15BCA"/>
    <w:rsid w:val="00C164C2"/>
    <w:rsid w:val="00C23B49"/>
    <w:rsid w:val="00C2772F"/>
    <w:rsid w:val="00C344A1"/>
    <w:rsid w:val="00C3560B"/>
    <w:rsid w:val="00C356B0"/>
    <w:rsid w:val="00C36502"/>
    <w:rsid w:val="00C36540"/>
    <w:rsid w:val="00C36BCA"/>
    <w:rsid w:val="00C37A18"/>
    <w:rsid w:val="00C414A1"/>
    <w:rsid w:val="00C42C1D"/>
    <w:rsid w:val="00C42CCF"/>
    <w:rsid w:val="00C434A5"/>
    <w:rsid w:val="00C44DF3"/>
    <w:rsid w:val="00C47F14"/>
    <w:rsid w:val="00C5096F"/>
    <w:rsid w:val="00C53696"/>
    <w:rsid w:val="00C53908"/>
    <w:rsid w:val="00C5536D"/>
    <w:rsid w:val="00C567D0"/>
    <w:rsid w:val="00C57BF7"/>
    <w:rsid w:val="00C61C33"/>
    <w:rsid w:val="00C679D8"/>
    <w:rsid w:val="00C71AFB"/>
    <w:rsid w:val="00C71BA3"/>
    <w:rsid w:val="00C72185"/>
    <w:rsid w:val="00C75CCB"/>
    <w:rsid w:val="00C80258"/>
    <w:rsid w:val="00C815AF"/>
    <w:rsid w:val="00C8340F"/>
    <w:rsid w:val="00C87672"/>
    <w:rsid w:val="00C90B8D"/>
    <w:rsid w:val="00C90D29"/>
    <w:rsid w:val="00C91964"/>
    <w:rsid w:val="00C9488A"/>
    <w:rsid w:val="00CA2C91"/>
    <w:rsid w:val="00CA4D4F"/>
    <w:rsid w:val="00CA4D5C"/>
    <w:rsid w:val="00CB02BE"/>
    <w:rsid w:val="00CB6461"/>
    <w:rsid w:val="00CB701F"/>
    <w:rsid w:val="00CC0BEA"/>
    <w:rsid w:val="00CC1A87"/>
    <w:rsid w:val="00CC361E"/>
    <w:rsid w:val="00CC686B"/>
    <w:rsid w:val="00CC6936"/>
    <w:rsid w:val="00CD2970"/>
    <w:rsid w:val="00CD44B0"/>
    <w:rsid w:val="00CD7297"/>
    <w:rsid w:val="00CE11CF"/>
    <w:rsid w:val="00CE339A"/>
    <w:rsid w:val="00CE36C6"/>
    <w:rsid w:val="00CE57F3"/>
    <w:rsid w:val="00CE6925"/>
    <w:rsid w:val="00CF1798"/>
    <w:rsid w:val="00CF22C8"/>
    <w:rsid w:val="00CF5B0D"/>
    <w:rsid w:val="00D14432"/>
    <w:rsid w:val="00D164C5"/>
    <w:rsid w:val="00D201CB"/>
    <w:rsid w:val="00D21D35"/>
    <w:rsid w:val="00D26589"/>
    <w:rsid w:val="00D271FD"/>
    <w:rsid w:val="00D324B9"/>
    <w:rsid w:val="00D335AE"/>
    <w:rsid w:val="00D36121"/>
    <w:rsid w:val="00D36E45"/>
    <w:rsid w:val="00D406B3"/>
    <w:rsid w:val="00D40E2E"/>
    <w:rsid w:val="00D4190B"/>
    <w:rsid w:val="00D41F33"/>
    <w:rsid w:val="00D43419"/>
    <w:rsid w:val="00D44550"/>
    <w:rsid w:val="00D451DA"/>
    <w:rsid w:val="00D46FA5"/>
    <w:rsid w:val="00D47269"/>
    <w:rsid w:val="00D5040A"/>
    <w:rsid w:val="00D54710"/>
    <w:rsid w:val="00D57A56"/>
    <w:rsid w:val="00D62016"/>
    <w:rsid w:val="00D65194"/>
    <w:rsid w:val="00D70642"/>
    <w:rsid w:val="00D70810"/>
    <w:rsid w:val="00D72952"/>
    <w:rsid w:val="00D739BA"/>
    <w:rsid w:val="00D73BA9"/>
    <w:rsid w:val="00D745BA"/>
    <w:rsid w:val="00D756E9"/>
    <w:rsid w:val="00D76610"/>
    <w:rsid w:val="00D81493"/>
    <w:rsid w:val="00D82327"/>
    <w:rsid w:val="00D850D5"/>
    <w:rsid w:val="00D87FE9"/>
    <w:rsid w:val="00D90751"/>
    <w:rsid w:val="00D91296"/>
    <w:rsid w:val="00D92735"/>
    <w:rsid w:val="00D93607"/>
    <w:rsid w:val="00D93856"/>
    <w:rsid w:val="00D93A6F"/>
    <w:rsid w:val="00D956D7"/>
    <w:rsid w:val="00DA3AB9"/>
    <w:rsid w:val="00DA3C8C"/>
    <w:rsid w:val="00DA5769"/>
    <w:rsid w:val="00DA78CE"/>
    <w:rsid w:val="00DB083A"/>
    <w:rsid w:val="00DB115B"/>
    <w:rsid w:val="00DC240B"/>
    <w:rsid w:val="00DC32E5"/>
    <w:rsid w:val="00DC6DDD"/>
    <w:rsid w:val="00DE3B01"/>
    <w:rsid w:val="00DE3C0F"/>
    <w:rsid w:val="00DE6369"/>
    <w:rsid w:val="00DE6D35"/>
    <w:rsid w:val="00DF10C2"/>
    <w:rsid w:val="00DF2DE5"/>
    <w:rsid w:val="00DF37D2"/>
    <w:rsid w:val="00DF4E35"/>
    <w:rsid w:val="00DF50BF"/>
    <w:rsid w:val="00DF68FF"/>
    <w:rsid w:val="00E01CDC"/>
    <w:rsid w:val="00E02761"/>
    <w:rsid w:val="00E027CA"/>
    <w:rsid w:val="00E03DD5"/>
    <w:rsid w:val="00E051AE"/>
    <w:rsid w:val="00E07867"/>
    <w:rsid w:val="00E07BE9"/>
    <w:rsid w:val="00E13845"/>
    <w:rsid w:val="00E1447C"/>
    <w:rsid w:val="00E14AEA"/>
    <w:rsid w:val="00E15E68"/>
    <w:rsid w:val="00E16FA2"/>
    <w:rsid w:val="00E17320"/>
    <w:rsid w:val="00E21576"/>
    <w:rsid w:val="00E234D0"/>
    <w:rsid w:val="00E2603C"/>
    <w:rsid w:val="00E30D4D"/>
    <w:rsid w:val="00E36469"/>
    <w:rsid w:val="00E41F42"/>
    <w:rsid w:val="00E44482"/>
    <w:rsid w:val="00E45C31"/>
    <w:rsid w:val="00E52FC4"/>
    <w:rsid w:val="00E532B3"/>
    <w:rsid w:val="00E56023"/>
    <w:rsid w:val="00E62FE2"/>
    <w:rsid w:val="00E643BB"/>
    <w:rsid w:val="00E675B8"/>
    <w:rsid w:val="00E71235"/>
    <w:rsid w:val="00E71E26"/>
    <w:rsid w:val="00E737D0"/>
    <w:rsid w:val="00E74A1A"/>
    <w:rsid w:val="00E7549B"/>
    <w:rsid w:val="00E76FAE"/>
    <w:rsid w:val="00E771AD"/>
    <w:rsid w:val="00E816DF"/>
    <w:rsid w:val="00E8186B"/>
    <w:rsid w:val="00E81D69"/>
    <w:rsid w:val="00E8753A"/>
    <w:rsid w:val="00E906E4"/>
    <w:rsid w:val="00E91ABD"/>
    <w:rsid w:val="00E93D6B"/>
    <w:rsid w:val="00E957AF"/>
    <w:rsid w:val="00E97189"/>
    <w:rsid w:val="00EA4805"/>
    <w:rsid w:val="00EA64EB"/>
    <w:rsid w:val="00EB0070"/>
    <w:rsid w:val="00EB467C"/>
    <w:rsid w:val="00EB6F68"/>
    <w:rsid w:val="00EC13A9"/>
    <w:rsid w:val="00EC6D30"/>
    <w:rsid w:val="00EC6DA6"/>
    <w:rsid w:val="00EC75F5"/>
    <w:rsid w:val="00ED29BD"/>
    <w:rsid w:val="00ED7F6F"/>
    <w:rsid w:val="00EE1732"/>
    <w:rsid w:val="00EE293F"/>
    <w:rsid w:val="00EE3CE3"/>
    <w:rsid w:val="00EE572F"/>
    <w:rsid w:val="00EE5A77"/>
    <w:rsid w:val="00EF1DCE"/>
    <w:rsid w:val="00EF3769"/>
    <w:rsid w:val="00EF536F"/>
    <w:rsid w:val="00EF6F19"/>
    <w:rsid w:val="00EF6FE1"/>
    <w:rsid w:val="00F02283"/>
    <w:rsid w:val="00F03503"/>
    <w:rsid w:val="00F10523"/>
    <w:rsid w:val="00F108B6"/>
    <w:rsid w:val="00F1337F"/>
    <w:rsid w:val="00F147E4"/>
    <w:rsid w:val="00F15E9F"/>
    <w:rsid w:val="00F21842"/>
    <w:rsid w:val="00F24ED7"/>
    <w:rsid w:val="00F274F4"/>
    <w:rsid w:val="00F4173A"/>
    <w:rsid w:val="00F434FD"/>
    <w:rsid w:val="00F437E4"/>
    <w:rsid w:val="00F43833"/>
    <w:rsid w:val="00F43930"/>
    <w:rsid w:val="00F47A34"/>
    <w:rsid w:val="00F47A65"/>
    <w:rsid w:val="00F53FE4"/>
    <w:rsid w:val="00F567AA"/>
    <w:rsid w:val="00F5797C"/>
    <w:rsid w:val="00F627CF"/>
    <w:rsid w:val="00F67481"/>
    <w:rsid w:val="00F70796"/>
    <w:rsid w:val="00F71A54"/>
    <w:rsid w:val="00F73677"/>
    <w:rsid w:val="00F7422F"/>
    <w:rsid w:val="00F7684D"/>
    <w:rsid w:val="00F771A7"/>
    <w:rsid w:val="00F81AC6"/>
    <w:rsid w:val="00F81B0A"/>
    <w:rsid w:val="00F82CFC"/>
    <w:rsid w:val="00F83573"/>
    <w:rsid w:val="00F90D16"/>
    <w:rsid w:val="00F911E9"/>
    <w:rsid w:val="00F92A18"/>
    <w:rsid w:val="00F935E8"/>
    <w:rsid w:val="00F94A8D"/>
    <w:rsid w:val="00F95F1B"/>
    <w:rsid w:val="00FA13C3"/>
    <w:rsid w:val="00FA2D76"/>
    <w:rsid w:val="00FA5B54"/>
    <w:rsid w:val="00FB0977"/>
    <w:rsid w:val="00FB5390"/>
    <w:rsid w:val="00FB5F5A"/>
    <w:rsid w:val="00FB7927"/>
    <w:rsid w:val="00FC02B1"/>
    <w:rsid w:val="00FC0EF9"/>
    <w:rsid w:val="00FC380C"/>
    <w:rsid w:val="00FC3BE7"/>
    <w:rsid w:val="00FC525F"/>
    <w:rsid w:val="00FC5900"/>
    <w:rsid w:val="00FC6955"/>
    <w:rsid w:val="00FC6BFE"/>
    <w:rsid w:val="00FC773C"/>
    <w:rsid w:val="00FD152D"/>
    <w:rsid w:val="00FD589F"/>
    <w:rsid w:val="00FD7D9A"/>
    <w:rsid w:val="00FE12F2"/>
    <w:rsid w:val="00FE2D36"/>
    <w:rsid w:val="00FE2FF8"/>
    <w:rsid w:val="00FE4BC2"/>
    <w:rsid w:val="00FE4FD8"/>
    <w:rsid w:val="00FE5013"/>
    <w:rsid w:val="00FE595E"/>
    <w:rsid w:val="00FE5BB7"/>
    <w:rsid w:val="00FE7AFC"/>
    <w:rsid w:val="00FE7B49"/>
    <w:rsid w:val="00FE7E37"/>
    <w:rsid w:val="00FF21F4"/>
    <w:rsid w:val="00FF4563"/>
    <w:rsid w:val="00FF5B70"/>
    <w:rsid w:val="00FF62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2EDBB0C-AE95-4B19-8C30-C289C65A3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44B"/>
    <w:rPr>
      <w:lang w:val="ru-RU" w:eastAsia="ru-RU"/>
    </w:rPr>
  </w:style>
  <w:style w:type="paragraph" w:styleId="1">
    <w:name w:val="heading 1"/>
    <w:basedOn w:val="a"/>
    <w:next w:val="a"/>
    <w:qFormat/>
    <w:rsid w:val="007A7BEF"/>
    <w:pPr>
      <w:keepNext/>
      <w:jc w:val="right"/>
      <w:outlineLvl w:val="0"/>
    </w:pPr>
    <w:rPr>
      <w:i/>
      <w:spacing w:val="-6"/>
      <w:sz w:val="22"/>
      <w:lang w:val="uk-UA"/>
    </w:rPr>
  </w:style>
  <w:style w:type="paragraph" w:styleId="2">
    <w:name w:val="heading 2"/>
    <w:basedOn w:val="a"/>
    <w:next w:val="a"/>
    <w:qFormat/>
    <w:rsid w:val="007A7BEF"/>
    <w:pPr>
      <w:keepNext/>
      <w:spacing w:before="40" w:after="40"/>
      <w:jc w:val="both"/>
      <w:outlineLvl w:val="1"/>
    </w:pPr>
    <w:rPr>
      <w:rFonts w:ascii="Baltica" w:hAnsi="Baltica"/>
      <w:i/>
      <w:spacing w:val="2"/>
      <w:sz w:val="22"/>
    </w:rPr>
  </w:style>
  <w:style w:type="paragraph" w:styleId="3">
    <w:name w:val="heading 3"/>
    <w:basedOn w:val="5"/>
    <w:next w:val="a"/>
    <w:qFormat/>
    <w:rsid w:val="00956F93"/>
    <w:pPr>
      <w:keepNext/>
      <w:overflowPunct w:val="0"/>
      <w:autoSpaceDE w:val="0"/>
      <w:autoSpaceDN w:val="0"/>
      <w:adjustRightInd w:val="0"/>
      <w:spacing w:before="360" w:after="160"/>
      <w:jc w:val="center"/>
      <w:textAlignment w:val="baseline"/>
      <w:outlineLvl w:val="2"/>
    </w:pPr>
    <w:rPr>
      <w:rFonts w:ascii="FuturisExtra" w:hAnsi="FuturisExtra"/>
      <w:b w:val="0"/>
      <w:bCs w:val="0"/>
      <w:i w:val="0"/>
      <w:iCs w:val="0"/>
      <w:spacing w:val="10"/>
      <w:szCs w:val="20"/>
      <w:lang w:val="uk-UA"/>
    </w:rPr>
  </w:style>
  <w:style w:type="paragraph" w:styleId="4">
    <w:name w:val="heading 4"/>
    <w:basedOn w:val="a"/>
    <w:next w:val="a"/>
    <w:qFormat/>
    <w:rsid w:val="007A7BEF"/>
    <w:pPr>
      <w:keepNext/>
      <w:spacing w:before="240" w:after="60"/>
      <w:outlineLvl w:val="3"/>
    </w:pPr>
    <w:rPr>
      <w:rFonts w:ascii="Arial" w:hAnsi="Arial"/>
      <w:b/>
      <w:sz w:val="24"/>
    </w:rPr>
  </w:style>
  <w:style w:type="paragraph" w:styleId="5">
    <w:name w:val="heading 5"/>
    <w:basedOn w:val="a"/>
    <w:next w:val="a"/>
    <w:qFormat/>
    <w:rsid w:val="00956F93"/>
    <w:pPr>
      <w:spacing w:before="240" w:after="60"/>
      <w:outlineLvl w:val="4"/>
    </w:pPr>
    <w:rPr>
      <w:b/>
      <w:bCs/>
      <w:i/>
      <w:iCs/>
      <w:sz w:val="26"/>
      <w:szCs w:val="26"/>
    </w:rPr>
  </w:style>
  <w:style w:type="paragraph" w:styleId="6">
    <w:name w:val="heading 6"/>
    <w:basedOn w:val="a"/>
    <w:next w:val="a"/>
    <w:qFormat/>
    <w:rsid w:val="007A7BEF"/>
    <w:pPr>
      <w:keepNext/>
      <w:outlineLvl w:val="5"/>
    </w:pPr>
    <w:rPr>
      <w:rFonts w:ascii="Baltica" w:hAnsi="Baltica"/>
      <w:i/>
    </w:rPr>
  </w:style>
  <w:style w:type="paragraph" w:styleId="7">
    <w:name w:val="heading 7"/>
    <w:basedOn w:val="a"/>
    <w:next w:val="a"/>
    <w:qFormat/>
    <w:rsid w:val="007A7BEF"/>
    <w:pPr>
      <w:keepNext/>
      <w:spacing w:before="40" w:after="40"/>
      <w:outlineLvl w:val="6"/>
    </w:pPr>
    <w:rPr>
      <w:rFonts w:ascii="Baltica" w:hAnsi="Baltica"/>
      <w:i/>
      <w:sz w:val="23"/>
      <w:lang w:val="uk-UA"/>
    </w:rPr>
  </w:style>
  <w:style w:type="paragraph" w:styleId="8">
    <w:name w:val="heading 8"/>
    <w:basedOn w:val="a"/>
    <w:next w:val="a"/>
    <w:qFormat/>
    <w:rsid w:val="007A7BEF"/>
    <w:pPr>
      <w:keepNext/>
      <w:spacing w:after="40" w:line="211" w:lineRule="auto"/>
      <w:outlineLvl w:val="7"/>
    </w:pPr>
    <w:rPr>
      <w:rFonts w:ascii="Baltica" w:hAnsi="Baltica"/>
      <w:i/>
      <w:sz w:val="22"/>
      <w:lang w:val="uk-UA"/>
    </w:rPr>
  </w:style>
  <w:style w:type="paragraph" w:styleId="9">
    <w:name w:val="heading 9"/>
    <w:basedOn w:val="a"/>
    <w:next w:val="a"/>
    <w:qFormat/>
    <w:rsid w:val="007A7BEF"/>
    <w:p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fisial">
    <w:name w:val="Ofisial"/>
    <w:basedOn w:val="a"/>
    <w:uiPriority w:val="99"/>
    <w:rsid w:val="00956F93"/>
    <w:pPr>
      <w:spacing w:after="60" w:line="264" w:lineRule="auto"/>
      <w:ind w:firstLine="680"/>
      <w:jc w:val="both"/>
    </w:pPr>
    <w:rPr>
      <w:rFonts w:ascii="Peterburg" w:hAnsi="Peterburg"/>
      <w:noProof/>
      <w:kern w:val="16"/>
      <w:sz w:val="28"/>
    </w:rPr>
  </w:style>
  <w:style w:type="paragraph" w:customStyle="1" w:styleId="Table">
    <w:name w:val="Table"/>
    <w:basedOn w:val="a"/>
    <w:uiPriority w:val="99"/>
    <w:rsid w:val="00FE2FF8"/>
    <w:pPr>
      <w:spacing w:before="40" w:after="40" w:line="230" w:lineRule="auto"/>
      <w:jc w:val="both"/>
    </w:pPr>
    <w:rPr>
      <w:noProof/>
      <w:sz w:val="24"/>
    </w:rPr>
  </w:style>
  <w:style w:type="paragraph" w:styleId="a3">
    <w:name w:val="header"/>
    <w:basedOn w:val="a"/>
    <w:link w:val="a4"/>
    <w:uiPriority w:val="99"/>
    <w:rsid w:val="00956F93"/>
    <w:pPr>
      <w:tabs>
        <w:tab w:val="center" w:pos="4819"/>
        <w:tab w:val="right" w:pos="9639"/>
      </w:tabs>
    </w:pPr>
  </w:style>
  <w:style w:type="character" w:styleId="a5">
    <w:name w:val="page number"/>
    <w:basedOn w:val="a0"/>
    <w:rsid w:val="00956F93"/>
  </w:style>
  <w:style w:type="paragraph" w:styleId="a6">
    <w:name w:val="footer"/>
    <w:basedOn w:val="a"/>
    <w:rsid w:val="00956F93"/>
    <w:pPr>
      <w:tabs>
        <w:tab w:val="center" w:pos="4819"/>
        <w:tab w:val="right" w:pos="9639"/>
      </w:tabs>
    </w:pPr>
  </w:style>
  <w:style w:type="paragraph" w:styleId="a7">
    <w:name w:val="Balloon Text"/>
    <w:basedOn w:val="a"/>
    <w:semiHidden/>
    <w:rsid w:val="00956F93"/>
    <w:rPr>
      <w:rFonts w:ascii="Tahoma" w:hAnsi="Tahoma" w:cs="Tahoma"/>
      <w:sz w:val="16"/>
      <w:szCs w:val="16"/>
    </w:rPr>
  </w:style>
  <w:style w:type="character" w:styleId="a8">
    <w:name w:val="Hyperlink"/>
    <w:uiPriority w:val="99"/>
    <w:rsid w:val="007570DF"/>
    <w:rPr>
      <w:rFonts w:ascii="Times New Roman" w:hAnsi="Times New Roman"/>
      <w:color w:val="0000FF"/>
      <w:sz w:val="28"/>
      <w:u w:val="single"/>
    </w:rPr>
  </w:style>
  <w:style w:type="paragraph" w:styleId="a9">
    <w:name w:val="Body Text"/>
    <w:basedOn w:val="a"/>
    <w:link w:val="aa"/>
    <w:uiPriority w:val="99"/>
    <w:rsid w:val="007816F4"/>
    <w:pPr>
      <w:overflowPunct w:val="0"/>
      <w:autoSpaceDE w:val="0"/>
      <w:autoSpaceDN w:val="0"/>
      <w:adjustRightInd w:val="0"/>
      <w:textAlignment w:val="baseline"/>
    </w:pPr>
    <w:rPr>
      <w:sz w:val="23"/>
      <w:lang w:val="uk-UA"/>
    </w:rPr>
  </w:style>
  <w:style w:type="paragraph" w:customStyle="1" w:styleId="20">
    <w:name w:val="заголовок 2"/>
    <w:basedOn w:val="5"/>
    <w:next w:val="Ofisial"/>
    <w:rsid w:val="00B03F45"/>
    <w:pPr>
      <w:keepNext/>
      <w:keepLines/>
      <w:widowControl w:val="0"/>
      <w:suppressAutoHyphens/>
      <w:autoSpaceDE w:val="0"/>
      <w:autoSpaceDN w:val="0"/>
      <w:spacing w:before="360" w:after="360"/>
      <w:jc w:val="center"/>
    </w:pPr>
    <w:rPr>
      <w:rFonts w:ascii="FuturisExtra" w:hAnsi="FuturisExtra" w:cs="FuturisExtra"/>
      <w:b w:val="0"/>
      <w:bCs w:val="0"/>
      <w:spacing w:val="6"/>
      <w:sz w:val="30"/>
      <w:szCs w:val="30"/>
      <w:lang w:val="uk-UA" w:eastAsia="uk-UA"/>
    </w:rPr>
  </w:style>
  <w:style w:type="paragraph" w:styleId="ab">
    <w:name w:val="caption"/>
    <w:basedOn w:val="a"/>
    <w:next w:val="a"/>
    <w:qFormat/>
    <w:rsid w:val="00F147E4"/>
    <w:pPr>
      <w:jc w:val="right"/>
    </w:pPr>
    <w:rPr>
      <w:rFonts w:ascii="Arial" w:hAnsi="Arial"/>
      <w:b/>
      <w:i/>
    </w:rPr>
  </w:style>
  <w:style w:type="paragraph" w:styleId="21">
    <w:name w:val="Body Text 2"/>
    <w:basedOn w:val="a"/>
    <w:rsid w:val="007A7BEF"/>
    <w:pPr>
      <w:jc w:val="right"/>
    </w:pPr>
    <w:rPr>
      <w:i/>
      <w:sz w:val="23"/>
      <w:lang w:val="uk-UA"/>
    </w:rPr>
  </w:style>
  <w:style w:type="paragraph" w:customStyle="1" w:styleId="10">
    <w:name w:val="заголовок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styleId="ac">
    <w:name w:val="Body Text Indent"/>
    <w:basedOn w:val="a"/>
    <w:rsid w:val="007A7BEF"/>
    <w:pPr>
      <w:ind w:firstLine="720"/>
    </w:pPr>
    <w:rPr>
      <w:kern w:val="28"/>
      <w:sz w:val="28"/>
      <w:lang w:val="uk-UA"/>
    </w:rPr>
  </w:style>
  <w:style w:type="paragraph" w:customStyle="1" w:styleId="caaieiaie1">
    <w:name w:val="caaieiaie 1"/>
    <w:basedOn w:val="a"/>
    <w:next w:val="a"/>
    <w:rsid w:val="007A7BEF"/>
    <w:pPr>
      <w:keepNext/>
      <w:keepLines/>
      <w:widowControl w:val="0"/>
      <w:suppressAutoHyphens/>
      <w:spacing w:before="360" w:after="240"/>
      <w:jc w:val="center"/>
    </w:pPr>
    <w:rPr>
      <w:rFonts w:ascii="FuturisExtra" w:hAnsi="FuturisExtra"/>
      <w:spacing w:val="8"/>
      <w:kern w:val="28"/>
      <w:sz w:val="34"/>
      <w:lang w:val="uk-UA"/>
    </w:rPr>
  </w:style>
  <w:style w:type="paragraph" w:customStyle="1" w:styleId="Shapka">
    <w:name w:val="Shapka"/>
    <w:rsid w:val="007A7BEF"/>
    <w:pPr>
      <w:spacing w:before="60" w:after="60"/>
      <w:jc w:val="center"/>
    </w:pPr>
    <w:rPr>
      <w:rFonts w:ascii="Peterburg" w:hAnsi="Peterburg"/>
      <w:sz w:val="18"/>
      <w:lang w:eastAsia="ru-RU"/>
    </w:rPr>
  </w:style>
  <w:style w:type="character" w:styleId="ad">
    <w:name w:val="Strong"/>
    <w:qFormat/>
    <w:rsid w:val="007A7BEF"/>
    <w:rPr>
      <w:rFonts w:cs="Times New Roman"/>
      <w:b/>
    </w:rPr>
  </w:style>
  <w:style w:type="paragraph" w:customStyle="1" w:styleId="30">
    <w:name w:val="заголовок 3"/>
    <w:basedOn w:val="5"/>
    <w:next w:val="a"/>
    <w:rsid w:val="007A7BEF"/>
    <w:pPr>
      <w:keepNext/>
      <w:keepLines/>
      <w:widowControl w:val="0"/>
      <w:suppressAutoHyphens/>
      <w:overflowPunct w:val="0"/>
      <w:autoSpaceDE w:val="0"/>
      <w:autoSpaceDN w:val="0"/>
      <w:adjustRightInd w:val="0"/>
      <w:spacing w:before="360" w:after="240"/>
      <w:jc w:val="center"/>
      <w:textAlignment w:val="baseline"/>
      <w:outlineLvl w:val="9"/>
    </w:pPr>
    <w:rPr>
      <w:rFonts w:ascii="FuturisExtra" w:hAnsi="FuturisExtra"/>
      <w:b w:val="0"/>
      <w:bCs w:val="0"/>
      <w:i w:val="0"/>
      <w:iCs w:val="0"/>
      <w:color w:val="0000FF"/>
      <w:spacing w:val="6"/>
      <w:sz w:val="28"/>
      <w:szCs w:val="20"/>
      <w:lang w:val="uk-UA"/>
    </w:rPr>
  </w:style>
  <w:style w:type="character" w:styleId="ae">
    <w:name w:val="FollowedHyperlink"/>
    <w:rsid w:val="007A7BEF"/>
    <w:rPr>
      <w:rFonts w:cs="Times New Roman"/>
      <w:color w:val="800080"/>
      <w:u w:val="single"/>
    </w:rPr>
  </w:style>
  <w:style w:type="paragraph" w:styleId="HTML">
    <w:name w:val="HTML Preformatted"/>
    <w:basedOn w:val="a"/>
    <w:rsid w:val="007A7B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HTML0">
    <w:name w:val="HTML Keyboard"/>
    <w:rsid w:val="007A7BEF"/>
    <w:rPr>
      <w:rFonts w:ascii="Arial Unicode MS" w:eastAsia="Arial Unicode MS" w:hAnsi="Arial Unicode MS" w:cs="Arial Unicode MS"/>
      <w:sz w:val="20"/>
      <w:szCs w:val="20"/>
    </w:rPr>
  </w:style>
  <w:style w:type="paragraph" w:styleId="af">
    <w:name w:val="Normal (Web)"/>
    <w:basedOn w:val="a"/>
    <w:rsid w:val="007A7BEF"/>
    <w:pPr>
      <w:spacing w:before="100" w:beforeAutospacing="1" w:after="100" w:afterAutospacing="1"/>
    </w:pPr>
    <w:rPr>
      <w:rFonts w:ascii="Arial Unicode MS" w:eastAsia="Arial Unicode MS" w:hAnsi="Arial Unicode MS" w:cs="Arial Unicode MS"/>
      <w:sz w:val="24"/>
      <w:szCs w:val="24"/>
    </w:rPr>
  </w:style>
  <w:style w:type="paragraph" w:styleId="22">
    <w:name w:val="Body Text Indent 2"/>
    <w:basedOn w:val="a"/>
    <w:rsid w:val="007A7BEF"/>
    <w:pPr>
      <w:spacing w:after="40"/>
      <w:ind w:firstLine="709"/>
      <w:jc w:val="both"/>
    </w:pPr>
    <w:rPr>
      <w:rFonts w:ascii="Pragmatica" w:hAnsi="Pragmatica"/>
      <w:sz w:val="24"/>
      <w:lang w:val="uk-UA"/>
    </w:rPr>
  </w:style>
  <w:style w:type="paragraph" w:customStyle="1" w:styleId="50">
    <w:name w:val="çàãîëîâîê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customStyle="1" w:styleId="af0">
    <w:name w:val="Основной шрифт"/>
    <w:rsid w:val="007A7BEF"/>
  </w:style>
  <w:style w:type="paragraph" w:customStyle="1" w:styleId="caaieiaie5">
    <w:name w:val="caaieiaie 5"/>
    <w:basedOn w:val="a"/>
    <w:next w:val="a"/>
    <w:rsid w:val="007A7BEF"/>
    <w:pPr>
      <w:widowControl w:val="0"/>
      <w:overflowPunct w:val="0"/>
      <w:autoSpaceDE w:val="0"/>
      <w:autoSpaceDN w:val="0"/>
      <w:adjustRightInd w:val="0"/>
      <w:spacing w:after="60" w:line="264" w:lineRule="auto"/>
      <w:jc w:val="center"/>
      <w:textAlignment w:val="baseline"/>
    </w:pPr>
    <w:rPr>
      <w:rFonts w:ascii="Arial" w:hAnsi="Arial"/>
      <w:b/>
      <w:noProof/>
      <w:spacing w:val="6"/>
      <w:sz w:val="22"/>
    </w:rPr>
  </w:style>
  <w:style w:type="character" w:styleId="af1">
    <w:name w:val="Emphasis"/>
    <w:qFormat/>
    <w:rsid w:val="007A7BEF"/>
    <w:rPr>
      <w:rFonts w:cs="Times New Roman"/>
      <w:i/>
      <w:iCs/>
    </w:rPr>
  </w:style>
  <w:style w:type="character" w:styleId="HTML1">
    <w:name w:val="HTML Cite"/>
    <w:rsid w:val="007A7BEF"/>
    <w:rPr>
      <w:rFonts w:cs="Times New Roman"/>
      <w:i/>
      <w:iCs/>
    </w:rPr>
  </w:style>
  <w:style w:type="character" w:customStyle="1" w:styleId="std">
    <w:name w:val="std"/>
    <w:rsid w:val="007A7BEF"/>
    <w:rPr>
      <w:rFonts w:cs="Times New Roman"/>
    </w:rPr>
  </w:style>
  <w:style w:type="character" w:customStyle="1" w:styleId="gl">
    <w:name w:val="gl"/>
    <w:rsid w:val="007A7BEF"/>
    <w:rPr>
      <w:rFonts w:cs="Times New Roman"/>
    </w:rPr>
  </w:style>
  <w:style w:type="paragraph" w:customStyle="1" w:styleId="table0">
    <w:name w:val="table"/>
    <w:basedOn w:val="a"/>
    <w:rsid w:val="00E13845"/>
    <w:pPr>
      <w:spacing w:before="100" w:beforeAutospacing="1" w:after="100" w:afterAutospacing="1"/>
    </w:pPr>
    <w:rPr>
      <w:sz w:val="24"/>
      <w:szCs w:val="24"/>
      <w:lang w:val="uk-UA" w:eastAsia="uk-UA"/>
    </w:rPr>
  </w:style>
  <w:style w:type="character" w:customStyle="1" w:styleId="aa">
    <w:name w:val="Основний текст Знак"/>
    <w:link w:val="a9"/>
    <w:uiPriority w:val="99"/>
    <w:rsid w:val="00F81AC6"/>
    <w:rPr>
      <w:sz w:val="23"/>
      <w:lang w:eastAsia="ru-RU"/>
    </w:rPr>
  </w:style>
  <w:style w:type="character" w:customStyle="1" w:styleId="a4">
    <w:name w:val="Верхній колонтитул Знак"/>
    <w:link w:val="a3"/>
    <w:uiPriority w:val="99"/>
    <w:rsid w:val="00D70810"/>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8586">
      <w:bodyDiv w:val="1"/>
      <w:marLeft w:val="0"/>
      <w:marRight w:val="0"/>
      <w:marTop w:val="0"/>
      <w:marBottom w:val="0"/>
      <w:divBdr>
        <w:top w:val="none" w:sz="0" w:space="0" w:color="auto"/>
        <w:left w:val="none" w:sz="0" w:space="0" w:color="auto"/>
        <w:bottom w:val="none" w:sz="0" w:space="0" w:color="auto"/>
        <w:right w:val="none" w:sz="0" w:space="0" w:color="auto"/>
      </w:divBdr>
    </w:div>
    <w:div w:id="6756082">
      <w:bodyDiv w:val="1"/>
      <w:marLeft w:val="0"/>
      <w:marRight w:val="0"/>
      <w:marTop w:val="0"/>
      <w:marBottom w:val="0"/>
      <w:divBdr>
        <w:top w:val="none" w:sz="0" w:space="0" w:color="auto"/>
        <w:left w:val="none" w:sz="0" w:space="0" w:color="auto"/>
        <w:bottom w:val="none" w:sz="0" w:space="0" w:color="auto"/>
        <w:right w:val="none" w:sz="0" w:space="0" w:color="auto"/>
      </w:divBdr>
    </w:div>
    <w:div w:id="7369341">
      <w:bodyDiv w:val="1"/>
      <w:marLeft w:val="0"/>
      <w:marRight w:val="0"/>
      <w:marTop w:val="0"/>
      <w:marBottom w:val="0"/>
      <w:divBdr>
        <w:top w:val="none" w:sz="0" w:space="0" w:color="auto"/>
        <w:left w:val="none" w:sz="0" w:space="0" w:color="auto"/>
        <w:bottom w:val="none" w:sz="0" w:space="0" w:color="auto"/>
        <w:right w:val="none" w:sz="0" w:space="0" w:color="auto"/>
      </w:divBdr>
    </w:div>
    <w:div w:id="13969457">
      <w:bodyDiv w:val="1"/>
      <w:marLeft w:val="0"/>
      <w:marRight w:val="0"/>
      <w:marTop w:val="0"/>
      <w:marBottom w:val="0"/>
      <w:divBdr>
        <w:top w:val="none" w:sz="0" w:space="0" w:color="auto"/>
        <w:left w:val="none" w:sz="0" w:space="0" w:color="auto"/>
        <w:bottom w:val="none" w:sz="0" w:space="0" w:color="auto"/>
        <w:right w:val="none" w:sz="0" w:space="0" w:color="auto"/>
      </w:divBdr>
    </w:div>
    <w:div w:id="26566885">
      <w:bodyDiv w:val="1"/>
      <w:marLeft w:val="0"/>
      <w:marRight w:val="0"/>
      <w:marTop w:val="0"/>
      <w:marBottom w:val="0"/>
      <w:divBdr>
        <w:top w:val="none" w:sz="0" w:space="0" w:color="auto"/>
        <w:left w:val="none" w:sz="0" w:space="0" w:color="auto"/>
        <w:bottom w:val="none" w:sz="0" w:space="0" w:color="auto"/>
        <w:right w:val="none" w:sz="0" w:space="0" w:color="auto"/>
      </w:divBdr>
    </w:div>
    <w:div w:id="43914434">
      <w:bodyDiv w:val="1"/>
      <w:marLeft w:val="0"/>
      <w:marRight w:val="0"/>
      <w:marTop w:val="0"/>
      <w:marBottom w:val="0"/>
      <w:divBdr>
        <w:top w:val="none" w:sz="0" w:space="0" w:color="auto"/>
        <w:left w:val="none" w:sz="0" w:space="0" w:color="auto"/>
        <w:bottom w:val="none" w:sz="0" w:space="0" w:color="auto"/>
        <w:right w:val="none" w:sz="0" w:space="0" w:color="auto"/>
      </w:divBdr>
    </w:div>
    <w:div w:id="104272741">
      <w:bodyDiv w:val="1"/>
      <w:marLeft w:val="0"/>
      <w:marRight w:val="0"/>
      <w:marTop w:val="0"/>
      <w:marBottom w:val="0"/>
      <w:divBdr>
        <w:top w:val="none" w:sz="0" w:space="0" w:color="auto"/>
        <w:left w:val="none" w:sz="0" w:space="0" w:color="auto"/>
        <w:bottom w:val="none" w:sz="0" w:space="0" w:color="auto"/>
        <w:right w:val="none" w:sz="0" w:space="0" w:color="auto"/>
      </w:divBdr>
    </w:div>
    <w:div w:id="155804823">
      <w:bodyDiv w:val="1"/>
      <w:marLeft w:val="0"/>
      <w:marRight w:val="0"/>
      <w:marTop w:val="0"/>
      <w:marBottom w:val="0"/>
      <w:divBdr>
        <w:top w:val="none" w:sz="0" w:space="0" w:color="auto"/>
        <w:left w:val="none" w:sz="0" w:space="0" w:color="auto"/>
        <w:bottom w:val="none" w:sz="0" w:space="0" w:color="auto"/>
        <w:right w:val="none" w:sz="0" w:space="0" w:color="auto"/>
      </w:divBdr>
    </w:div>
    <w:div w:id="207499054">
      <w:bodyDiv w:val="1"/>
      <w:marLeft w:val="0"/>
      <w:marRight w:val="0"/>
      <w:marTop w:val="0"/>
      <w:marBottom w:val="0"/>
      <w:divBdr>
        <w:top w:val="none" w:sz="0" w:space="0" w:color="auto"/>
        <w:left w:val="none" w:sz="0" w:space="0" w:color="auto"/>
        <w:bottom w:val="none" w:sz="0" w:space="0" w:color="auto"/>
        <w:right w:val="none" w:sz="0" w:space="0" w:color="auto"/>
      </w:divBdr>
    </w:div>
    <w:div w:id="324280396">
      <w:bodyDiv w:val="1"/>
      <w:marLeft w:val="0"/>
      <w:marRight w:val="0"/>
      <w:marTop w:val="0"/>
      <w:marBottom w:val="0"/>
      <w:divBdr>
        <w:top w:val="none" w:sz="0" w:space="0" w:color="auto"/>
        <w:left w:val="none" w:sz="0" w:space="0" w:color="auto"/>
        <w:bottom w:val="none" w:sz="0" w:space="0" w:color="auto"/>
        <w:right w:val="none" w:sz="0" w:space="0" w:color="auto"/>
      </w:divBdr>
    </w:div>
    <w:div w:id="338969212">
      <w:bodyDiv w:val="1"/>
      <w:marLeft w:val="0"/>
      <w:marRight w:val="0"/>
      <w:marTop w:val="0"/>
      <w:marBottom w:val="0"/>
      <w:divBdr>
        <w:top w:val="none" w:sz="0" w:space="0" w:color="auto"/>
        <w:left w:val="none" w:sz="0" w:space="0" w:color="auto"/>
        <w:bottom w:val="none" w:sz="0" w:space="0" w:color="auto"/>
        <w:right w:val="none" w:sz="0" w:space="0" w:color="auto"/>
      </w:divBdr>
    </w:div>
    <w:div w:id="350840160">
      <w:bodyDiv w:val="1"/>
      <w:marLeft w:val="0"/>
      <w:marRight w:val="0"/>
      <w:marTop w:val="0"/>
      <w:marBottom w:val="0"/>
      <w:divBdr>
        <w:top w:val="none" w:sz="0" w:space="0" w:color="auto"/>
        <w:left w:val="none" w:sz="0" w:space="0" w:color="auto"/>
        <w:bottom w:val="none" w:sz="0" w:space="0" w:color="auto"/>
        <w:right w:val="none" w:sz="0" w:space="0" w:color="auto"/>
      </w:divBdr>
    </w:div>
    <w:div w:id="382415207">
      <w:bodyDiv w:val="1"/>
      <w:marLeft w:val="0"/>
      <w:marRight w:val="0"/>
      <w:marTop w:val="0"/>
      <w:marBottom w:val="0"/>
      <w:divBdr>
        <w:top w:val="none" w:sz="0" w:space="0" w:color="auto"/>
        <w:left w:val="none" w:sz="0" w:space="0" w:color="auto"/>
        <w:bottom w:val="none" w:sz="0" w:space="0" w:color="auto"/>
        <w:right w:val="none" w:sz="0" w:space="0" w:color="auto"/>
      </w:divBdr>
    </w:div>
    <w:div w:id="417796884">
      <w:bodyDiv w:val="1"/>
      <w:marLeft w:val="0"/>
      <w:marRight w:val="0"/>
      <w:marTop w:val="0"/>
      <w:marBottom w:val="0"/>
      <w:divBdr>
        <w:top w:val="none" w:sz="0" w:space="0" w:color="auto"/>
        <w:left w:val="none" w:sz="0" w:space="0" w:color="auto"/>
        <w:bottom w:val="none" w:sz="0" w:space="0" w:color="auto"/>
        <w:right w:val="none" w:sz="0" w:space="0" w:color="auto"/>
      </w:divBdr>
    </w:div>
    <w:div w:id="422338283">
      <w:bodyDiv w:val="1"/>
      <w:marLeft w:val="0"/>
      <w:marRight w:val="0"/>
      <w:marTop w:val="0"/>
      <w:marBottom w:val="0"/>
      <w:divBdr>
        <w:top w:val="none" w:sz="0" w:space="0" w:color="auto"/>
        <w:left w:val="none" w:sz="0" w:space="0" w:color="auto"/>
        <w:bottom w:val="none" w:sz="0" w:space="0" w:color="auto"/>
        <w:right w:val="none" w:sz="0" w:space="0" w:color="auto"/>
      </w:divBdr>
    </w:div>
    <w:div w:id="428241224">
      <w:bodyDiv w:val="1"/>
      <w:marLeft w:val="0"/>
      <w:marRight w:val="0"/>
      <w:marTop w:val="0"/>
      <w:marBottom w:val="0"/>
      <w:divBdr>
        <w:top w:val="none" w:sz="0" w:space="0" w:color="auto"/>
        <w:left w:val="none" w:sz="0" w:space="0" w:color="auto"/>
        <w:bottom w:val="none" w:sz="0" w:space="0" w:color="auto"/>
        <w:right w:val="none" w:sz="0" w:space="0" w:color="auto"/>
      </w:divBdr>
    </w:div>
    <w:div w:id="482935807">
      <w:bodyDiv w:val="1"/>
      <w:marLeft w:val="0"/>
      <w:marRight w:val="0"/>
      <w:marTop w:val="0"/>
      <w:marBottom w:val="0"/>
      <w:divBdr>
        <w:top w:val="none" w:sz="0" w:space="0" w:color="auto"/>
        <w:left w:val="none" w:sz="0" w:space="0" w:color="auto"/>
        <w:bottom w:val="none" w:sz="0" w:space="0" w:color="auto"/>
        <w:right w:val="none" w:sz="0" w:space="0" w:color="auto"/>
      </w:divBdr>
    </w:div>
    <w:div w:id="516578367">
      <w:bodyDiv w:val="1"/>
      <w:marLeft w:val="0"/>
      <w:marRight w:val="0"/>
      <w:marTop w:val="0"/>
      <w:marBottom w:val="0"/>
      <w:divBdr>
        <w:top w:val="none" w:sz="0" w:space="0" w:color="auto"/>
        <w:left w:val="none" w:sz="0" w:space="0" w:color="auto"/>
        <w:bottom w:val="none" w:sz="0" w:space="0" w:color="auto"/>
        <w:right w:val="none" w:sz="0" w:space="0" w:color="auto"/>
      </w:divBdr>
    </w:div>
    <w:div w:id="519126808">
      <w:bodyDiv w:val="1"/>
      <w:marLeft w:val="0"/>
      <w:marRight w:val="0"/>
      <w:marTop w:val="0"/>
      <w:marBottom w:val="0"/>
      <w:divBdr>
        <w:top w:val="none" w:sz="0" w:space="0" w:color="auto"/>
        <w:left w:val="none" w:sz="0" w:space="0" w:color="auto"/>
        <w:bottom w:val="none" w:sz="0" w:space="0" w:color="auto"/>
        <w:right w:val="none" w:sz="0" w:space="0" w:color="auto"/>
      </w:divBdr>
    </w:div>
    <w:div w:id="533494859">
      <w:bodyDiv w:val="1"/>
      <w:marLeft w:val="0"/>
      <w:marRight w:val="0"/>
      <w:marTop w:val="0"/>
      <w:marBottom w:val="0"/>
      <w:divBdr>
        <w:top w:val="none" w:sz="0" w:space="0" w:color="auto"/>
        <w:left w:val="none" w:sz="0" w:space="0" w:color="auto"/>
        <w:bottom w:val="none" w:sz="0" w:space="0" w:color="auto"/>
        <w:right w:val="none" w:sz="0" w:space="0" w:color="auto"/>
      </w:divBdr>
    </w:div>
    <w:div w:id="553926339">
      <w:bodyDiv w:val="1"/>
      <w:marLeft w:val="0"/>
      <w:marRight w:val="0"/>
      <w:marTop w:val="0"/>
      <w:marBottom w:val="0"/>
      <w:divBdr>
        <w:top w:val="none" w:sz="0" w:space="0" w:color="auto"/>
        <w:left w:val="none" w:sz="0" w:space="0" w:color="auto"/>
        <w:bottom w:val="none" w:sz="0" w:space="0" w:color="auto"/>
        <w:right w:val="none" w:sz="0" w:space="0" w:color="auto"/>
      </w:divBdr>
    </w:div>
    <w:div w:id="560403014">
      <w:bodyDiv w:val="1"/>
      <w:marLeft w:val="0"/>
      <w:marRight w:val="0"/>
      <w:marTop w:val="0"/>
      <w:marBottom w:val="0"/>
      <w:divBdr>
        <w:top w:val="none" w:sz="0" w:space="0" w:color="auto"/>
        <w:left w:val="none" w:sz="0" w:space="0" w:color="auto"/>
        <w:bottom w:val="none" w:sz="0" w:space="0" w:color="auto"/>
        <w:right w:val="none" w:sz="0" w:space="0" w:color="auto"/>
      </w:divBdr>
    </w:div>
    <w:div w:id="580482540">
      <w:bodyDiv w:val="1"/>
      <w:marLeft w:val="0"/>
      <w:marRight w:val="0"/>
      <w:marTop w:val="0"/>
      <w:marBottom w:val="0"/>
      <w:divBdr>
        <w:top w:val="none" w:sz="0" w:space="0" w:color="auto"/>
        <w:left w:val="none" w:sz="0" w:space="0" w:color="auto"/>
        <w:bottom w:val="none" w:sz="0" w:space="0" w:color="auto"/>
        <w:right w:val="none" w:sz="0" w:space="0" w:color="auto"/>
      </w:divBdr>
    </w:div>
    <w:div w:id="647709827">
      <w:bodyDiv w:val="1"/>
      <w:marLeft w:val="0"/>
      <w:marRight w:val="0"/>
      <w:marTop w:val="0"/>
      <w:marBottom w:val="0"/>
      <w:divBdr>
        <w:top w:val="none" w:sz="0" w:space="0" w:color="auto"/>
        <w:left w:val="none" w:sz="0" w:space="0" w:color="auto"/>
        <w:bottom w:val="none" w:sz="0" w:space="0" w:color="auto"/>
        <w:right w:val="none" w:sz="0" w:space="0" w:color="auto"/>
      </w:divBdr>
    </w:div>
    <w:div w:id="671251920">
      <w:bodyDiv w:val="1"/>
      <w:marLeft w:val="0"/>
      <w:marRight w:val="0"/>
      <w:marTop w:val="0"/>
      <w:marBottom w:val="0"/>
      <w:divBdr>
        <w:top w:val="none" w:sz="0" w:space="0" w:color="auto"/>
        <w:left w:val="none" w:sz="0" w:space="0" w:color="auto"/>
        <w:bottom w:val="none" w:sz="0" w:space="0" w:color="auto"/>
        <w:right w:val="none" w:sz="0" w:space="0" w:color="auto"/>
      </w:divBdr>
    </w:div>
    <w:div w:id="677387579">
      <w:bodyDiv w:val="1"/>
      <w:marLeft w:val="0"/>
      <w:marRight w:val="0"/>
      <w:marTop w:val="0"/>
      <w:marBottom w:val="0"/>
      <w:divBdr>
        <w:top w:val="none" w:sz="0" w:space="0" w:color="auto"/>
        <w:left w:val="none" w:sz="0" w:space="0" w:color="auto"/>
        <w:bottom w:val="none" w:sz="0" w:space="0" w:color="auto"/>
        <w:right w:val="none" w:sz="0" w:space="0" w:color="auto"/>
      </w:divBdr>
    </w:div>
    <w:div w:id="685639423">
      <w:bodyDiv w:val="1"/>
      <w:marLeft w:val="0"/>
      <w:marRight w:val="0"/>
      <w:marTop w:val="0"/>
      <w:marBottom w:val="0"/>
      <w:divBdr>
        <w:top w:val="none" w:sz="0" w:space="0" w:color="auto"/>
        <w:left w:val="none" w:sz="0" w:space="0" w:color="auto"/>
        <w:bottom w:val="none" w:sz="0" w:space="0" w:color="auto"/>
        <w:right w:val="none" w:sz="0" w:space="0" w:color="auto"/>
      </w:divBdr>
    </w:div>
    <w:div w:id="767383446">
      <w:bodyDiv w:val="1"/>
      <w:marLeft w:val="0"/>
      <w:marRight w:val="0"/>
      <w:marTop w:val="0"/>
      <w:marBottom w:val="0"/>
      <w:divBdr>
        <w:top w:val="none" w:sz="0" w:space="0" w:color="auto"/>
        <w:left w:val="none" w:sz="0" w:space="0" w:color="auto"/>
        <w:bottom w:val="none" w:sz="0" w:space="0" w:color="auto"/>
        <w:right w:val="none" w:sz="0" w:space="0" w:color="auto"/>
      </w:divBdr>
    </w:div>
    <w:div w:id="777410279">
      <w:bodyDiv w:val="1"/>
      <w:marLeft w:val="0"/>
      <w:marRight w:val="0"/>
      <w:marTop w:val="0"/>
      <w:marBottom w:val="0"/>
      <w:divBdr>
        <w:top w:val="none" w:sz="0" w:space="0" w:color="auto"/>
        <w:left w:val="none" w:sz="0" w:space="0" w:color="auto"/>
        <w:bottom w:val="none" w:sz="0" w:space="0" w:color="auto"/>
        <w:right w:val="none" w:sz="0" w:space="0" w:color="auto"/>
      </w:divBdr>
    </w:div>
    <w:div w:id="789981085">
      <w:bodyDiv w:val="1"/>
      <w:marLeft w:val="0"/>
      <w:marRight w:val="0"/>
      <w:marTop w:val="0"/>
      <w:marBottom w:val="0"/>
      <w:divBdr>
        <w:top w:val="none" w:sz="0" w:space="0" w:color="auto"/>
        <w:left w:val="none" w:sz="0" w:space="0" w:color="auto"/>
        <w:bottom w:val="none" w:sz="0" w:space="0" w:color="auto"/>
        <w:right w:val="none" w:sz="0" w:space="0" w:color="auto"/>
      </w:divBdr>
    </w:div>
    <w:div w:id="819231228">
      <w:bodyDiv w:val="1"/>
      <w:marLeft w:val="0"/>
      <w:marRight w:val="0"/>
      <w:marTop w:val="0"/>
      <w:marBottom w:val="0"/>
      <w:divBdr>
        <w:top w:val="none" w:sz="0" w:space="0" w:color="auto"/>
        <w:left w:val="none" w:sz="0" w:space="0" w:color="auto"/>
        <w:bottom w:val="none" w:sz="0" w:space="0" w:color="auto"/>
        <w:right w:val="none" w:sz="0" w:space="0" w:color="auto"/>
      </w:divBdr>
    </w:div>
    <w:div w:id="824511024">
      <w:bodyDiv w:val="1"/>
      <w:marLeft w:val="0"/>
      <w:marRight w:val="0"/>
      <w:marTop w:val="0"/>
      <w:marBottom w:val="0"/>
      <w:divBdr>
        <w:top w:val="none" w:sz="0" w:space="0" w:color="auto"/>
        <w:left w:val="none" w:sz="0" w:space="0" w:color="auto"/>
        <w:bottom w:val="none" w:sz="0" w:space="0" w:color="auto"/>
        <w:right w:val="none" w:sz="0" w:space="0" w:color="auto"/>
      </w:divBdr>
    </w:div>
    <w:div w:id="828446602">
      <w:bodyDiv w:val="1"/>
      <w:marLeft w:val="0"/>
      <w:marRight w:val="0"/>
      <w:marTop w:val="0"/>
      <w:marBottom w:val="0"/>
      <w:divBdr>
        <w:top w:val="none" w:sz="0" w:space="0" w:color="auto"/>
        <w:left w:val="none" w:sz="0" w:space="0" w:color="auto"/>
        <w:bottom w:val="none" w:sz="0" w:space="0" w:color="auto"/>
        <w:right w:val="none" w:sz="0" w:space="0" w:color="auto"/>
      </w:divBdr>
    </w:div>
    <w:div w:id="845092987">
      <w:bodyDiv w:val="1"/>
      <w:marLeft w:val="0"/>
      <w:marRight w:val="0"/>
      <w:marTop w:val="0"/>
      <w:marBottom w:val="0"/>
      <w:divBdr>
        <w:top w:val="none" w:sz="0" w:space="0" w:color="auto"/>
        <w:left w:val="none" w:sz="0" w:space="0" w:color="auto"/>
        <w:bottom w:val="none" w:sz="0" w:space="0" w:color="auto"/>
        <w:right w:val="none" w:sz="0" w:space="0" w:color="auto"/>
      </w:divBdr>
    </w:div>
    <w:div w:id="848984271">
      <w:bodyDiv w:val="1"/>
      <w:marLeft w:val="0"/>
      <w:marRight w:val="0"/>
      <w:marTop w:val="0"/>
      <w:marBottom w:val="0"/>
      <w:divBdr>
        <w:top w:val="none" w:sz="0" w:space="0" w:color="auto"/>
        <w:left w:val="none" w:sz="0" w:space="0" w:color="auto"/>
        <w:bottom w:val="none" w:sz="0" w:space="0" w:color="auto"/>
        <w:right w:val="none" w:sz="0" w:space="0" w:color="auto"/>
      </w:divBdr>
    </w:div>
    <w:div w:id="857541646">
      <w:bodyDiv w:val="1"/>
      <w:marLeft w:val="0"/>
      <w:marRight w:val="0"/>
      <w:marTop w:val="0"/>
      <w:marBottom w:val="0"/>
      <w:divBdr>
        <w:top w:val="none" w:sz="0" w:space="0" w:color="auto"/>
        <w:left w:val="none" w:sz="0" w:space="0" w:color="auto"/>
        <w:bottom w:val="none" w:sz="0" w:space="0" w:color="auto"/>
        <w:right w:val="none" w:sz="0" w:space="0" w:color="auto"/>
      </w:divBdr>
    </w:div>
    <w:div w:id="887838298">
      <w:bodyDiv w:val="1"/>
      <w:marLeft w:val="0"/>
      <w:marRight w:val="0"/>
      <w:marTop w:val="0"/>
      <w:marBottom w:val="0"/>
      <w:divBdr>
        <w:top w:val="none" w:sz="0" w:space="0" w:color="auto"/>
        <w:left w:val="none" w:sz="0" w:space="0" w:color="auto"/>
        <w:bottom w:val="none" w:sz="0" w:space="0" w:color="auto"/>
        <w:right w:val="none" w:sz="0" w:space="0" w:color="auto"/>
      </w:divBdr>
    </w:div>
    <w:div w:id="933250029">
      <w:bodyDiv w:val="1"/>
      <w:marLeft w:val="0"/>
      <w:marRight w:val="0"/>
      <w:marTop w:val="0"/>
      <w:marBottom w:val="0"/>
      <w:divBdr>
        <w:top w:val="none" w:sz="0" w:space="0" w:color="auto"/>
        <w:left w:val="none" w:sz="0" w:space="0" w:color="auto"/>
        <w:bottom w:val="none" w:sz="0" w:space="0" w:color="auto"/>
        <w:right w:val="none" w:sz="0" w:space="0" w:color="auto"/>
      </w:divBdr>
    </w:div>
    <w:div w:id="962155102">
      <w:bodyDiv w:val="1"/>
      <w:marLeft w:val="0"/>
      <w:marRight w:val="0"/>
      <w:marTop w:val="0"/>
      <w:marBottom w:val="0"/>
      <w:divBdr>
        <w:top w:val="none" w:sz="0" w:space="0" w:color="auto"/>
        <w:left w:val="none" w:sz="0" w:space="0" w:color="auto"/>
        <w:bottom w:val="none" w:sz="0" w:space="0" w:color="auto"/>
        <w:right w:val="none" w:sz="0" w:space="0" w:color="auto"/>
      </w:divBdr>
    </w:div>
    <w:div w:id="976256414">
      <w:bodyDiv w:val="1"/>
      <w:marLeft w:val="0"/>
      <w:marRight w:val="0"/>
      <w:marTop w:val="0"/>
      <w:marBottom w:val="0"/>
      <w:divBdr>
        <w:top w:val="none" w:sz="0" w:space="0" w:color="auto"/>
        <w:left w:val="none" w:sz="0" w:space="0" w:color="auto"/>
        <w:bottom w:val="none" w:sz="0" w:space="0" w:color="auto"/>
        <w:right w:val="none" w:sz="0" w:space="0" w:color="auto"/>
      </w:divBdr>
    </w:div>
    <w:div w:id="999382573">
      <w:bodyDiv w:val="1"/>
      <w:marLeft w:val="0"/>
      <w:marRight w:val="0"/>
      <w:marTop w:val="0"/>
      <w:marBottom w:val="0"/>
      <w:divBdr>
        <w:top w:val="none" w:sz="0" w:space="0" w:color="auto"/>
        <w:left w:val="none" w:sz="0" w:space="0" w:color="auto"/>
        <w:bottom w:val="none" w:sz="0" w:space="0" w:color="auto"/>
        <w:right w:val="none" w:sz="0" w:space="0" w:color="auto"/>
      </w:divBdr>
    </w:div>
    <w:div w:id="1021517920">
      <w:bodyDiv w:val="1"/>
      <w:marLeft w:val="0"/>
      <w:marRight w:val="0"/>
      <w:marTop w:val="0"/>
      <w:marBottom w:val="0"/>
      <w:divBdr>
        <w:top w:val="none" w:sz="0" w:space="0" w:color="auto"/>
        <w:left w:val="none" w:sz="0" w:space="0" w:color="auto"/>
        <w:bottom w:val="none" w:sz="0" w:space="0" w:color="auto"/>
        <w:right w:val="none" w:sz="0" w:space="0" w:color="auto"/>
      </w:divBdr>
    </w:div>
    <w:div w:id="1083529429">
      <w:bodyDiv w:val="1"/>
      <w:marLeft w:val="0"/>
      <w:marRight w:val="0"/>
      <w:marTop w:val="0"/>
      <w:marBottom w:val="0"/>
      <w:divBdr>
        <w:top w:val="none" w:sz="0" w:space="0" w:color="auto"/>
        <w:left w:val="none" w:sz="0" w:space="0" w:color="auto"/>
        <w:bottom w:val="none" w:sz="0" w:space="0" w:color="auto"/>
        <w:right w:val="none" w:sz="0" w:space="0" w:color="auto"/>
      </w:divBdr>
    </w:div>
    <w:div w:id="1135872463">
      <w:bodyDiv w:val="1"/>
      <w:marLeft w:val="0"/>
      <w:marRight w:val="0"/>
      <w:marTop w:val="0"/>
      <w:marBottom w:val="0"/>
      <w:divBdr>
        <w:top w:val="none" w:sz="0" w:space="0" w:color="auto"/>
        <w:left w:val="none" w:sz="0" w:space="0" w:color="auto"/>
        <w:bottom w:val="none" w:sz="0" w:space="0" w:color="auto"/>
        <w:right w:val="none" w:sz="0" w:space="0" w:color="auto"/>
      </w:divBdr>
    </w:div>
    <w:div w:id="1156461371">
      <w:bodyDiv w:val="1"/>
      <w:marLeft w:val="0"/>
      <w:marRight w:val="0"/>
      <w:marTop w:val="0"/>
      <w:marBottom w:val="0"/>
      <w:divBdr>
        <w:top w:val="none" w:sz="0" w:space="0" w:color="auto"/>
        <w:left w:val="none" w:sz="0" w:space="0" w:color="auto"/>
        <w:bottom w:val="none" w:sz="0" w:space="0" w:color="auto"/>
        <w:right w:val="none" w:sz="0" w:space="0" w:color="auto"/>
      </w:divBdr>
    </w:div>
    <w:div w:id="1176117117">
      <w:bodyDiv w:val="1"/>
      <w:marLeft w:val="0"/>
      <w:marRight w:val="0"/>
      <w:marTop w:val="0"/>
      <w:marBottom w:val="0"/>
      <w:divBdr>
        <w:top w:val="none" w:sz="0" w:space="0" w:color="auto"/>
        <w:left w:val="none" w:sz="0" w:space="0" w:color="auto"/>
        <w:bottom w:val="none" w:sz="0" w:space="0" w:color="auto"/>
        <w:right w:val="none" w:sz="0" w:space="0" w:color="auto"/>
      </w:divBdr>
    </w:div>
    <w:div w:id="1194537021">
      <w:bodyDiv w:val="1"/>
      <w:marLeft w:val="0"/>
      <w:marRight w:val="0"/>
      <w:marTop w:val="0"/>
      <w:marBottom w:val="0"/>
      <w:divBdr>
        <w:top w:val="none" w:sz="0" w:space="0" w:color="auto"/>
        <w:left w:val="none" w:sz="0" w:space="0" w:color="auto"/>
        <w:bottom w:val="none" w:sz="0" w:space="0" w:color="auto"/>
        <w:right w:val="none" w:sz="0" w:space="0" w:color="auto"/>
      </w:divBdr>
    </w:div>
    <w:div w:id="1204101287">
      <w:bodyDiv w:val="1"/>
      <w:marLeft w:val="0"/>
      <w:marRight w:val="0"/>
      <w:marTop w:val="0"/>
      <w:marBottom w:val="0"/>
      <w:divBdr>
        <w:top w:val="none" w:sz="0" w:space="0" w:color="auto"/>
        <w:left w:val="none" w:sz="0" w:space="0" w:color="auto"/>
        <w:bottom w:val="none" w:sz="0" w:space="0" w:color="auto"/>
        <w:right w:val="none" w:sz="0" w:space="0" w:color="auto"/>
      </w:divBdr>
    </w:div>
    <w:div w:id="1209337838">
      <w:bodyDiv w:val="1"/>
      <w:marLeft w:val="0"/>
      <w:marRight w:val="0"/>
      <w:marTop w:val="0"/>
      <w:marBottom w:val="0"/>
      <w:divBdr>
        <w:top w:val="none" w:sz="0" w:space="0" w:color="auto"/>
        <w:left w:val="none" w:sz="0" w:space="0" w:color="auto"/>
        <w:bottom w:val="none" w:sz="0" w:space="0" w:color="auto"/>
        <w:right w:val="none" w:sz="0" w:space="0" w:color="auto"/>
      </w:divBdr>
    </w:div>
    <w:div w:id="1220090493">
      <w:bodyDiv w:val="1"/>
      <w:marLeft w:val="0"/>
      <w:marRight w:val="0"/>
      <w:marTop w:val="0"/>
      <w:marBottom w:val="0"/>
      <w:divBdr>
        <w:top w:val="none" w:sz="0" w:space="0" w:color="auto"/>
        <w:left w:val="none" w:sz="0" w:space="0" w:color="auto"/>
        <w:bottom w:val="none" w:sz="0" w:space="0" w:color="auto"/>
        <w:right w:val="none" w:sz="0" w:space="0" w:color="auto"/>
      </w:divBdr>
    </w:div>
    <w:div w:id="1227381166">
      <w:bodyDiv w:val="1"/>
      <w:marLeft w:val="0"/>
      <w:marRight w:val="0"/>
      <w:marTop w:val="0"/>
      <w:marBottom w:val="0"/>
      <w:divBdr>
        <w:top w:val="none" w:sz="0" w:space="0" w:color="auto"/>
        <w:left w:val="none" w:sz="0" w:space="0" w:color="auto"/>
        <w:bottom w:val="none" w:sz="0" w:space="0" w:color="auto"/>
        <w:right w:val="none" w:sz="0" w:space="0" w:color="auto"/>
      </w:divBdr>
    </w:div>
    <w:div w:id="1303927912">
      <w:bodyDiv w:val="1"/>
      <w:marLeft w:val="0"/>
      <w:marRight w:val="0"/>
      <w:marTop w:val="0"/>
      <w:marBottom w:val="0"/>
      <w:divBdr>
        <w:top w:val="none" w:sz="0" w:space="0" w:color="auto"/>
        <w:left w:val="none" w:sz="0" w:space="0" w:color="auto"/>
        <w:bottom w:val="none" w:sz="0" w:space="0" w:color="auto"/>
        <w:right w:val="none" w:sz="0" w:space="0" w:color="auto"/>
      </w:divBdr>
    </w:div>
    <w:div w:id="1319185558">
      <w:bodyDiv w:val="1"/>
      <w:marLeft w:val="0"/>
      <w:marRight w:val="0"/>
      <w:marTop w:val="0"/>
      <w:marBottom w:val="0"/>
      <w:divBdr>
        <w:top w:val="none" w:sz="0" w:space="0" w:color="auto"/>
        <w:left w:val="none" w:sz="0" w:space="0" w:color="auto"/>
        <w:bottom w:val="none" w:sz="0" w:space="0" w:color="auto"/>
        <w:right w:val="none" w:sz="0" w:space="0" w:color="auto"/>
      </w:divBdr>
    </w:div>
    <w:div w:id="1357658041">
      <w:bodyDiv w:val="1"/>
      <w:marLeft w:val="0"/>
      <w:marRight w:val="0"/>
      <w:marTop w:val="0"/>
      <w:marBottom w:val="0"/>
      <w:divBdr>
        <w:top w:val="none" w:sz="0" w:space="0" w:color="auto"/>
        <w:left w:val="none" w:sz="0" w:space="0" w:color="auto"/>
        <w:bottom w:val="none" w:sz="0" w:space="0" w:color="auto"/>
        <w:right w:val="none" w:sz="0" w:space="0" w:color="auto"/>
      </w:divBdr>
    </w:div>
    <w:div w:id="1370959732">
      <w:bodyDiv w:val="1"/>
      <w:marLeft w:val="0"/>
      <w:marRight w:val="0"/>
      <w:marTop w:val="0"/>
      <w:marBottom w:val="0"/>
      <w:divBdr>
        <w:top w:val="none" w:sz="0" w:space="0" w:color="auto"/>
        <w:left w:val="none" w:sz="0" w:space="0" w:color="auto"/>
        <w:bottom w:val="none" w:sz="0" w:space="0" w:color="auto"/>
        <w:right w:val="none" w:sz="0" w:space="0" w:color="auto"/>
      </w:divBdr>
    </w:div>
    <w:div w:id="1407067204">
      <w:bodyDiv w:val="1"/>
      <w:marLeft w:val="0"/>
      <w:marRight w:val="0"/>
      <w:marTop w:val="0"/>
      <w:marBottom w:val="0"/>
      <w:divBdr>
        <w:top w:val="none" w:sz="0" w:space="0" w:color="auto"/>
        <w:left w:val="none" w:sz="0" w:space="0" w:color="auto"/>
        <w:bottom w:val="none" w:sz="0" w:space="0" w:color="auto"/>
        <w:right w:val="none" w:sz="0" w:space="0" w:color="auto"/>
      </w:divBdr>
    </w:div>
    <w:div w:id="1426997208">
      <w:bodyDiv w:val="1"/>
      <w:marLeft w:val="0"/>
      <w:marRight w:val="0"/>
      <w:marTop w:val="0"/>
      <w:marBottom w:val="0"/>
      <w:divBdr>
        <w:top w:val="none" w:sz="0" w:space="0" w:color="auto"/>
        <w:left w:val="none" w:sz="0" w:space="0" w:color="auto"/>
        <w:bottom w:val="none" w:sz="0" w:space="0" w:color="auto"/>
        <w:right w:val="none" w:sz="0" w:space="0" w:color="auto"/>
      </w:divBdr>
    </w:div>
    <w:div w:id="1483422204">
      <w:bodyDiv w:val="1"/>
      <w:marLeft w:val="0"/>
      <w:marRight w:val="0"/>
      <w:marTop w:val="0"/>
      <w:marBottom w:val="0"/>
      <w:divBdr>
        <w:top w:val="none" w:sz="0" w:space="0" w:color="auto"/>
        <w:left w:val="none" w:sz="0" w:space="0" w:color="auto"/>
        <w:bottom w:val="none" w:sz="0" w:space="0" w:color="auto"/>
        <w:right w:val="none" w:sz="0" w:space="0" w:color="auto"/>
      </w:divBdr>
    </w:div>
    <w:div w:id="1489591385">
      <w:bodyDiv w:val="1"/>
      <w:marLeft w:val="0"/>
      <w:marRight w:val="0"/>
      <w:marTop w:val="0"/>
      <w:marBottom w:val="0"/>
      <w:divBdr>
        <w:top w:val="none" w:sz="0" w:space="0" w:color="auto"/>
        <w:left w:val="none" w:sz="0" w:space="0" w:color="auto"/>
        <w:bottom w:val="none" w:sz="0" w:space="0" w:color="auto"/>
        <w:right w:val="none" w:sz="0" w:space="0" w:color="auto"/>
      </w:divBdr>
    </w:div>
    <w:div w:id="1493132615">
      <w:bodyDiv w:val="1"/>
      <w:marLeft w:val="0"/>
      <w:marRight w:val="0"/>
      <w:marTop w:val="0"/>
      <w:marBottom w:val="0"/>
      <w:divBdr>
        <w:top w:val="none" w:sz="0" w:space="0" w:color="auto"/>
        <w:left w:val="none" w:sz="0" w:space="0" w:color="auto"/>
        <w:bottom w:val="none" w:sz="0" w:space="0" w:color="auto"/>
        <w:right w:val="none" w:sz="0" w:space="0" w:color="auto"/>
      </w:divBdr>
    </w:div>
    <w:div w:id="1506825248">
      <w:bodyDiv w:val="1"/>
      <w:marLeft w:val="0"/>
      <w:marRight w:val="0"/>
      <w:marTop w:val="0"/>
      <w:marBottom w:val="0"/>
      <w:divBdr>
        <w:top w:val="none" w:sz="0" w:space="0" w:color="auto"/>
        <w:left w:val="none" w:sz="0" w:space="0" w:color="auto"/>
        <w:bottom w:val="none" w:sz="0" w:space="0" w:color="auto"/>
        <w:right w:val="none" w:sz="0" w:space="0" w:color="auto"/>
      </w:divBdr>
    </w:div>
    <w:div w:id="1612938107">
      <w:bodyDiv w:val="1"/>
      <w:marLeft w:val="0"/>
      <w:marRight w:val="0"/>
      <w:marTop w:val="0"/>
      <w:marBottom w:val="0"/>
      <w:divBdr>
        <w:top w:val="none" w:sz="0" w:space="0" w:color="auto"/>
        <w:left w:val="none" w:sz="0" w:space="0" w:color="auto"/>
        <w:bottom w:val="none" w:sz="0" w:space="0" w:color="auto"/>
        <w:right w:val="none" w:sz="0" w:space="0" w:color="auto"/>
      </w:divBdr>
    </w:div>
    <w:div w:id="1633945947">
      <w:bodyDiv w:val="1"/>
      <w:marLeft w:val="0"/>
      <w:marRight w:val="0"/>
      <w:marTop w:val="0"/>
      <w:marBottom w:val="0"/>
      <w:divBdr>
        <w:top w:val="none" w:sz="0" w:space="0" w:color="auto"/>
        <w:left w:val="none" w:sz="0" w:space="0" w:color="auto"/>
        <w:bottom w:val="none" w:sz="0" w:space="0" w:color="auto"/>
        <w:right w:val="none" w:sz="0" w:space="0" w:color="auto"/>
      </w:divBdr>
    </w:div>
    <w:div w:id="1659653222">
      <w:bodyDiv w:val="1"/>
      <w:marLeft w:val="0"/>
      <w:marRight w:val="0"/>
      <w:marTop w:val="0"/>
      <w:marBottom w:val="0"/>
      <w:divBdr>
        <w:top w:val="none" w:sz="0" w:space="0" w:color="auto"/>
        <w:left w:val="none" w:sz="0" w:space="0" w:color="auto"/>
        <w:bottom w:val="none" w:sz="0" w:space="0" w:color="auto"/>
        <w:right w:val="none" w:sz="0" w:space="0" w:color="auto"/>
      </w:divBdr>
    </w:div>
    <w:div w:id="1678388522">
      <w:bodyDiv w:val="1"/>
      <w:marLeft w:val="0"/>
      <w:marRight w:val="0"/>
      <w:marTop w:val="0"/>
      <w:marBottom w:val="0"/>
      <w:divBdr>
        <w:top w:val="none" w:sz="0" w:space="0" w:color="auto"/>
        <w:left w:val="none" w:sz="0" w:space="0" w:color="auto"/>
        <w:bottom w:val="none" w:sz="0" w:space="0" w:color="auto"/>
        <w:right w:val="none" w:sz="0" w:space="0" w:color="auto"/>
      </w:divBdr>
    </w:div>
    <w:div w:id="1729914761">
      <w:bodyDiv w:val="1"/>
      <w:marLeft w:val="0"/>
      <w:marRight w:val="0"/>
      <w:marTop w:val="0"/>
      <w:marBottom w:val="0"/>
      <w:divBdr>
        <w:top w:val="none" w:sz="0" w:space="0" w:color="auto"/>
        <w:left w:val="none" w:sz="0" w:space="0" w:color="auto"/>
        <w:bottom w:val="none" w:sz="0" w:space="0" w:color="auto"/>
        <w:right w:val="none" w:sz="0" w:space="0" w:color="auto"/>
      </w:divBdr>
    </w:div>
    <w:div w:id="1736128748">
      <w:bodyDiv w:val="1"/>
      <w:marLeft w:val="0"/>
      <w:marRight w:val="0"/>
      <w:marTop w:val="0"/>
      <w:marBottom w:val="0"/>
      <w:divBdr>
        <w:top w:val="none" w:sz="0" w:space="0" w:color="auto"/>
        <w:left w:val="none" w:sz="0" w:space="0" w:color="auto"/>
        <w:bottom w:val="none" w:sz="0" w:space="0" w:color="auto"/>
        <w:right w:val="none" w:sz="0" w:space="0" w:color="auto"/>
      </w:divBdr>
    </w:div>
    <w:div w:id="1737703597">
      <w:bodyDiv w:val="1"/>
      <w:marLeft w:val="0"/>
      <w:marRight w:val="0"/>
      <w:marTop w:val="0"/>
      <w:marBottom w:val="0"/>
      <w:divBdr>
        <w:top w:val="none" w:sz="0" w:space="0" w:color="auto"/>
        <w:left w:val="none" w:sz="0" w:space="0" w:color="auto"/>
        <w:bottom w:val="none" w:sz="0" w:space="0" w:color="auto"/>
        <w:right w:val="none" w:sz="0" w:space="0" w:color="auto"/>
      </w:divBdr>
    </w:div>
    <w:div w:id="1746566843">
      <w:bodyDiv w:val="1"/>
      <w:marLeft w:val="0"/>
      <w:marRight w:val="0"/>
      <w:marTop w:val="0"/>
      <w:marBottom w:val="0"/>
      <w:divBdr>
        <w:top w:val="none" w:sz="0" w:space="0" w:color="auto"/>
        <w:left w:val="none" w:sz="0" w:space="0" w:color="auto"/>
        <w:bottom w:val="none" w:sz="0" w:space="0" w:color="auto"/>
        <w:right w:val="none" w:sz="0" w:space="0" w:color="auto"/>
      </w:divBdr>
    </w:div>
    <w:div w:id="1779567090">
      <w:bodyDiv w:val="1"/>
      <w:marLeft w:val="0"/>
      <w:marRight w:val="0"/>
      <w:marTop w:val="0"/>
      <w:marBottom w:val="0"/>
      <w:divBdr>
        <w:top w:val="none" w:sz="0" w:space="0" w:color="auto"/>
        <w:left w:val="none" w:sz="0" w:space="0" w:color="auto"/>
        <w:bottom w:val="none" w:sz="0" w:space="0" w:color="auto"/>
        <w:right w:val="none" w:sz="0" w:space="0" w:color="auto"/>
      </w:divBdr>
    </w:div>
    <w:div w:id="1816289315">
      <w:bodyDiv w:val="1"/>
      <w:marLeft w:val="0"/>
      <w:marRight w:val="0"/>
      <w:marTop w:val="0"/>
      <w:marBottom w:val="0"/>
      <w:divBdr>
        <w:top w:val="none" w:sz="0" w:space="0" w:color="auto"/>
        <w:left w:val="none" w:sz="0" w:space="0" w:color="auto"/>
        <w:bottom w:val="none" w:sz="0" w:space="0" w:color="auto"/>
        <w:right w:val="none" w:sz="0" w:space="0" w:color="auto"/>
      </w:divBdr>
    </w:div>
    <w:div w:id="1850369499">
      <w:bodyDiv w:val="1"/>
      <w:marLeft w:val="0"/>
      <w:marRight w:val="0"/>
      <w:marTop w:val="0"/>
      <w:marBottom w:val="0"/>
      <w:divBdr>
        <w:top w:val="none" w:sz="0" w:space="0" w:color="auto"/>
        <w:left w:val="none" w:sz="0" w:space="0" w:color="auto"/>
        <w:bottom w:val="none" w:sz="0" w:space="0" w:color="auto"/>
        <w:right w:val="none" w:sz="0" w:space="0" w:color="auto"/>
      </w:divBdr>
    </w:div>
    <w:div w:id="1865710582">
      <w:bodyDiv w:val="1"/>
      <w:marLeft w:val="0"/>
      <w:marRight w:val="0"/>
      <w:marTop w:val="0"/>
      <w:marBottom w:val="0"/>
      <w:divBdr>
        <w:top w:val="none" w:sz="0" w:space="0" w:color="auto"/>
        <w:left w:val="none" w:sz="0" w:space="0" w:color="auto"/>
        <w:bottom w:val="none" w:sz="0" w:space="0" w:color="auto"/>
        <w:right w:val="none" w:sz="0" w:space="0" w:color="auto"/>
      </w:divBdr>
    </w:div>
    <w:div w:id="1869178814">
      <w:bodyDiv w:val="1"/>
      <w:marLeft w:val="0"/>
      <w:marRight w:val="0"/>
      <w:marTop w:val="0"/>
      <w:marBottom w:val="0"/>
      <w:divBdr>
        <w:top w:val="none" w:sz="0" w:space="0" w:color="auto"/>
        <w:left w:val="none" w:sz="0" w:space="0" w:color="auto"/>
        <w:bottom w:val="none" w:sz="0" w:space="0" w:color="auto"/>
        <w:right w:val="none" w:sz="0" w:space="0" w:color="auto"/>
      </w:divBdr>
    </w:div>
    <w:div w:id="1932883926">
      <w:bodyDiv w:val="1"/>
      <w:marLeft w:val="0"/>
      <w:marRight w:val="0"/>
      <w:marTop w:val="0"/>
      <w:marBottom w:val="0"/>
      <w:divBdr>
        <w:top w:val="none" w:sz="0" w:space="0" w:color="auto"/>
        <w:left w:val="none" w:sz="0" w:space="0" w:color="auto"/>
        <w:bottom w:val="none" w:sz="0" w:space="0" w:color="auto"/>
        <w:right w:val="none" w:sz="0" w:space="0" w:color="auto"/>
      </w:divBdr>
    </w:div>
    <w:div w:id="2007323889">
      <w:bodyDiv w:val="1"/>
      <w:marLeft w:val="0"/>
      <w:marRight w:val="0"/>
      <w:marTop w:val="0"/>
      <w:marBottom w:val="0"/>
      <w:divBdr>
        <w:top w:val="none" w:sz="0" w:space="0" w:color="auto"/>
        <w:left w:val="none" w:sz="0" w:space="0" w:color="auto"/>
        <w:bottom w:val="none" w:sz="0" w:space="0" w:color="auto"/>
        <w:right w:val="none" w:sz="0" w:space="0" w:color="auto"/>
      </w:divBdr>
    </w:div>
    <w:div w:id="2036733143">
      <w:bodyDiv w:val="1"/>
      <w:marLeft w:val="0"/>
      <w:marRight w:val="0"/>
      <w:marTop w:val="0"/>
      <w:marBottom w:val="0"/>
      <w:divBdr>
        <w:top w:val="none" w:sz="0" w:space="0" w:color="auto"/>
        <w:left w:val="none" w:sz="0" w:space="0" w:color="auto"/>
        <w:bottom w:val="none" w:sz="0" w:space="0" w:color="auto"/>
        <w:right w:val="none" w:sz="0" w:space="0" w:color="auto"/>
      </w:divBdr>
    </w:div>
    <w:div w:id="2050761224">
      <w:bodyDiv w:val="1"/>
      <w:marLeft w:val="0"/>
      <w:marRight w:val="0"/>
      <w:marTop w:val="0"/>
      <w:marBottom w:val="0"/>
      <w:divBdr>
        <w:top w:val="none" w:sz="0" w:space="0" w:color="auto"/>
        <w:left w:val="none" w:sz="0" w:space="0" w:color="auto"/>
        <w:bottom w:val="none" w:sz="0" w:space="0" w:color="auto"/>
        <w:right w:val="none" w:sz="0" w:space="0" w:color="auto"/>
      </w:divBdr>
    </w:div>
    <w:div w:id="2112585329">
      <w:bodyDiv w:val="1"/>
      <w:marLeft w:val="0"/>
      <w:marRight w:val="0"/>
      <w:marTop w:val="0"/>
      <w:marBottom w:val="0"/>
      <w:divBdr>
        <w:top w:val="none" w:sz="0" w:space="0" w:color="auto"/>
        <w:left w:val="none" w:sz="0" w:space="0" w:color="auto"/>
        <w:bottom w:val="none" w:sz="0" w:space="0" w:color="auto"/>
        <w:right w:val="none" w:sz="0" w:space="0" w:color="auto"/>
      </w:divBdr>
    </w:div>
    <w:div w:id="213689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5870</Words>
  <Characters>3346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Додаток</vt:lpstr>
    </vt:vector>
  </TitlesOfParts>
  <Company>VR</Company>
  <LinksUpToDate>false</LinksUpToDate>
  <CharactersWithSpaces>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dc:title>
  <dc:subject/>
  <dc:creator>Bochko</dc:creator>
  <cp:keywords/>
  <dc:description/>
  <cp:lastModifiedBy>Олексій Валерійович Алєксєєв</cp:lastModifiedBy>
  <cp:revision>24</cp:revision>
  <cp:lastPrinted>2020-11-16T11:12:00Z</cp:lastPrinted>
  <dcterms:created xsi:type="dcterms:W3CDTF">2021-12-14T08:25:00Z</dcterms:created>
  <dcterms:modified xsi:type="dcterms:W3CDTF">2022-01-21T09:02:00Z</dcterms:modified>
</cp:coreProperties>
</file>