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DFB" w:rsidRDefault="00DB7DFB" w:rsidP="00DB7DFB">
      <w:pPr>
        <w:keepNext/>
        <w:spacing w:before="60"/>
        <w:ind w:firstLine="567"/>
        <w:jc w:val="right"/>
        <w:rPr>
          <w:b/>
          <w:sz w:val="28"/>
          <w:szCs w:val="28"/>
          <w:lang w:eastAsia="uk-UA"/>
        </w:rPr>
      </w:pPr>
      <w:bookmarkStart w:id="0" w:name="_GoBack"/>
      <w:bookmarkEnd w:id="0"/>
      <w:r>
        <w:rPr>
          <w:b/>
          <w:sz w:val="28"/>
          <w:szCs w:val="28"/>
          <w:lang w:eastAsia="uk-UA"/>
        </w:rPr>
        <w:t xml:space="preserve">ПРОЄКТ вноситься </w:t>
      </w:r>
    </w:p>
    <w:p w:rsidR="00DB7DFB" w:rsidRDefault="00DB7DFB" w:rsidP="00DB7DFB">
      <w:pPr>
        <w:keepNext/>
        <w:spacing w:before="60"/>
        <w:ind w:firstLine="567"/>
        <w:jc w:val="right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народними депутатами України</w:t>
      </w:r>
    </w:p>
    <w:p w:rsidR="00DB7DFB" w:rsidRDefault="00DB7DFB" w:rsidP="00DB7DFB">
      <w:pPr>
        <w:keepNext/>
        <w:spacing w:before="60"/>
        <w:ind w:firstLine="567"/>
        <w:jc w:val="right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Неклюдовим В.М. (посв. № 35) </w:t>
      </w:r>
    </w:p>
    <w:p w:rsidR="00DB7DFB" w:rsidRDefault="00DB7DFB" w:rsidP="00DB7DFB">
      <w:pPr>
        <w:keepNext/>
        <w:spacing w:before="60"/>
        <w:ind w:firstLine="567"/>
        <w:jc w:val="right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та іншими</w:t>
      </w:r>
    </w:p>
    <w:p w:rsidR="00DB7DFB" w:rsidRPr="005E1FA7" w:rsidRDefault="00DB7DFB" w:rsidP="00DB7DFB">
      <w:pPr>
        <w:keepNext/>
        <w:spacing w:before="60"/>
        <w:ind w:firstLine="567"/>
        <w:jc w:val="right"/>
        <w:rPr>
          <w:b/>
          <w:sz w:val="28"/>
          <w:szCs w:val="28"/>
          <w:lang w:eastAsia="uk-UA"/>
        </w:rPr>
      </w:pPr>
      <w:r w:rsidRPr="005E1FA7">
        <w:rPr>
          <w:b/>
          <w:sz w:val="28"/>
          <w:szCs w:val="28"/>
          <w:lang w:eastAsia="uk-UA"/>
        </w:rPr>
        <w:t xml:space="preserve">  </w:t>
      </w:r>
    </w:p>
    <w:p w:rsidR="00DB7DFB" w:rsidRPr="005E1FA7" w:rsidRDefault="00DB7DFB" w:rsidP="00DB7DFB">
      <w:pPr>
        <w:keepNext/>
        <w:spacing w:before="60"/>
        <w:ind w:firstLine="567"/>
        <w:rPr>
          <w:b/>
          <w:sz w:val="28"/>
          <w:szCs w:val="28"/>
          <w:lang w:eastAsia="uk-UA"/>
        </w:rPr>
      </w:pPr>
    </w:p>
    <w:p w:rsidR="00DB7DFB" w:rsidRPr="005E1FA7" w:rsidRDefault="00DB7DFB" w:rsidP="00DB7DFB">
      <w:pPr>
        <w:keepNext/>
        <w:ind w:firstLine="567"/>
        <w:jc w:val="center"/>
        <w:rPr>
          <w:b/>
          <w:sz w:val="28"/>
          <w:szCs w:val="28"/>
          <w:lang w:eastAsia="uk-UA"/>
        </w:rPr>
      </w:pPr>
      <w:r w:rsidRPr="005E1FA7">
        <w:rPr>
          <w:b/>
          <w:sz w:val="28"/>
          <w:szCs w:val="28"/>
          <w:lang w:eastAsia="uk-UA"/>
        </w:rPr>
        <w:t>ЗАКОН УКРАЇНИ</w:t>
      </w:r>
    </w:p>
    <w:p w:rsidR="00DB7DFB" w:rsidRPr="005E1FA7" w:rsidRDefault="00DB7DFB" w:rsidP="00DB7DFB">
      <w:pPr>
        <w:keepNext/>
        <w:ind w:firstLine="567"/>
        <w:jc w:val="center"/>
        <w:rPr>
          <w:b/>
          <w:sz w:val="28"/>
          <w:szCs w:val="28"/>
          <w:lang w:eastAsia="uk-UA"/>
        </w:rPr>
      </w:pPr>
    </w:p>
    <w:p w:rsidR="00755676" w:rsidRPr="001564BA" w:rsidRDefault="00755676" w:rsidP="00755676">
      <w:pPr>
        <w:suppressAutoHyphens w:val="0"/>
        <w:jc w:val="center"/>
        <w:rPr>
          <w:rFonts w:cs="Times New Roman"/>
          <w:b/>
          <w:bCs/>
          <w:sz w:val="2"/>
          <w:szCs w:val="6"/>
        </w:rPr>
      </w:pPr>
    </w:p>
    <w:p w:rsidR="00755676" w:rsidRPr="001564BA" w:rsidRDefault="00755676" w:rsidP="00755676">
      <w:pPr>
        <w:suppressAutoHyphens w:val="0"/>
        <w:jc w:val="center"/>
        <w:rPr>
          <w:rFonts w:cs="Times New Roman"/>
          <w:b/>
          <w:bCs/>
          <w:sz w:val="6"/>
          <w:szCs w:val="6"/>
        </w:rPr>
      </w:pPr>
    </w:p>
    <w:p w:rsidR="003C43A1" w:rsidRDefault="00DB7DFB" w:rsidP="00DB7DFB">
      <w:pPr>
        <w:suppressAutoHyphens w:val="0"/>
        <w:ind w:firstLine="709"/>
        <w:jc w:val="center"/>
        <w:rPr>
          <w:rFonts w:ascii="Times New Roman CYR" w:hAnsi="Times New Roman CYR" w:cs="Times New Roman CYR"/>
          <w:b/>
          <w:bCs/>
          <w:position w:val="-1"/>
          <w:sz w:val="28"/>
          <w:szCs w:val="28"/>
        </w:rPr>
      </w:pPr>
      <w:r w:rsidRPr="00F316A4">
        <w:rPr>
          <w:rFonts w:ascii="Times New Roman CYR" w:hAnsi="Times New Roman CYR" w:cs="Times New Roman CYR"/>
          <w:b/>
          <w:bCs/>
          <w:position w:val="-1"/>
          <w:sz w:val="28"/>
          <w:szCs w:val="28"/>
        </w:rPr>
        <w:t xml:space="preserve">Про внесення змін до Кримінального процесуального кодексу України щодо підвищення ефективності </w:t>
      </w:r>
      <w:r>
        <w:rPr>
          <w:rFonts w:ascii="Times New Roman CYR" w:hAnsi="Times New Roman CYR" w:cs="Times New Roman CYR"/>
          <w:b/>
          <w:bCs/>
          <w:position w:val="-1"/>
          <w:sz w:val="28"/>
          <w:szCs w:val="28"/>
        </w:rPr>
        <w:t xml:space="preserve">механізму захисту </w:t>
      </w:r>
      <w:r w:rsidRPr="00F316A4">
        <w:rPr>
          <w:rFonts w:ascii="Times New Roman CYR" w:hAnsi="Times New Roman CYR" w:cs="Times New Roman CYR"/>
          <w:b/>
          <w:bCs/>
          <w:position w:val="-1"/>
          <w:sz w:val="28"/>
          <w:szCs w:val="28"/>
        </w:rPr>
        <w:t>суспільства та держави від кримінальних правопорушень</w:t>
      </w:r>
    </w:p>
    <w:p w:rsidR="00DB7DFB" w:rsidRDefault="00DB7DFB" w:rsidP="00DB7DFB">
      <w:pPr>
        <w:suppressAutoHyphens w:val="0"/>
        <w:ind w:firstLine="709"/>
        <w:jc w:val="center"/>
        <w:rPr>
          <w:sz w:val="28"/>
          <w:szCs w:val="28"/>
        </w:rPr>
      </w:pPr>
    </w:p>
    <w:p w:rsidR="00755676" w:rsidRPr="001564BA" w:rsidRDefault="00755676" w:rsidP="00755676">
      <w:pPr>
        <w:suppressAutoHyphens w:val="0"/>
        <w:ind w:firstLine="709"/>
        <w:jc w:val="both"/>
        <w:rPr>
          <w:sz w:val="28"/>
          <w:szCs w:val="28"/>
        </w:rPr>
      </w:pPr>
      <w:r w:rsidRPr="001564BA">
        <w:rPr>
          <w:sz w:val="28"/>
          <w:szCs w:val="28"/>
        </w:rPr>
        <w:t xml:space="preserve">Верховна Рада України  </w:t>
      </w:r>
      <w:r w:rsidRPr="001564BA">
        <w:rPr>
          <w:b/>
          <w:bCs/>
          <w:sz w:val="28"/>
          <w:szCs w:val="28"/>
        </w:rPr>
        <w:t>п о с т а н о в л я є</w:t>
      </w:r>
      <w:r w:rsidRPr="001564BA">
        <w:rPr>
          <w:sz w:val="28"/>
          <w:szCs w:val="28"/>
        </w:rPr>
        <w:t>:</w:t>
      </w:r>
    </w:p>
    <w:p w:rsidR="00755676" w:rsidRPr="001564BA" w:rsidRDefault="00755676" w:rsidP="00755676">
      <w:pPr>
        <w:pStyle w:val="a7"/>
        <w:widowControl w:val="0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755676" w:rsidRDefault="00E437A5" w:rsidP="00DB7DFB">
      <w:pPr>
        <w:pStyle w:val="a7"/>
        <w:widowControl w:val="0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I. </w:t>
      </w:r>
      <w:r w:rsidR="00755676" w:rsidRPr="001564BA">
        <w:rPr>
          <w:rFonts w:ascii="Times New Roman" w:hAnsi="Times New Roman"/>
          <w:sz w:val="28"/>
          <w:szCs w:val="28"/>
        </w:rPr>
        <w:t xml:space="preserve">Внести до </w:t>
      </w:r>
      <w:r w:rsidR="00113BFE">
        <w:rPr>
          <w:rFonts w:ascii="Times New Roman" w:hAnsi="Times New Roman"/>
          <w:sz w:val="28"/>
          <w:szCs w:val="28"/>
        </w:rPr>
        <w:t>Кримінального процесуального кодексу України</w:t>
      </w:r>
      <w:r w:rsidR="00755676" w:rsidRPr="001564BA">
        <w:rPr>
          <w:rFonts w:ascii="Times New Roman" w:hAnsi="Times New Roman"/>
          <w:sz w:val="28"/>
          <w:szCs w:val="28"/>
        </w:rPr>
        <w:t xml:space="preserve"> </w:t>
      </w:r>
      <w:r w:rsidR="00755676" w:rsidRPr="000D28E0">
        <w:rPr>
          <w:bCs/>
          <w:color w:val="000000"/>
          <w:sz w:val="28"/>
          <w:szCs w:val="28"/>
          <w:shd w:val="clear" w:color="auto" w:fill="FFFFFF"/>
        </w:rPr>
        <w:t>(</w:t>
      </w:r>
      <w:r w:rsidR="00113BFE" w:rsidRPr="00113BFE">
        <w:rPr>
          <w:bCs/>
          <w:color w:val="000000"/>
          <w:sz w:val="28"/>
          <w:szCs w:val="28"/>
          <w:shd w:val="clear" w:color="auto" w:fill="FFFFFF"/>
        </w:rPr>
        <w:t>Відомості Верховної Ради України (ВВР), 2013, № 9-10, № 11-12, № 13, ст.88)</w:t>
      </w:r>
      <w:r w:rsidR="00755676" w:rsidRPr="001564BA">
        <w:rPr>
          <w:rFonts w:ascii="Times New Roman" w:hAnsi="Times New Roman"/>
          <w:sz w:val="28"/>
          <w:szCs w:val="28"/>
        </w:rPr>
        <w:t xml:space="preserve"> такі зміни: </w:t>
      </w:r>
    </w:p>
    <w:p w:rsidR="00DB7DFB" w:rsidRPr="001564BA" w:rsidRDefault="00DB7DFB" w:rsidP="00DB7DFB">
      <w:pPr>
        <w:pStyle w:val="a7"/>
        <w:widowControl w:val="0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755676" w:rsidRPr="000D28E0" w:rsidRDefault="00E437A5" w:rsidP="00755676">
      <w:pPr>
        <w:pStyle w:val="a7"/>
        <w:widowControl w:val="0"/>
        <w:numPr>
          <w:ilvl w:val="0"/>
          <w:numId w:val="1"/>
        </w:numPr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55676">
        <w:rPr>
          <w:rFonts w:ascii="Times New Roman" w:hAnsi="Times New Roman"/>
          <w:sz w:val="28"/>
          <w:szCs w:val="28"/>
        </w:rPr>
        <w:t xml:space="preserve">Частину </w:t>
      </w:r>
      <w:r w:rsidR="00113BFE">
        <w:rPr>
          <w:rFonts w:ascii="Times New Roman" w:hAnsi="Times New Roman"/>
          <w:sz w:val="28"/>
          <w:szCs w:val="28"/>
        </w:rPr>
        <w:t>другу</w:t>
      </w:r>
      <w:r w:rsidR="00755676">
        <w:rPr>
          <w:rFonts w:ascii="Times New Roman" w:hAnsi="Times New Roman"/>
          <w:sz w:val="28"/>
          <w:szCs w:val="28"/>
        </w:rPr>
        <w:t xml:space="preserve"> статті </w:t>
      </w:r>
      <w:r w:rsidR="00113BFE">
        <w:rPr>
          <w:rFonts w:ascii="Times New Roman" w:hAnsi="Times New Roman"/>
          <w:sz w:val="28"/>
          <w:szCs w:val="28"/>
        </w:rPr>
        <w:t>36</w:t>
      </w:r>
      <w:r w:rsidR="00755676">
        <w:rPr>
          <w:rFonts w:ascii="Times New Roman" w:hAnsi="Times New Roman"/>
          <w:sz w:val="28"/>
          <w:szCs w:val="28"/>
        </w:rPr>
        <w:t xml:space="preserve"> </w:t>
      </w:r>
      <w:r w:rsidR="00755676" w:rsidRPr="000D28E0">
        <w:rPr>
          <w:rFonts w:ascii="Times New Roman" w:hAnsi="Times New Roman"/>
          <w:sz w:val="28"/>
          <w:szCs w:val="28"/>
        </w:rPr>
        <w:t xml:space="preserve">доповнити пунктом </w:t>
      </w:r>
      <w:r w:rsidR="00113BFE">
        <w:rPr>
          <w:rFonts w:ascii="Times New Roman" w:hAnsi="Times New Roman"/>
          <w:color w:val="000000"/>
          <w:sz w:val="28"/>
          <w:szCs w:val="28"/>
        </w:rPr>
        <w:t>12</w:t>
      </w:r>
      <w:r w:rsidR="00113BFE">
        <w:rPr>
          <w:rFonts w:asciiTheme="minorHAnsi" w:hAnsiTheme="minorHAnsi"/>
          <w:color w:val="000000"/>
          <w:sz w:val="28"/>
          <w:szCs w:val="28"/>
          <w:vertAlign w:val="superscript"/>
        </w:rPr>
        <w:t>1</w:t>
      </w:r>
      <w:r w:rsidR="00755676" w:rsidRPr="000D28E0">
        <w:rPr>
          <w:rFonts w:asciiTheme="minorHAnsi" w:hAnsiTheme="minorHAnsi"/>
          <w:color w:val="000000"/>
          <w:sz w:val="28"/>
          <w:szCs w:val="28"/>
          <w:vertAlign w:val="superscript"/>
        </w:rPr>
        <w:t xml:space="preserve">  </w:t>
      </w:r>
      <w:r w:rsidR="00755676" w:rsidRPr="000D28E0">
        <w:rPr>
          <w:rFonts w:ascii="Times New Roman" w:hAnsi="Times New Roman"/>
          <w:sz w:val="28"/>
          <w:szCs w:val="28"/>
        </w:rPr>
        <w:t>такого змісту:</w:t>
      </w:r>
    </w:p>
    <w:p w:rsidR="00056E1C" w:rsidRPr="00DB7DFB" w:rsidRDefault="00755676" w:rsidP="00755676">
      <w:pPr>
        <w:pStyle w:val="rvps2"/>
        <w:shd w:val="clear" w:color="auto" w:fill="FFFFFF"/>
        <w:spacing w:before="0" w:after="0"/>
        <w:ind w:firstLine="450"/>
        <w:jc w:val="both"/>
        <w:rPr>
          <w:sz w:val="28"/>
          <w:szCs w:val="28"/>
        </w:rPr>
      </w:pPr>
      <w:r w:rsidRPr="00DB7DFB">
        <w:rPr>
          <w:sz w:val="28"/>
          <w:szCs w:val="28"/>
        </w:rPr>
        <w:t>«</w:t>
      </w:r>
      <w:r w:rsidR="00113BFE" w:rsidRPr="00DB7DFB">
        <w:rPr>
          <w:color w:val="000000"/>
          <w:sz w:val="28"/>
          <w:szCs w:val="28"/>
        </w:rPr>
        <w:t>12</w:t>
      </w:r>
      <w:r w:rsidR="00113BFE" w:rsidRPr="00DB7DFB">
        <w:rPr>
          <w:color w:val="000000"/>
          <w:sz w:val="28"/>
          <w:szCs w:val="28"/>
          <w:vertAlign w:val="superscript"/>
        </w:rPr>
        <w:t>1</w:t>
      </w:r>
      <w:r w:rsidRPr="00DB7DFB">
        <w:rPr>
          <w:color w:val="000000"/>
          <w:sz w:val="28"/>
          <w:szCs w:val="28"/>
        </w:rPr>
        <w:t xml:space="preserve">) </w:t>
      </w:r>
      <w:r w:rsidR="00DB7DFB" w:rsidRPr="00DB7DFB">
        <w:rPr>
          <w:color w:val="000000"/>
          <w:sz w:val="28"/>
          <w:szCs w:val="28"/>
        </w:rPr>
        <w:t>представляти потерпілого, у разі спричинення кримінальним правопорушенням збитків державі, територіальній громаді або суб’єкту господарювання, у статутному капіталі якого частка державної або комунальної власності перевищує 50 відсотків, при відмові державного органу, органу місцевого самоврядування або суб’єкта господарювання у статутному капіталі якого частка державної або комунальної власності перевищує 50 відсотків, від подання заяви про залучення до провадження як потерпілого або неподання такої заяви з будь-яких інших підстав</w:t>
      </w:r>
      <w:r w:rsidR="00DB7DFB" w:rsidRPr="00DB7DFB">
        <w:rPr>
          <w:color w:val="292B2C"/>
          <w:sz w:val="28"/>
          <w:szCs w:val="28"/>
        </w:rPr>
        <w:t>;</w:t>
      </w:r>
      <w:r w:rsidR="00427528" w:rsidRPr="00DB7DFB">
        <w:rPr>
          <w:sz w:val="28"/>
          <w:szCs w:val="28"/>
        </w:rPr>
        <w:t>».</w:t>
      </w:r>
    </w:p>
    <w:p w:rsidR="00755676" w:rsidRDefault="00E437A5" w:rsidP="00755676">
      <w:pPr>
        <w:autoSpaceDE w:val="0"/>
        <w:autoSpaceDN w:val="0"/>
        <w:adjustRightInd w:val="0"/>
        <w:ind w:firstLine="426"/>
        <w:jc w:val="both"/>
        <w:rPr>
          <w:rFonts w:ascii="Times New Roman CYR" w:hAnsi="Times New Roman CYR" w:cs="Times New Roman CYR"/>
          <w:position w:val="-1"/>
          <w:sz w:val="28"/>
          <w:szCs w:val="28"/>
        </w:rPr>
      </w:pPr>
      <w:r>
        <w:rPr>
          <w:rFonts w:ascii="Times New Roman CYR" w:hAnsi="Times New Roman CYR" w:cs="Times New Roman CYR"/>
          <w:position w:val="-1"/>
          <w:sz w:val="28"/>
          <w:szCs w:val="28"/>
        </w:rPr>
        <w:tab/>
        <w:t>2.  Статтю 58 доповнити частиною 5 такого змісту:</w:t>
      </w:r>
    </w:p>
    <w:p w:rsidR="00427528" w:rsidRPr="00DB7DFB" w:rsidRDefault="00427528" w:rsidP="00427528">
      <w:pPr>
        <w:autoSpaceDE w:val="0"/>
        <w:autoSpaceDN w:val="0"/>
        <w:adjustRightInd w:val="0"/>
        <w:ind w:firstLine="426"/>
        <w:jc w:val="both"/>
        <w:rPr>
          <w:rFonts w:ascii="Times New Roman CYR" w:hAnsi="Times New Roman CYR" w:cs="Times New Roman CYR"/>
          <w:position w:val="-1"/>
          <w:sz w:val="28"/>
          <w:szCs w:val="28"/>
        </w:rPr>
      </w:pPr>
      <w:r>
        <w:rPr>
          <w:rFonts w:ascii="Times New Roman CYR" w:hAnsi="Times New Roman CYR" w:cs="Times New Roman CYR"/>
          <w:position w:val="-1"/>
          <w:sz w:val="28"/>
          <w:szCs w:val="28"/>
        </w:rPr>
        <w:t xml:space="preserve">«5.  </w:t>
      </w:r>
      <w:r w:rsidR="00DB7DFB" w:rsidRPr="00DB7DFB">
        <w:rPr>
          <w:color w:val="000000"/>
          <w:sz w:val="28"/>
          <w:szCs w:val="28"/>
        </w:rPr>
        <w:t xml:space="preserve">У разі спричинення кримінальним правопорушенням збитків державі, територіальній громаді або суб’єкту господарювання, у статутному капіталі якого частка державної або комунальної власності перевищує 50 відсотків, та відмові державного органу, органу місцевого самоврядування або суб’єкта господарювання у статутному капіталі якого частка державної або комунальної власності перевищує 50 відсотків, від подання заяви про залучення до провадження як потерпілого або неподання такої заяви з будь-яких інших підстав, потерпілого має право представляти прокурор. </w:t>
      </w:r>
      <w:r w:rsidR="00DB7DFB" w:rsidRPr="00DB7DFB">
        <w:rPr>
          <w:color w:val="000000"/>
          <w:sz w:val="28"/>
          <w:szCs w:val="28"/>
          <w:lang w:val="ru-RU"/>
        </w:rPr>
        <w:t>У такому випадку безпосередня участь потерпілого в особі його уповноваженого представника під час досудового розслідування та судового розгляду не обов’язкова.</w:t>
      </w:r>
      <w:r w:rsidRPr="00DB7DFB">
        <w:rPr>
          <w:rFonts w:ascii="Times New Roman CYR" w:hAnsi="Times New Roman CYR" w:cs="Times New Roman CYR"/>
          <w:position w:val="-1"/>
          <w:sz w:val="28"/>
          <w:szCs w:val="28"/>
        </w:rPr>
        <w:t>».</w:t>
      </w:r>
    </w:p>
    <w:p w:rsidR="00755676" w:rsidRPr="001564BA" w:rsidRDefault="00755676" w:rsidP="00755676">
      <w:pPr>
        <w:tabs>
          <w:tab w:val="left" w:pos="5103"/>
        </w:tabs>
        <w:jc w:val="both"/>
        <w:rPr>
          <w:sz w:val="28"/>
          <w:szCs w:val="28"/>
        </w:rPr>
      </w:pPr>
    </w:p>
    <w:p w:rsidR="00755676" w:rsidRPr="00DB7DFB" w:rsidRDefault="00755676" w:rsidP="00DB7DFB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D02268">
        <w:rPr>
          <w:rFonts w:ascii="Times New Roman" w:hAnsi="Times New Roman" w:cs="Times New Roman"/>
          <w:sz w:val="28"/>
          <w:szCs w:val="28"/>
          <w:lang w:val="uk-UA" w:eastAsia="uk-UA"/>
        </w:rPr>
        <w:t>ІІ.</w:t>
      </w:r>
      <w:r w:rsidRPr="002C41C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="00DB7DFB" w:rsidRPr="00F51BB8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51BB8">
        <w:rPr>
          <w:rFonts w:ascii="Times New Roman" w:hAnsi="Times New Roman" w:cs="Times New Roman"/>
          <w:sz w:val="28"/>
          <w:szCs w:val="28"/>
          <w:lang w:eastAsia="uk-UA"/>
        </w:rPr>
        <w:t>Ц</w:t>
      </w:r>
      <w:r w:rsidRPr="00F51BB8">
        <w:rPr>
          <w:rFonts w:ascii="Times New Roman" w:hAnsi="Times New Roman" w:cs="Times New Roman"/>
          <w:sz w:val="28"/>
          <w:szCs w:val="28"/>
        </w:rPr>
        <w:t>ей Закон набирає чинності з дня, наступ</w:t>
      </w:r>
      <w:r w:rsidR="00462B6B">
        <w:rPr>
          <w:rFonts w:ascii="Times New Roman" w:hAnsi="Times New Roman" w:cs="Times New Roman"/>
          <w:sz w:val="28"/>
          <w:szCs w:val="28"/>
        </w:rPr>
        <w:t>ного за днем його опублікування</w:t>
      </w:r>
      <w:r w:rsidRPr="00E24FB1">
        <w:rPr>
          <w:rFonts w:ascii="Times New Roman" w:hAnsi="Times New Roman" w:cs="Times New Roman"/>
          <w:color w:val="292B2C"/>
          <w:sz w:val="28"/>
          <w:szCs w:val="28"/>
          <w:lang w:val="uk-UA" w:eastAsia="uk-UA"/>
        </w:rPr>
        <w:t>.</w:t>
      </w:r>
    </w:p>
    <w:p w:rsidR="00755676" w:rsidRPr="00DB7DFB" w:rsidRDefault="00755676" w:rsidP="00DB7DFB">
      <w:pPr>
        <w:spacing w:before="480"/>
        <w:rPr>
          <w:b/>
          <w:sz w:val="28"/>
          <w:szCs w:val="28"/>
        </w:rPr>
      </w:pPr>
      <w:r w:rsidRPr="00E939F5">
        <w:rPr>
          <w:b/>
          <w:sz w:val="28"/>
          <w:szCs w:val="28"/>
        </w:rPr>
        <w:t xml:space="preserve">          Голова </w:t>
      </w:r>
      <w:r w:rsidRPr="00E939F5">
        <w:rPr>
          <w:b/>
          <w:sz w:val="28"/>
          <w:szCs w:val="28"/>
        </w:rPr>
        <w:br/>
        <w:t>Верховної Ради України</w:t>
      </w:r>
      <w:r>
        <w:rPr>
          <w:b/>
          <w:sz w:val="28"/>
          <w:szCs w:val="28"/>
        </w:rPr>
        <w:t xml:space="preserve">                            </w:t>
      </w:r>
      <w:r w:rsidR="00CF2844">
        <w:rPr>
          <w:b/>
          <w:sz w:val="28"/>
          <w:szCs w:val="28"/>
        </w:rPr>
        <w:t xml:space="preserve">                               </w:t>
      </w:r>
    </w:p>
    <w:sectPr w:rsidR="00755676" w:rsidRPr="00DB7DFB" w:rsidSect="007D2744">
      <w:headerReference w:type="even" r:id="rId10"/>
      <w:headerReference w:type="default" r:id="rId11"/>
      <w:pgSz w:w="11906" w:h="16838"/>
      <w:pgMar w:top="1134" w:right="851" w:bottom="426" w:left="1701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59E" w:rsidRDefault="0007259E">
      <w:r>
        <w:separator/>
      </w:r>
    </w:p>
  </w:endnote>
  <w:endnote w:type="continuationSeparator" w:id="0">
    <w:p w:rsidR="0007259E" w:rsidRDefault="00072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59E" w:rsidRDefault="0007259E">
      <w:r>
        <w:separator/>
      </w:r>
    </w:p>
  </w:footnote>
  <w:footnote w:type="continuationSeparator" w:id="0">
    <w:p w:rsidR="0007259E" w:rsidRDefault="00072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5140EF" w:rsidP="00A300EE">
    <w:pPr>
      <w:pStyle w:val="a5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052F09" w:rsidRDefault="000725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09" w:rsidRDefault="005140EF" w:rsidP="00A300EE">
    <w:pPr>
      <w:pStyle w:val="a5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B7DFB">
      <w:rPr>
        <w:rStyle w:val="a3"/>
        <w:noProof/>
      </w:rPr>
      <w:t>2</w:t>
    </w:r>
    <w:r>
      <w:rPr>
        <w:rStyle w:val="a3"/>
      </w:rPr>
      <w:fldChar w:fldCharType="end"/>
    </w:r>
  </w:p>
  <w:p w:rsidR="00052F09" w:rsidRDefault="0007259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28FB"/>
    <w:multiLevelType w:val="hybridMultilevel"/>
    <w:tmpl w:val="76EE09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344E8"/>
    <w:multiLevelType w:val="hybridMultilevel"/>
    <w:tmpl w:val="A9B072BE"/>
    <w:lvl w:ilvl="0" w:tplc="FB1AAA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D627DC"/>
    <w:multiLevelType w:val="hybridMultilevel"/>
    <w:tmpl w:val="F3B64AC6"/>
    <w:lvl w:ilvl="0" w:tplc="F726207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676"/>
    <w:rsid w:val="00044A7F"/>
    <w:rsid w:val="00056E1C"/>
    <w:rsid w:val="0007259E"/>
    <w:rsid w:val="00113BFE"/>
    <w:rsid w:val="0018157F"/>
    <w:rsid w:val="001E2855"/>
    <w:rsid w:val="001F018B"/>
    <w:rsid w:val="0023216C"/>
    <w:rsid w:val="002A2A90"/>
    <w:rsid w:val="00394E72"/>
    <w:rsid w:val="003B4821"/>
    <w:rsid w:val="003C43A1"/>
    <w:rsid w:val="00427528"/>
    <w:rsid w:val="00462B6B"/>
    <w:rsid w:val="005140EF"/>
    <w:rsid w:val="00637D50"/>
    <w:rsid w:val="00720F44"/>
    <w:rsid w:val="00755676"/>
    <w:rsid w:val="0079117D"/>
    <w:rsid w:val="007A4377"/>
    <w:rsid w:val="007B4829"/>
    <w:rsid w:val="007D2744"/>
    <w:rsid w:val="00873AD9"/>
    <w:rsid w:val="0089480D"/>
    <w:rsid w:val="00C6240E"/>
    <w:rsid w:val="00CF2844"/>
    <w:rsid w:val="00CF4D15"/>
    <w:rsid w:val="00D02268"/>
    <w:rsid w:val="00D20F9A"/>
    <w:rsid w:val="00DB7DFB"/>
    <w:rsid w:val="00E437A5"/>
    <w:rsid w:val="00FE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506C9-7C29-ED4E-A28F-E3BFB185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676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755676"/>
    <w:rPr>
      <w:rFonts w:cs="Times New Roman"/>
    </w:rPr>
  </w:style>
  <w:style w:type="paragraph" w:customStyle="1" w:styleId="a4">
    <w:name w:val="Содержимое таблицы"/>
    <w:basedOn w:val="a"/>
    <w:rsid w:val="00755676"/>
    <w:pPr>
      <w:suppressLineNumbers/>
    </w:pPr>
  </w:style>
  <w:style w:type="paragraph" w:customStyle="1" w:styleId="rvps2">
    <w:name w:val="rvps2"/>
    <w:basedOn w:val="a"/>
    <w:rsid w:val="00755676"/>
    <w:pPr>
      <w:spacing w:before="280" w:after="280"/>
    </w:pPr>
  </w:style>
  <w:style w:type="paragraph" w:styleId="a5">
    <w:name w:val="header"/>
    <w:basedOn w:val="a"/>
    <w:link w:val="a6"/>
    <w:uiPriority w:val="99"/>
    <w:rsid w:val="00755676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75567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7">
    <w:name w:val="Нормальний текст"/>
    <w:basedOn w:val="a"/>
    <w:uiPriority w:val="99"/>
    <w:rsid w:val="00755676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  <w:style w:type="paragraph" w:customStyle="1" w:styleId="a8">
    <w:name w:val="Вид документа"/>
    <w:basedOn w:val="a"/>
    <w:next w:val="a"/>
    <w:rsid w:val="00755676"/>
    <w:pPr>
      <w:keepNext/>
      <w:keepLines/>
      <w:widowControl/>
      <w:suppressAutoHyphens w:val="0"/>
      <w:spacing w:after="240"/>
      <w:jc w:val="right"/>
    </w:pPr>
    <w:rPr>
      <w:rFonts w:ascii="Antiqua" w:eastAsia="Times New Roman" w:hAnsi="Antiqua" w:cs="Times New Roman"/>
      <w:spacing w:val="20"/>
      <w:kern w:val="0"/>
      <w:sz w:val="26"/>
      <w:szCs w:val="20"/>
      <w:lang w:eastAsia="ru-RU" w:bidi="ar-SA"/>
    </w:rPr>
  </w:style>
  <w:style w:type="paragraph" w:styleId="a9">
    <w:name w:val="List Paragraph"/>
    <w:basedOn w:val="a"/>
    <w:uiPriority w:val="34"/>
    <w:qFormat/>
    <w:rsid w:val="00755676"/>
    <w:pPr>
      <w:ind w:left="720"/>
      <w:contextualSpacing/>
    </w:pPr>
    <w:rPr>
      <w:szCs w:val="21"/>
    </w:rPr>
  </w:style>
  <w:style w:type="paragraph" w:styleId="HTML">
    <w:name w:val="HTML Preformatted"/>
    <w:basedOn w:val="a"/>
    <w:link w:val="HTML0"/>
    <w:uiPriority w:val="99"/>
    <w:rsid w:val="0075567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uiPriority w:val="99"/>
    <w:rsid w:val="00755676"/>
    <w:rPr>
      <w:rFonts w:ascii="Courier New" w:hAnsi="Courier New" w:cs="Courier New"/>
      <w:lang w:val="ru-RU" w:eastAsia="ru-RU"/>
    </w:rPr>
  </w:style>
  <w:style w:type="character" w:styleId="aa">
    <w:name w:val="Hyperlink"/>
    <w:basedOn w:val="a0"/>
    <w:uiPriority w:val="99"/>
    <w:rsid w:val="0075567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32502C-4D0F-4010-9689-EBF25F4BC0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B20BA8-8F77-44C4-8898-7859B1AC0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787CEF-6D54-4AC4-836D-0D5D1CCCF1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1296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2022-01-25T09:50:00Z</dcterms:created>
  <dcterms:modified xsi:type="dcterms:W3CDTF">2022-01-25T09:50:00Z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