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0CB" w:rsidRPr="0050521A" w:rsidRDefault="001470CB" w:rsidP="001470CB">
      <w:pPr>
        <w:jc w:val="center"/>
        <w:rPr>
          <w:rFonts w:ascii="Times New Roman" w:hAnsi="Times New Roman" w:cs="Times New Roman"/>
          <w:b/>
          <w:sz w:val="28"/>
          <w:szCs w:val="28"/>
        </w:rPr>
      </w:pPr>
      <w:bookmarkStart w:id="0" w:name="_GoBack"/>
      <w:bookmarkEnd w:id="0"/>
      <w:r w:rsidRPr="0050521A">
        <w:rPr>
          <w:rFonts w:ascii="Times New Roman" w:hAnsi="Times New Roman" w:cs="Times New Roman"/>
          <w:b/>
          <w:sz w:val="28"/>
          <w:szCs w:val="28"/>
        </w:rPr>
        <w:t>ПОРІВНЯЛЬНА ТАБЛИЦЯ</w:t>
      </w:r>
    </w:p>
    <w:p w:rsidR="0041130F" w:rsidRPr="0050521A" w:rsidRDefault="001470CB" w:rsidP="001470CB">
      <w:pPr>
        <w:spacing w:after="0"/>
        <w:jc w:val="center"/>
        <w:rPr>
          <w:rFonts w:ascii="Times New Roman" w:hAnsi="Times New Roman" w:cs="Times New Roman"/>
          <w:b/>
          <w:sz w:val="28"/>
          <w:szCs w:val="28"/>
        </w:rPr>
      </w:pPr>
      <w:r w:rsidRPr="0050521A">
        <w:rPr>
          <w:rFonts w:ascii="Times New Roman" w:hAnsi="Times New Roman" w:cs="Times New Roman"/>
          <w:b/>
          <w:sz w:val="28"/>
          <w:szCs w:val="28"/>
        </w:rPr>
        <w:t xml:space="preserve">До проекту закону України </w:t>
      </w:r>
      <w:r w:rsidR="0041130F" w:rsidRPr="0050521A">
        <w:rPr>
          <w:rFonts w:ascii="Times New Roman" w:hAnsi="Times New Roman" w:cs="Times New Roman"/>
          <w:b/>
          <w:sz w:val="28"/>
          <w:szCs w:val="28"/>
        </w:rPr>
        <w:t>«Про внесення змін до Кодексу України про адміністративні правопорушення  та Кримінального процесуального кодексу України щодо забезпечення невідворотності відповідальності водіїв за вчинення дорожньо-транспортних пригод у стані сп’яніння»</w:t>
      </w:r>
    </w:p>
    <w:p w:rsidR="001470CB" w:rsidRPr="0050521A" w:rsidRDefault="001470CB" w:rsidP="001470CB">
      <w:pPr>
        <w:spacing w:after="0"/>
        <w:jc w:val="center"/>
        <w:rPr>
          <w:rFonts w:ascii="Times New Roman" w:hAnsi="Times New Roman" w:cs="Times New Roman"/>
          <w:b/>
          <w:sz w:val="28"/>
          <w:szCs w:val="28"/>
        </w:rPr>
      </w:pPr>
    </w:p>
    <w:tbl>
      <w:tblPr>
        <w:tblStyle w:val="a3"/>
        <w:tblW w:w="0" w:type="auto"/>
        <w:tblLook w:val="04A0" w:firstRow="1" w:lastRow="0" w:firstColumn="1" w:lastColumn="0" w:noHBand="0" w:noVBand="1"/>
      </w:tblPr>
      <w:tblGrid>
        <w:gridCol w:w="7393"/>
        <w:gridCol w:w="7393"/>
      </w:tblGrid>
      <w:tr w:rsidR="001470CB" w:rsidRPr="0050521A" w:rsidTr="00F46FBB">
        <w:trPr>
          <w:trHeight w:val="395"/>
        </w:trPr>
        <w:tc>
          <w:tcPr>
            <w:tcW w:w="7393" w:type="dxa"/>
          </w:tcPr>
          <w:p w:rsidR="001470CB" w:rsidRPr="0050521A" w:rsidRDefault="001470CB" w:rsidP="0041130F">
            <w:pPr>
              <w:pStyle w:val="rvps2"/>
              <w:spacing w:line="360" w:lineRule="auto"/>
              <w:jc w:val="center"/>
              <w:rPr>
                <w:b/>
                <w:sz w:val="28"/>
                <w:szCs w:val="28"/>
                <w:lang w:val="uk-UA"/>
              </w:rPr>
            </w:pPr>
            <w:r w:rsidRPr="0050521A">
              <w:rPr>
                <w:b/>
                <w:sz w:val="28"/>
                <w:szCs w:val="28"/>
                <w:lang w:val="uk-UA"/>
              </w:rPr>
              <w:t xml:space="preserve">Чинна редакція </w:t>
            </w:r>
            <w:r w:rsidR="00AB4475" w:rsidRPr="0050521A">
              <w:rPr>
                <w:b/>
                <w:sz w:val="28"/>
                <w:szCs w:val="28"/>
                <w:lang w:val="uk-UA"/>
              </w:rPr>
              <w:t xml:space="preserve">законодавчого акту </w:t>
            </w:r>
          </w:p>
        </w:tc>
        <w:tc>
          <w:tcPr>
            <w:tcW w:w="7393" w:type="dxa"/>
          </w:tcPr>
          <w:p w:rsidR="001470CB" w:rsidRPr="0050521A" w:rsidRDefault="001470CB" w:rsidP="00AB4475">
            <w:pPr>
              <w:pStyle w:val="rvps2"/>
              <w:jc w:val="center"/>
              <w:rPr>
                <w:sz w:val="28"/>
                <w:szCs w:val="28"/>
                <w:lang w:val="uk-UA"/>
              </w:rPr>
            </w:pPr>
            <w:r w:rsidRPr="0050521A">
              <w:rPr>
                <w:b/>
                <w:sz w:val="28"/>
                <w:szCs w:val="28"/>
                <w:lang w:val="uk-UA"/>
              </w:rPr>
              <w:t xml:space="preserve">Запропонована редакція </w:t>
            </w:r>
            <w:r w:rsidR="00AB4475" w:rsidRPr="0050521A">
              <w:rPr>
                <w:b/>
                <w:sz w:val="28"/>
                <w:szCs w:val="28"/>
                <w:lang w:val="uk-UA"/>
              </w:rPr>
              <w:t>законодавчого акту</w:t>
            </w:r>
          </w:p>
        </w:tc>
      </w:tr>
      <w:tr w:rsidR="001470CB" w:rsidRPr="0050521A" w:rsidTr="00F46FBB">
        <w:tc>
          <w:tcPr>
            <w:tcW w:w="14786" w:type="dxa"/>
            <w:gridSpan w:val="2"/>
          </w:tcPr>
          <w:p w:rsidR="001470CB" w:rsidRPr="0050521A" w:rsidRDefault="001470CB" w:rsidP="0041130F">
            <w:pPr>
              <w:pStyle w:val="rvps7"/>
              <w:spacing w:line="360" w:lineRule="auto"/>
              <w:ind w:firstLine="567"/>
              <w:jc w:val="center"/>
              <w:rPr>
                <w:rStyle w:val="rvts9"/>
                <w:b/>
                <w:sz w:val="28"/>
                <w:szCs w:val="28"/>
                <w:lang w:val="uk-UA"/>
              </w:rPr>
            </w:pPr>
            <w:r w:rsidRPr="0050521A">
              <w:rPr>
                <w:rStyle w:val="rvts9"/>
                <w:b/>
                <w:sz w:val="28"/>
                <w:szCs w:val="28"/>
                <w:lang w:val="uk-UA"/>
              </w:rPr>
              <w:t>Кодекс України про адміністративні правопорушення</w:t>
            </w:r>
          </w:p>
        </w:tc>
      </w:tr>
      <w:tr w:rsidR="001470CB" w:rsidRPr="0050521A" w:rsidTr="00F46FBB">
        <w:tc>
          <w:tcPr>
            <w:tcW w:w="7393" w:type="dxa"/>
          </w:tcPr>
          <w:p w:rsidR="001470CB" w:rsidRPr="0050521A" w:rsidRDefault="001470CB" w:rsidP="00F46FBB">
            <w:pPr>
              <w:pStyle w:val="rvps7"/>
              <w:spacing w:before="0" w:beforeAutospacing="0" w:after="0" w:afterAutospacing="0"/>
              <w:ind w:firstLine="567"/>
              <w:jc w:val="both"/>
              <w:rPr>
                <w:sz w:val="28"/>
                <w:szCs w:val="28"/>
                <w:lang w:val="uk-UA"/>
              </w:rPr>
            </w:pPr>
            <w:r w:rsidRPr="0050521A">
              <w:rPr>
                <w:rStyle w:val="rvts9"/>
                <w:b/>
                <w:sz w:val="28"/>
                <w:szCs w:val="28"/>
                <w:lang w:val="uk-UA"/>
              </w:rPr>
              <w:t>Стаття 266.</w:t>
            </w:r>
            <w:r w:rsidRPr="0050521A">
              <w:rPr>
                <w:rStyle w:val="rvts9"/>
                <w:sz w:val="28"/>
                <w:szCs w:val="28"/>
                <w:lang w:val="uk-UA"/>
              </w:rPr>
              <w:t xml:space="preserve"> Відсторонення осіб від керування транспортними засобами, річковими, морськими і маломірними суднами та огляд на стан алкогольного, наркотичного чи іншого сп’яніння або щодо перебування під впливом лікарських препаратів, що знижують їх увагу та швидкість реакції</w:t>
            </w:r>
          </w:p>
          <w:p w:rsidR="001470CB" w:rsidRPr="0050521A" w:rsidRDefault="001470CB" w:rsidP="00F46FBB">
            <w:pPr>
              <w:pStyle w:val="rvps2"/>
              <w:spacing w:before="0" w:beforeAutospacing="0" w:after="0" w:afterAutospacing="0"/>
              <w:ind w:firstLine="567"/>
              <w:jc w:val="both"/>
              <w:rPr>
                <w:sz w:val="28"/>
                <w:szCs w:val="28"/>
                <w:lang w:val="uk-UA"/>
              </w:rPr>
            </w:pPr>
            <w:bookmarkStart w:id="1" w:name="n594"/>
            <w:bookmarkEnd w:id="1"/>
            <w:r w:rsidRPr="0050521A">
              <w:rPr>
                <w:sz w:val="28"/>
                <w:szCs w:val="28"/>
                <w:lang w:val="uk-UA"/>
              </w:rPr>
              <w:t>Особи, які керують транспортними засобами, річковими, морськими або маломірними суднами і щодо яких є підстави вважати, що вони перебувають у стані алкогольного, наркотичного чи іншого сп’яніння або під впливом лікарських препаратів, що знижують їх увагу та швидкість реакції, підлягають відстороненню від керування цими транспортними засобами, річковими, морськими або маломірними суднами та оглядові на стан алкогольного, наркотичного чи іншого сп’яніння або щодо перебування під впливом лікарських препаратів, що знижують їх увагу та швидкість реакції.</w:t>
            </w:r>
          </w:p>
          <w:p w:rsidR="001470CB" w:rsidRPr="0050521A" w:rsidRDefault="001470CB" w:rsidP="00F46FBB">
            <w:pPr>
              <w:pStyle w:val="rvps2"/>
              <w:spacing w:before="0" w:beforeAutospacing="0" w:after="0" w:afterAutospacing="0"/>
              <w:ind w:firstLine="567"/>
              <w:jc w:val="both"/>
              <w:rPr>
                <w:sz w:val="28"/>
                <w:szCs w:val="28"/>
                <w:lang w:val="uk-UA"/>
              </w:rPr>
            </w:pPr>
            <w:bookmarkStart w:id="2" w:name="n595"/>
            <w:bookmarkEnd w:id="2"/>
          </w:p>
          <w:p w:rsidR="001470CB" w:rsidRPr="0050521A" w:rsidRDefault="001470CB" w:rsidP="00F46FBB">
            <w:pPr>
              <w:pStyle w:val="rvps2"/>
              <w:spacing w:before="0" w:beforeAutospacing="0" w:after="0" w:afterAutospacing="0"/>
              <w:ind w:firstLine="567"/>
              <w:jc w:val="both"/>
              <w:rPr>
                <w:sz w:val="28"/>
                <w:szCs w:val="28"/>
                <w:lang w:val="uk-UA"/>
              </w:rPr>
            </w:pPr>
          </w:p>
          <w:p w:rsidR="001470CB" w:rsidRPr="0050521A" w:rsidRDefault="001470CB" w:rsidP="00F46FBB">
            <w:pPr>
              <w:pStyle w:val="rvps2"/>
              <w:spacing w:before="0" w:beforeAutospacing="0" w:after="0" w:afterAutospacing="0"/>
              <w:ind w:firstLine="567"/>
              <w:jc w:val="both"/>
              <w:rPr>
                <w:sz w:val="28"/>
                <w:szCs w:val="28"/>
                <w:lang w:val="uk-UA"/>
              </w:rPr>
            </w:pPr>
          </w:p>
          <w:p w:rsidR="001470CB" w:rsidRPr="0050521A" w:rsidRDefault="001470CB" w:rsidP="00F46FBB">
            <w:pPr>
              <w:pStyle w:val="rvps2"/>
              <w:spacing w:before="0" w:beforeAutospacing="0" w:after="0" w:afterAutospacing="0"/>
              <w:ind w:firstLine="567"/>
              <w:jc w:val="both"/>
              <w:rPr>
                <w:sz w:val="28"/>
                <w:szCs w:val="28"/>
                <w:lang w:val="uk-UA"/>
              </w:rPr>
            </w:pPr>
          </w:p>
          <w:p w:rsidR="001470CB" w:rsidRPr="0050521A" w:rsidRDefault="001470CB" w:rsidP="00F46FBB">
            <w:pPr>
              <w:pStyle w:val="rvps2"/>
              <w:spacing w:before="0" w:beforeAutospacing="0" w:after="0" w:afterAutospacing="0"/>
              <w:ind w:firstLine="567"/>
              <w:jc w:val="both"/>
              <w:rPr>
                <w:sz w:val="28"/>
                <w:szCs w:val="28"/>
                <w:lang w:val="uk-UA"/>
              </w:rPr>
            </w:pPr>
          </w:p>
          <w:p w:rsidR="001470CB" w:rsidRPr="0050521A" w:rsidRDefault="001470CB" w:rsidP="00F46FBB">
            <w:pPr>
              <w:pStyle w:val="rvps2"/>
              <w:spacing w:before="0" w:beforeAutospacing="0" w:after="0" w:afterAutospacing="0"/>
              <w:ind w:firstLine="567"/>
              <w:jc w:val="both"/>
              <w:rPr>
                <w:sz w:val="28"/>
                <w:szCs w:val="28"/>
                <w:lang w:val="uk-UA"/>
              </w:rPr>
            </w:pPr>
          </w:p>
          <w:p w:rsidR="001470CB" w:rsidRPr="0050521A" w:rsidRDefault="001470CB" w:rsidP="00F46FBB">
            <w:pPr>
              <w:pStyle w:val="rvps2"/>
              <w:spacing w:before="0" w:beforeAutospacing="0" w:after="0" w:afterAutospacing="0"/>
              <w:ind w:firstLine="567"/>
              <w:jc w:val="both"/>
              <w:rPr>
                <w:sz w:val="28"/>
                <w:szCs w:val="28"/>
                <w:lang w:val="uk-UA"/>
              </w:rPr>
            </w:pPr>
          </w:p>
          <w:p w:rsidR="001470CB" w:rsidRPr="0050521A" w:rsidRDefault="001470CB" w:rsidP="00F46FBB">
            <w:pPr>
              <w:pStyle w:val="rvps2"/>
              <w:spacing w:before="0" w:beforeAutospacing="0" w:after="0" w:afterAutospacing="0"/>
              <w:ind w:firstLine="567"/>
              <w:jc w:val="both"/>
              <w:rPr>
                <w:rStyle w:val="rvts9"/>
                <w:b/>
                <w:sz w:val="28"/>
                <w:szCs w:val="28"/>
                <w:lang w:val="uk-UA"/>
              </w:rPr>
            </w:pPr>
            <w:bookmarkStart w:id="3" w:name="n600"/>
            <w:bookmarkEnd w:id="3"/>
            <w:r w:rsidRPr="0050521A">
              <w:rPr>
                <w:sz w:val="28"/>
                <w:szCs w:val="28"/>
                <w:lang w:val="uk-UA"/>
              </w:rPr>
              <w:t>…</w:t>
            </w:r>
          </w:p>
        </w:tc>
        <w:tc>
          <w:tcPr>
            <w:tcW w:w="7393" w:type="dxa"/>
          </w:tcPr>
          <w:p w:rsidR="001470CB" w:rsidRPr="0050521A" w:rsidRDefault="001470CB" w:rsidP="00F46FBB">
            <w:pPr>
              <w:pStyle w:val="rvps7"/>
              <w:spacing w:before="0" w:beforeAutospacing="0" w:after="0" w:afterAutospacing="0"/>
              <w:ind w:firstLine="567"/>
              <w:jc w:val="both"/>
              <w:rPr>
                <w:sz w:val="28"/>
                <w:szCs w:val="28"/>
                <w:lang w:val="uk-UA"/>
              </w:rPr>
            </w:pPr>
            <w:r w:rsidRPr="0050521A">
              <w:rPr>
                <w:rStyle w:val="rvts9"/>
                <w:b/>
                <w:sz w:val="28"/>
                <w:szCs w:val="28"/>
                <w:lang w:val="uk-UA"/>
              </w:rPr>
              <w:lastRenderedPageBreak/>
              <w:t>Стаття 266.</w:t>
            </w:r>
            <w:r w:rsidRPr="0050521A">
              <w:rPr>
                <w:rStyle w:val="rvts9"/>
                <w:sz w:val="28"/>
                <w:szCs w:val="28"/>
                <w:lang w:val="uk-UA"/>
              </w:rPr>
              <w:t xml:space="preserve"> Відсторонення осіб від керування транспортними засобами, річковими, морськими і маломірними суднами та огляд на стан алкогольного, наркотичного чи іншого сп’яніння або щодо перебування під впливом лікарських препаратів, що знижують їх увагу та швидкість реакції</w:t>
            </w:r>
          </w:p>
          <w:p w:rsidR="001470CB" w:rsidRPr="0050521A" w:rsidRDefault="001470CB" w:rsidP="00F46FBB">
            <w:pPr>
              <w:pStyle w:val="rvps2"/>
              <w:spacing w:before="0" w:beforeAutospacing="0" w:after="0" w:afterAutospacing="0"/>
              <w:ind w:firstLine="567"/>
              <w:jc w:val="both"/>
              <w:rPr>
                <w:rStyle w:val="rvts0"/>
                <w:b/>
                <w:i/>
                <w:sz w:val="28"/>
                <w:szCs w:val="28"/>
                <w:lang w:val="uk-UA"/>
              </w:rPr>
            </w:pPr>
            <w:r w:rsidRPr="0050521A">
              <w:rPr>
                <w:sz w:val="28"/>
                <w:szCs w:val="28"/>
                <w:lang w:val="uk-UA"/>
              </w:rPr>
              <w:t xml:space="preserve">Особи, які керують транспортними засобами, річковими, морськими або маломірними суднами і щодо яких є підстави вважати, що вони перебувають у стані алкогольного, наркотичного чи іншого сп’яніння або під впливом лікарських препаратів, що знижують їх увагу та швидкість реакції, підлягають відстороненню від керування цими транспортними засобами, річковими, морськими або маломірними суднами та оглядові на стан алкогольного, наркотичного чи іншого сп’яніння або щодо перебування під впливом лікарських препаратів, що знижують їх увагу та швидкість реакції. </w:t>
            </w:r>
            <w:r w:rsidRPr="0050521A">
              <w:rPr>
                <w:b/>
                <w:sz w:val="28"/>
                <w:szCs w:val="28"/>
                <w:lang w:val="uk-UA"/>
              </w:rPr>
              <w:t xml:space="preserve">У разі </w:t>
            </w:r>
            <w:r w:rsidR="0041130F" w:rsidRPr="0050521A">
              <w:rPr>
                <w:rStyle w:val="rvts0"/>
                <w:b/>
                <w:sz w:val="28"/>
                <w:szCs w:val="28"/>
                <w:lang w:val="uk-UA"/>
              </w:rPr>
              <w:t>дорожньо-транспортної пригоди, в</w:t>
            </w:r>
            <w:r w:rsidRPr="0050521A">
              <w:rPr>
                <w:rStyle w:val="rvts0"/>
                <w:b/>
                <w:sz w:val="28"/>
                <w:szCs w:val="28"/>
                <w:lang w:val="uk-UA"/>
              </w:rPr>
              <w:t xml:space="preserve">наслідок якої </w:t>
            </w:r>
            <w:r w:rsidR="007547D5" w:rsidRPr="0050521A">
              <w:rPr>
                <w:rStyle w:val="rvts0"/>
                <w:b/>
                <w:sz w:val="28"/>
                <w:szCs w:val="28"/>
                <w:lang w:val="uk-UA"/>
              </w:rPr>
              <w:t>травмовано одну або більше осіб</w:t>
            </w:r>
            <w:r w:rsidRPr="0050521A">
              <w:rPr>
                <w:rStyle w:val="rvts0"/>
                <w:b/>
                <w:sz w:val="28"/>
                <w:szCs w:val="28"/>
                <w:lang w:val="uk-UA"/>
              </w:rPr>
              <w:t xml:space="preserve">, огляд осіб, які керують транспортними засобами, за участю яких сталася така пригода, на стан </w:t>
            </w:r>
            <w:r w:rsidRPr="0050521A">
              <w:rPr>
                <w:b/>
                <w:sz w:val="28"/>
                <w:szCs w:val="28"/>
                <w:lang w:val="uk-UA"/>
              </w:rPr>
              <w:t>алкогольного, наркотичного чи іншого сп’яніння або щодо перебування під впливом лікарських препаратів, що знижують їх увагу та швидкість реакції</w:t>
            </w:r>
            <w:r w:rsidRPr="0050521A">
              <w:rPr>
                <w:sz w:val="28"/>
                <w:szCs w:val="28"/>
                <w:lang w:val="uk-UA"/>
              </w:rPr>
              <w:t xml:space="preserve">, </w:t>
            </w:r>
            <w:r w:rsidRPr="0050521A">
              <w:rPr>
                <w:b/>
                <w:sz w:val="28"/>
                <w:szCs w:val="28"/>
                <w:lang w:val="uk-UA"/>
              </w:rPr>
              <w:lastRenderedPageBreak/>
              <w:t>проводиться обов’язково,</w:t>
            </w:r>
            <w:r w:rsidRPr="0050521A">
              <w:rPr>
                <w:sz w:val="28"/>
                <w:szCs w:val="28"/>
                <w:lang w:val="uk-UA"/>
              </w:rPr>
              <w:t xml:space="preserve"> </w:t>
            </w:r>
            <w:r w:rsidRPr="0050521A">
              <w:rPr>
                <w:b/>
                <w:sz w:val="28"/>
                <w:szCs w:val="28"/>
                <w:lang w:val="uk-UA"/>
              </w:rPr>
              <w:t xml:space="preserve">незалежно від </w:t>
            </w:r>
            <w:r w:rsidRPr="0050521A">
              <w:rPr>
                <w:rStyle w:val="rvts0"/>
                <w:b/>
                <w:sz w:val="28"/>
                <w:szCs w:val="28"/>
                <w:lang w:val="uk-UA"/>
              </w:rPr>
              <w:t>підстав вважати, що такі особи перебувають у зазначеному ста</w:t>
            </w:r>
            <w:r w:rsidR="000E3DCC" w:rsidRPr="0050521A">
              <w:rPr>
                <w:rStyle w:val="rvts0"/>
                <w:b/>
                <w:sz w:val="28"/>
                <w:szCs w:val="28"/>
                <w:lang w:val="uk-UA"/>
              </w:rPr>
              <w:t>ні чи під впливом вказаних препарат</w:t>
            </w:r>
            <w:r w:rsidRPr="0050521A">
              <w:rPr>
                <w:rStyle w:val="rvts0"/>
                <w:b/>
                <w:sz w:val="28"/>
                <w:szCs w:val="28"/>
                <w:lang w:val="uk-UA"/>
              </w:rPr>
              <w:t xml:space="preserve">ів. </w:t>
            </w:r>
          </w:p>
          <w:p w:rsidR="001470CB" w:rsidRPr="0050521A" w:rsidRDefault="001470CB" w:rsidP="00F46FBB">
            <w:pPr>
              <w:pStyle w:val="rvps2"/>
              <w:spacing w:before="0" w:beforeAutospacing="0" w:after="0" w:afterAutospacing="0"/>
              <w:ind w:firstLine="567"/>
              <w:jc w:val="both"/>
              <w:rPr>
                <w:rStyle w:val="rvts9"/>
                <w:b/>
                <w:sz w:val="28"/>
                <w:szCs w:val="28"/>
                <w:lang w:val="uk-UA"/>
              </w:rPr>
            </w:pPr>
            <w:r w:rsidRPr="0050521A">
              <w:rPr>
                <w:sz w:val="28"/>
                <w:szCs w:val="28"/>
                <w:lang w:val="uk-UA"/>
              </w:rPr>
              <w:t>…</w:t>
            </w:r>
          </w:p>
        </w:tc>
      </w:tr>
      <w:tr w:rsidR="001470CB" w:rsidRPr="0050521A" w:rsidTr="00F46FBB">
        <w:tc>
          <w:tcPr>
            <w:tcW w:w="14786" w:type="dxa"/>
            <w:gridSpan w:val="2"/>
          </w:tcPr>
          <w:p w:rsidR="0041130F" w:rsidRPr="0050521A" w:rsidRDefault="001470CB" w:rsidP="0041130F">
            <w:pPr>
              <w:pStyle w:val="rvps2"/>
              <w:spacing w:before="0" w:beforeAutospacing="0" w:after="0" w:afterAutospacing="0" w:line="360" w:lineRule="auto"/>
              <w:ind w:firstLine="567"/>
              <w:jc w:val="center"/>
              <w:rPr>
                <w:rStyle w:val="rvts9"/>
                <w:b/>
                <w:sz w:val="28"/>
                <w:szCs w:val="28"/>
                <w:lang w:val="uk-UA"/>
              </w:rPr>
            </w:pPr>
            <w:r w:rsidRPr="0050521A">
              <w:rPr>
                <w:rStyle w:val="rvts9"/>
                <w:b/>
                <w:sz w:val="28"/>
                <w:szCs w:val="28"/>
                <w:lang w:val="uk-UA"/>
              </w:rPr>
              <w:lastRenderedPageBreak/>
              <w:t>Кримінальний процесуальний кодекс України</w:t>
            </w:r>
            <w:r w:rsidR="0041130F" w:rsidRPr="0050521A">
              <w:rPr>
                <w:rStyle w:val="rvts9"/>
                <w:b/>
                <w:sz w:val="28"/>
                <w:szCs w:val="28"/>
                <w:lang w:val="uk-UA"/>
              </w:rPr>
              <w:t xml:space="preserve"> </w:t>
            </w:r>
          </w:p>
        </w:tc>
      </w:tr>
      <w:tr w:rsidR="001470CB" w:rsidRPr="0050521A" w:rsidTr="00F46FBB">
        <w:tc>
          <w:tcPr>
            <w:tcW w:w="7393" w:type="dxa"/>
          </w:tcPr>
          <w:p w:rsidR="001470CB" w:rsidRPr="0050521A" w:rsidRDefault="001470CB" w:rsidP="00F46FBB">
            <w:pPr>
              <w:pStyle w:val="rvps2"/>
              <w:spacing w:before="0" w:beforeAutospacing="0" w:after="0" w:afterAutospacing="0"/>
              <w:ind w:firstLine="567"/>
              <w:jc w:val="both"/>
              <w:rPr>
                <w:rStyle w:val="rvts0"/>
                <w:sz w:val="28"/>
                <w:szCs w:val="28"/>
                <w:lang w:val="uk-UA"/>
              </w:rPr>
            </w:pPr>
            <w:r w:rsidRPr="0050521A">
              <w:rPr>
                <w:rStyle w:val="rvts9"/>
                <w:b/>
                <w:sz w:val="28"/>
                <w:szCs w:val="28"/>
                <w:lang w:val="uk-UA"/>
              </w:rPr>
              <w:t>Стаття 214.</w:t>
            </w:r>
            <w:r w:rsidRPr="0050521A">
              <w:rPr>
                <w:rStyle w:val="rvts0"/>
                <w:sz w:val="28"/>
                <w:szCs w:val="28"/>
                <w:lang w:val="uk-UA"/>
              </w:rPr>
              <w:t xml:space="preserve"> Початок досудового розслідування</w:t>
            </w:r>
          </w:p>
          <w:p w:rsidR="001470CB" w:rsidRPr="0050521A" w:rsidRDefault="001470CB" w:rsidP="00F46FBB">
            <w:pPr>
              <w:pStyle w:val="rvps2"/>
              <w:spacing w:before="0" w:beforeAutospacing="0" w:after="0" w:afterAutospacing="0"/>
              <w:ind w:firstLine="567"/>
              <w:jc w:val="both"/>
              <w:rPr>
                <w:rStyle w:val="rvts0"/>
                <w:sz w:val="28"/>
                <w:szCs w:val="28"/>
                <w:lang w:val="uk-UA"/>
              </w:rPr>
            </w:pPr>
            <w:r w:rsidRPr="0050521A">
              <w:rPr>
                <w:rStyle w:val="rvts0"/>
                <w:sz w:val="28"/>
                <w:szCs w:val="28"/>
                <w:lang w:val="uk-UA"/>
              </w:rPr>
              <w:t>…</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3. Здійснення досудового розслідування, крім випадків, передбачених цією частиною, до внесення відомостей до реєстру або без такого внесення не допускається і тягне за собою відповідальність, встановлену законом. У невідкладних випадках до внесення відомостей до Єдиного реєстру досудових розслідувань може бути проведений огляд місця події (відомості вносяться невідкладно після завершення огляду). Для з’ясування обставин вчинення кримінального проступку до внесення відомостей до Єдиного реєстру досудових розслідувань може бути:</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1) відібрано пояснення;</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2) проведено медичне освідування;</w:t>
            </w:r>
          </w:p>
          <w:p w:rsidR="001470CB" w:rsidRPr="0050521A" w:rsidRDefault="001470CB" w:rsidP="00F46FBB">
            <w:pPr>
              <w:pStyle w:val="rvps2"/>
              <w:spacing w:before="0" w:beforeAutospacing="0" w:after="0" w:afterAutospacing="0"/>
              <w:ind w:firstLine="567"/>
              <w:jc w:val="both"/>
              <w:rPr>
                <w:sz w:val="28"/>
                <w:szCs w:val="28"/>
                <w:lang w:val="uk-UA"/>
              </w:rPr>
            </w:pPr>
            <w:bookmarkStart w:id="4" w:name="n6699"/>
            <w:bookmarkEnd w:id="4"/>
            <w:r w:rsidRPr="0050521A">
              <w:rPr>
                <w:sz w:val="28"/>
                <w:szCs w:val="28"/>
                <w:lang w:val="uk-UA"/>
              </w:rPr>
              <w:t>3) отримано висновок спеціаліста і знято показання технічних приладів та технічних засобів, що мають функції фото- і кінозйомки, відеозапису, чи засобів фото- і кінозйомки, відеозапису;</w:t>
            </w:r>
          </w:p>
          <w:p w:rsidR="001470CB" w:rsidRPr="0050521A" w:rsidRDefault="001470CB" w:rsidP="00F46FBB">
            <w:pPr>
              <w:pStyle w:val="rvps2"/>
              <w:spacing w:before="0" w:beforeAutospacing="0" w:after="0" w:afterAutospacing="0"/>
              <w:ind w:firstLine="567"/>
              <w:jc w:val="both"/>
              <w:rPr>
                <w:sz w:val="28"/>
                <w:szCs w:val="28"/>
                <w:lang w:val="uk-UA"/>
              </w:rPr>
            </w:pPr>
            <w:bookmarkStart w:id="5" w:name="n6700"/>
            <w:bookmarkEnd w:id="5"/>
            <w:r w:rsidRPr="0050521A">
              <w:rPr>
                <w:sz w:val="28"/>
                <w:szCs w:val="28"/>
                <w:lang w:val="uk-UA"/>
              </w:rPr>
              <w:t>4) вилучено знаряддя і засоби вчинення кримінального проступку, речі і документи, що є безпосереднім предметом кримінального проступку, або які виявлені під час затримання особи, особистого огляду або огляду речей.</w:t>
            </w:r>
          </w:p>
          <w:p w:rsidR="001470CB" w:rsidRPr="0050521A" w:rsidRDefault="001470CB" w:rsidP="00F46FBB">
            <w:pPr>
              <w:pStyle w:val="rvps2"/>
              <w:spacing w:before="0" w:beforeAutospacing="0" w:after="0" w:afterAutospacing="0"/>
              <w:ind w:firstLine="567"/>
              <w:jc w:val="both"/>
              <w:rPr>
                <w:rStyle w:val="rvts9"/>
                <w:sz w:val="28"/>
                <w:szCs w:val="28"/>
                <w:lang w:val="uk-UA"/>
              </w:rPr>
            </w:pPr>
          </w:p>
        </w:tc>
        <w:tc>
          <w:tcPr>
            <w:tcW w:w="7393" w:type="dxa"/>
          </w:tcPr>
          <w:p w:rsidR="001470CB" w:rsidRPr="0050521A" w:rsidRDefault="001470CB" w:rsidP="00F46FBB">
            <w:pPr>
              <w:pStyle w:val="rvps2"/>
              <w:spacing w:before="0" w:beforeAutospacing="0" w:after="0" w:afterAutospacing="0"/>
              <w:ind w:firstLine="567"/>
              <w:jc w:val="both"/>
              <w:rPr>
                <w:rStyle w:val="rvts0"/>
                <w:sz w:val="28"/>
                <w:szCs w:val="28"/>
                <w:lang w:val="uk-UA"/>
              </w:rPr>
            </w:pPr>
            <w:r w:rsidRPr="0050521A">
              <w:rPr>
                <w:rStyle w:val="rvts9"/>
                <w:b/>
                <w:sz w:val="28"/>
                <w:szCs w:val="28"/>
                <w:lang w:val="uk-UA"/>
              </w:rPr>
              <w:t>Стаття 214.</w:t>
            </w:r>
            <w:r w:rsidRPr="0050521A">
              <w:rPr>
                <w:rStyle w:val="rvts0"/>
                <w:sz w:val="28"/>
                <w:szCs w:val="28"/>
                <w:lang w:val="uk-UA"/>
              </w:rPr>
              <w:t xml:space="preserve"> Початок досудового розслідування</w:t>
            </w:r>
          </w:p>
          <w:p w:rsidR="001470CB" w:rsidRPr="0050521A" w:rsidRDefault="001470CB" w:rsidP="00F46FBB">
            <w:pPr>
              <w:pStyle w:val="rvps2"/>
              <w:spacing w:before="0" w:beforeAutospacing="0" w:after="0" w:afterAutospacing="0"/>
              <w:ind w:firstLine="567"/>
              <w:jc w:val="both"/>
              <w:rPr>
                <w:rStyle w:val="rvts0"/>
                <w:sz w:val="28"/>
                <w:szCs w:val="28"/>
                <w:lang w:val="uk-UA"/>
              </w:rPr>
            </w:pPr>
            <w:r w:rsidRPr="0050521A">
              <w:rPr>
                <w:rStyle w:val="rvts0"/>
                <w:sz w:val="28"/>
                <w:szCs w:val="28"/>
                <w:lang w:val="uk-UA"/>
              </w:rPr>
              <w:t>…</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3. Здійснення досудового розслідування, крім випадків, передбачених цією частиною, до внесення відомостей до реєстру або без такого внесення не допускається і тягне за собою відповідальність, встановлену законом. У невідкладних випадках до внесення відомостей до Єдиного реєстру досудових розслідувань може бути проведений огляд місця події (відомості вносяться невідкладно після завершення огляду). Для з’ясування обставин вчинення кримінального проступку до внесення відомостей до Єдиного реєстру досудових розслідувань може бути:</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1) відібрано пояснення;</w:t>
            </w:r>
          </w:p>
          <w:p w:rsidR="001470CB" w:rsidRPr="0050521A" w:rsidRDefault="001470CB" w:rsidP="00F46FBB">
            <w:pPr>
              <w:pStyle w:val="rvps2"/>
              <w:spacing w:before="0" w:beforeAutospacing="0" w:after="0" w:afterAutospacing="0"/>
              <w:ind w:firstLine="567"/>
              <w:jc w:val="both"/>
              <w:rPr>
                <w:b/>
                <w:sz w:val="28"/>
                <w:szCs w:val="28"/>
                <w:lang w:val="uk-UA"/>
              </w:rPr>
            </w:pPr>
            <w:r w:rsidRPr="0050521A">
              <w:rPr>
                <w:sz w:val="28"/>
                <w:szCs w:val="28"/>
                <w:lang w:val="uk-UA"/>
              </w:rPr>
              <w:t xml:space="preserve">2) проведено медичне освідування. </w:t>
            </w:r>
            <w:r w:rsidRPr="0050521A">
              <w:rPr>
                <w:b/>
                <w:sz w:val="28"/>
                <w:szCs w:val="28"/>
                <w:lang w:val="uk-UA"/>
              </w:rPr>
              <w:t>У разі вчинення особою кримінального проступку, передбаченого статтею 286-1 Кримінального кодексу України, медичне освідування такої особи на стан алкогольного, наркотичного чи іншого сп’яніння або щодо перебування під впливом лікарських препаратів, що знижують її увагу та швидкість реакції, є обов’язковим;</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3) отримано висновок спеціаліста і знято показання технічних приладів та технічних засобів, що мають функції фото- і кінозйомки, відеозапису, чи засобів фото- і кінозйомки, відеозапису;</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lastRenderedPageBreak/>
              <w:t>4) вилучено знаряддя і засоби вчинення кримінального проступку, речі і документи, що є безпосереднім предметом кримінального проступку, або які виявлені під час затримання особи, особистого огляду або огляду речей.</w:t>
            </w:r>
          </w:p>
          <w:p w:rsidR="0041130F" w:rsidRPr="0050521A" w:rsidRDefault="0041130F" w:rsidP="00F46FBB">
            <w:pPr>
              <w:pStyle w:val="rvps2"/>
              <w:spacing w:before="0" w:beforeAutospacing="0" w:after="0" w:afterAutospacing="0"/>
              <w:ind w:firstLine="567"/>
              <w:jc w:val="both"/>
              <w:rPr>
                <w:rStyle w:val="rvts9"/>
                <w:sz w:val="28"/>
                <w:szCs w:val="28"/>
                <w:lang w:val="uk-UA"/>
              </w:rPr>
            </w:pPr>
          </w:p>
        </w:tc>
      </w:tr>
      <w:tr w:rsidR="001470CB" w:rsidRPr="0050521A" w:rsidTr="00F46FBB">
        <w:tc>
          <w:tcPr>
            <w:tcW w:w="7393" w:type="dxa"/>
          </w:tcPr>
          <w:p w:rsidR="001470CB" w:rsidRPr="0050521A" w:rsidRDefault="001470CB" w:rsidP="00F46FBB">
            <w:pPr>
              <w:pStyle w:val="rvps2"/>
              <w:spacing w:before="0" w:beforeAutospacing="0" w:after="0" w:afterAutospacing="0"/>
              <w:ind w:firstLine="567"/>
              <w:jc w:val="both"/>
              <w:rPr>
                <w:sz w:val="28"/>
                <w:szCs w:val="28"/>
                <w:lang w:val="uk-UA"/>
              </w:rPr>
            </w:pPr>
            <w:r w:rsidRPr="0050521A">
              <w:rPr>
                <w:rStyle w:val="rvts9"/>
                <w:b/>
                <w:sz w:val="28"/>
                <w:szCs w:val="28"/>
                <w:lang w:val="uk-UA"/>
              </w:rPr>
              <w:lastRenderedPageBreak/>
              <w:t>Стаття 298-</w:t>
            </w:r>
            <w:r w:rsidRPr="0050521A">
              <w:rPr>
                <w:rStyle w:val="rvts37"/>
                <w:b/>
                <w:sz w:val="28"/>
                <w:szCs w:val="28"/>
                <w:lang w:val="uk-UA"/>
              </w:rPr>
              <w:t>2</w:t>
            </w:r>
            <w:r w:rsidRPr="0050521A">
              <w:rPr>
                <w:rStyle w:val="rvts9"/>
                <w:b/>
                <w:sz w:val="28"/>
                <w:szCs w:val="28"/>
                <w:lang w:val="uk-UA"/>
              </w:rPr>
              <w:t>.</w:t>
            </w:r>
            <w:r w:rsidRPr="0050521A">
              <w:rPr>
                <w:sz w:val="28"/>
                <w:szCs w:val="28"/>
                <w:lang w:val="uk-UA"/>
              </w:rPr>
              <w:t xml:space="preserve"> Затримання уповноваженою службовою особою особи, яка вчинила кримінальний проступок</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 xml:space="preserve">1. Уповноважена службова особа </w:t>
            </w:r>
            <w:r w:rsidRPr="0050521A">
              <w:rPr>
                <w:b/>
                <w:strike/>
                <w:sz w:val="28"/>
                <w:szCs w:val="28"/>
                <w:lang w:val="uk-UA"/>
              </w:rPr>
              <w:t>має право</w:t>
            </w:r>
            <w:r w:rsidRPr="0050521A">
              <w:rPr>
                <w:sz w:val="28"/>
                <w:szCs w:val="28"/>
                <w:lang w:val="uk-UA"/>
              </w:rPr>
              <w:t xml:space="preserve"> без ухвали слідчого судді, суду затримати особу, підозрювану у вчиненні кримінального проступку, у випадках, передбачених пунктами 1 і 2 частини першої статті 208 цього Кодексу, </w:t>
            </w:r>
            <w:r w:rsidRPr="0050521A">
              <w:rPr>
                <w:b/>
                <w:strike/>
                <w:sz w:val="28"/>
                <w:szCs w:val="28"/>
                <w:lang w:val="uk-UA"/>
              </w:rPr>
              <w:t>та лише за умови, що ця особа:</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1) відмовляється виконувати законну вимогу уповноваженої службової особи щодо припинення кримінального проступку або чинить опір;</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2) намагається залишити місце вчинення кримінального проступку;</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3) під час безпосереднього переслідування після вчинення кримінального проступку не виконує законних вимог уповноваженої службової особи;</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4) перебуває у стані алкогольного, наркотичного чи іншого сп’яніння та може завдати шкоди собі або оточуючим.</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2. Затримання особи, яка вчинила кримінальний проступок, здійснюється не більш як на три години з моменту фактичного затримання.</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 xml:space="preserve">Затримання особи, яка вчинила кримінальний проступок, передбачений статтею 286-1 Кримінального кодексу України, з ознаками перебування у стані алкогольного чи наркотичного сп’яніння або перебування </w:t>
            </w:r>
            <w:r w:rsidRPr="0050521A">
              <w:rPr>
                <w:sz w:val="28"/>
                <w:szCs w:val="28"/>
                <w:lang w:val="uk-UA"/>
              </w:rPr>
              <w:lastRenderedPageBreak/>
              <w:t>під впливом лікарських засобів, що знижують її увагу та швидкість реакції, здійснюється не більш як на три години з обов’язковим доставленням такої особи до медичного закладу для забезпечення проходження відповідного медичного освідування.</w:t>
            </w:r>
          </w:p>
          <w:p w:rsidR="001470CB" w:rsidRPr="0050521A" w:rsidRDefault="001470CB" w:rsidP="00F46FBB">
            <w:pPr>
              <w:pStyle w:val="rvps2"/>
              <w:spacing w:before="0" w:beforeAutospacing="0" w:after="0" w:afterAutospacing="0"/>
              <w:ind w:firstLine="567"/>
              <w:jc w:val="both"/>
              <w:rPr>
                <w:sz w:val="28"/>
                <w:szCs w:val="28"/>
                <w:lang w:val="uk-UA"/>
              </w:rPr>
            </w:pPr>
          </w:p>
        </w:tc>
        <w:tc>
          <w:tcPr>
            <w:tcW w:w="7393" w:type="dxa"/>
          </w:tcPr>
          <w:p w:rsidR="001470CB" w:rsidRPr="0050521A" w:rsidRDefault="001470CB" w:rsidP="00F46FBB">
            <w:pPr>
              <w:pStyle w:val="rvps2"/>
              <w:spacing w:before="0" w:beforeAutospacing="0" w:after="0" w:afterAutospacing="0"/>
              <w:ind w:firstLine="567"/>
              <w:jc w:val="both"/>
              <w:rPr>
                <w:sz w:val="28"/>
                <w:szCs w:val="28"/>
                <w:lang w:val="uk-UA"/>
              </w:rPr>
            </w:pPr>
            <w:r w:rsidRPr="0050521A">
              <w:rPr>
                <w:rStyle w:val="rvts9"/>
                <w:b/>
                <w:sz w:val="28"/>
                <w:szCs w:val="28"/>
                <w:lang w:val="uk-UA"/>
              </w:rPr>
              <w:lastRenderedPageBreak/>
              <w:t>Стаття 298-</w:t>
            </w:r>
            <w:r w:rsidRPr="0050521A">
              <w:rPr>
                <w:rStyle w:val="rvts37"/>
                <w:b/>
                <w:sz w:val="28"/>
                <w:szCs w:val="28"/>
                <w:lang w:val="uk-UA"/>
              </w:rPr>
              <w:t>2</w:t>
            </w:r>
            <w:r w:rsidRPr="0050521A">
              <w:rPr>
                <w:rStyle w:val="rvts9"/>
                <w:b/>
                <w:sz w:val="28"/>
                <w:szCs w:val="28"/>
                <w:lang w:val="uk-UA"/>
              </w:rPr>
              <w:t>.</w:t>
            </w:r>
            <w:r w:rsidRPr="0050521A">
              <w:rPr>
                <w:sz w:val="28"/>
                <w:szCs w:val="28"/>
                <w:lang w:val="uk-UA"/>
              </w:rPr>
              <w:t xml:space="preserve"> Затримання уповноваженою службовою особою особи, яка вчинила кримінальний проступок</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1. Уповноважена службова особа</w:t>
            </w:r>
            <w:r w:rsidRPr="0050521A">
              <w:rPr>
                <w:b/>
                <w:sz w:val="28"/>
                <w:szCs w:val="28"/>
                <w:lang w:val="uk-UA"/>
              </w:rPr>
              <w:t xml:space="preserve"> зобов’язана </w:t>
            </w:r>
            <w:r w:rsidRPr="0050521A">
              <w:rPr>
                <w:sz w:val="28"/>
                <w:szCs w:val="28"/>
                <w:lang w:val="uk-UA"/>
              </w:rPr>
              <w:t xml:space="preserve">без ухвали слідчого судді, суду затримати особу, підозрювану у вчиненні кримінального проступку, у випадках, передбачених пунктами 1 і 2 частини першої статті 208 цього Кодексу, </w:t>
            </w:r>
            <w:r w:rsidRPr="0050521A">
              <w:rPr>
                <w:b/>
                <w:sz w:val="28"/>
                <w:szCs w:val="28"/>
                <w:lang w:val="uk-UA"/>
              </w:rPr>
              <w:t>яка:</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1) відмовляється виконувати законну вимогу уповноваженої службової особи щодо припинення кримінального проступку або чинить опір;</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2) намагається залишити місце вчинення кримінального проступку;</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3) під час безпосереднього переслідування після вчинення кримінального проступку не виконує законних вимог уповноваженої службової особи;</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4) перебуває у стані алкогольного, наркотичного чи іншого сп’яніння та може завдати шкоди собі або оточуючим.</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2. Затримання особи, яка вчинила кримінальний проступок, здійснюється не більш як на три години з моменту фактичного затримання.</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 xml:space="preserve">Затримання особи, яка вчинила кримінальний проступок, передбачений статтею 286-1 Кримінального кодексу України, з ознаками перебування у стані алкогольного чи наркотичного сп’яніння або перебування </w:t>
            </w:r>
            <w:r w:rsidRPr="0050521A">
              <w:rPr>
                <w:sz w:val="28"/>
                <w:szCs w:val="28"/>
                <w:lang w:val="uk-UA"/>
              </w:rPr>
              <w:lastRenderedPageBreak/>
              <w:t xml:space="preserve">під впливом лікарських засобів, що знижують її увагу та швидкість реакції, здійснюється не більш як на три години з обов’язковим доставленням такої особи до медичного закладу для забезпечення проходження </w:t>
            </w:r>
            <w:r w:rsidRPr="0050521A">
              <w:rPr>
                <w:b/>
                <w:sz w:val="28"/>
                <w:szCs w:val="28"/>
                <w:lang w:val="uk-UA"/>
              </w:rPr>
              <w:t>протягом зазначеного часу</w:t>
            </w:r>
            <w:r w:rsidRPr="0050521A">
              <w:rPr>
                <w:sz w:val="28"/>
                <w:szCs w:val="28"/>
                <w:lang w:val="uk-UA"/>
              </w:rPr>
              <w:t xml:space="preserve"> відповідного медичного освідування.</w:t>
            </w:r>
          </w:p>
        </w:tc>
      </w:tr>
      <w:tr w:rsidR="001470CB" w:rsidRPr="0050521A" w:rsidTr="00F46FBB">
        <w:tc>
          <w:tcPr>
            <w:tcW w:w="14786" w:type="dxa"/>
            <w:gridSpan w:val="2"/>
          </w:tcPr>
          <w:p w:rsidR="001470CB" w:rsidRPr="0050521A" w:rsidRDefault="001470CB" w:rsidP="00F46FBB">
            <w:pPr>
              <w:pStyle w:val="rvps2"/>
              <w:jc w:val="center"/>
              <w:rPr>
                <w:rStyle w:val="rvts9"/>
                <w:b/>
                <w:sz w:val="28"/>
                <w:szCs w:val="28"/>
                <w:lang w:val="uk-UA"/>
              </w:rPr>
            </w:pPr>
            <w:r w:rsidRPr="0050521A">
              <w:rPr>
                <w:rStyle w:val="rvts23"/>
                <w:b/>
                <w:sz w:val="28"/>
                <w:szCs w:val="28"/>
                <w:lang w:val="uk-UA"/>
              </w:rPr>
              <w:lastRenderedPageBreak/>
              <w:t>Закон України «</w:t>
            </w:r>
            <w:r w:rsidRPr="0050521A">
              <w:rPr>
                <w:rStyle w:val="rvts23"/>
                <w:b/>
                <w:sz w:val="28"/>
                <w:szCs w:val="28"/>
              </w:rPr>
              <w:t>Про екстрену медичну допомогу</w:t>
            </w:r>
            <w:r w:rsidRPr="0050521A">
              <w:rPr>
                <w:rStyle w:val="rvts23"/>
                <w:b/>
                <w:sz w:val="28"/>
                <w:szCs w:val="28"/>
                <w:lang w:val="uk-UA"/>
              </w:rPr>
              <w:t xml:space="preserve">» </w:t>
            </w:r>
          </w:p>
        </w:tc>
      </w:tr>
      <w:tr w:rsidR="001470CB" w:rsidRPr="0050521A" w:rsidTr="00F46FBB">
        <w:tc>
          <w:tcPr>
            <w:tcW w:w="7393" w:type="dxa"/>
          </w:tcPr>
          <w:p w:rsidR="001470CB" w:rsidRPr="0050521A" w:rsidRDefault="001470CB" w:rsidP="00F46FBB">
            <w:pPr>
              <w:pStyle w:val="rvps2"/>
              <w:spacing w:before="0" w:beforeAutospacing="0" w:after="0" w:afterAutospacing="0"/>
              <w:ind w:firstLine="567"/>
              <w:jc w:val="both"/>
              <w:rPr>
                <w:sz w:val="28"/>
                <w:szCs w:val="28"/>
                <w:lang w:val="uk-UA"/>
              </w:rPr>
            </w:pPr>
            <w:r w:rsidRPr="0050521A">
              <w:rPr>
                <w:rStyle w:val="rvts9"/>
                <w:b/>
                <w:sz w:val="28"/>
                <w:szCs w:val="28"/>
                <w:lang w:val="uk-UA"/>
              </w:rPr>
              <w:t>Стаття 10.</w:t>
            </w:r>
            <w:r w:rsidRPr="0050521A">
              <w:rPr>
                <w:sz w:val="28"/>
                <w:szCs w:val="28"/>
                <w:lang w:val="uk-UA"/>
              </w:rPr>
              <w:t xml:space="preserve"> Відділення екстреної (невідкладної) медичної допомоги</w:t>
            </w:r>
          </w:p>
          <w:p w:rsidR="001470CB" w:rsidRPr="0050521A" w:rsidRDefault="001470CB" w:rsidP="00F46FBB">
            <w:pPr>
              <w:pStyle w:val="rvps2"/>
              <w:spacing w:before="0" w:beforeAutospacing="0" w:after="0" w:afterAutospacing="0"/>
              <w:ind w:firstLine="567"/>
              <w:jc w:val="both"/>
              <w:rPr>
                <w:sz w:val="28"/>
                <w:szCs w:val="28"/>
                <w:lang w:val="uk-UA"/>
              </w:rPr>
            </w:pPr>
            <w:bookmarkStart w:id="6" w:name="n137"/>
            <w:bookmarkEnd w:id="6"/>
            <w:r w:rsidRPr="0050521A">
              <w:rPr>
                <w:sz w:val="28"/>
                <w:szCs w:val="28"/>
                <w:lang w:val="uk-UA"/>
              </w:rPr>
              <w:t>1. Відділення екстреної (невідкладної) медичної допомоги є структурним підрозділом багатопрофільної лікарні, в якому у цілодобовому режимі забезпечується надання екстреної медичної допомоги пацієнтам, доставленим бригадами екстреної (швидкої) медичної допомоги чи іншими особами, та пацієнтам, які звернулися за наданням такої допомоги чи іншої невідкладної медичної допомоги особисто.</w:t>
            </w:r>
          </w:p>
          <w:p w:rsidR="001470CB" w:rsidRPr="0050521A" w:rsidRDefault="001470CB" w:rsidP="00F46FBB">
            <w:pPr>
              <w:pStyle w:val="rvps2"/>
              <w:spacing w:before="0" w:beforeAutospacing="0" w:after="0" w:afterAutospacing="0"/>
              <w:ind w:firstLine="567"/>
              <w:jc w:val="both"/>
              <w:rPr>
                <w:rStyle w:val="rvts9"/>
                <w:b/>
                <w:sz w:val="28"/>
                <w:szCs w:val="28"/>
                <w:lang w:val="uk-UA"/>
              </w:rPr>
            </w:pPr>
            <w:bookmarkStart w:id="7" w:name="n138"/>
            <w:bookmarkEnd w:id="7"/>
          </w:p>
        </w:tc>
        <w:tc>
          <w:tcPr>
            <w:tcW w:w="7393" w:type="dxa"/>
          </w:tcPr>
          <w:p w:rsidR="001470CB" w:rsidRPr="0050521A" w:rsidRDefault="001470CB" w:rsidP="00F46FBB">
            <w:pPr>
              <w:pStyle w:val="rvps2"/>
              <w:spacing w:before="0" w:beforeAutospacing="0" w:after="0" w:afterAutospacing="0"/>
              <w:ind w:firstLine="567"/>
              <w:jc w:val="both"/>
              <w:rPr>
                <w:sz w:val="28"/>
                <w:szCs w:val="28"/>
                <w:lang w:val="uk-UA"/>
              </w:rPr>
            </w:pPr>
            <w:r w:rsidRPr="0050521A">
              <w:rPr>
                <w:rStyle w:val="rvts9"/>
                <w:b/>
                <w:sz w:val="28"/>
                <w:szCs w:val="28"/>
                <w:lang w:val="uk-UA"/>
              </w:rPr>
              <w:t>Стаття 10.</w:t>
            </w:r>
            <w:r w:rsidRPr="0050521A">
              <w:rPr>
                <w:sz w:val="28"/>
                <w:szCs w:val="28"/>
                <w:lang w:val="uk-UA"/>
              </w:rPr>
              <w:t xml:space="preserve"> Відділення екстреної (невідкладної) медичної допомоги</w:t>
            </w:r>
          </w:p>
          <w:p w:rsidR="001470CB" w:rsidRPr="0050521A" w:rsidRDefault="001470CB" w:rsidP="00F46FBB">
            <w:pPr>
              <w:pStyle w:val="rvps2"/>
              <w:spacing w:before="0" w:beforeAutospacing="0" w:after="0" w:afterAutospacing="0"/>
              <w:ind w:firstLine="567"/>
              <w:jc w:val="both"/>
              <w:rPr>
                <w:sz w:val="28"/>
                <w:szCs w:val="28"/>
                <w:lang w:val="uk-UA"/>
              </w:rPr>
            </w:pPr>
            <w:r w:rsidRPr="0050521A">
              <w:rPr>
                <w:sz w:val="28"/>
                <w:szCs w:val="28"/>
                <w:lang w:val="uk-UA"/>
              </w:rPr>
              <w:t xml:space="preserve">1. Відділення екстреної (невідкладної) медичної допомоги є структурним підрозділом багатопрофільної лікарні, в якому у цілодобовому режимі забезпечується надання екстреної медичної допомоги пацієнтам, доставленим бригадами екстреної (швидкої) медичної допомоги чи іншими особами, та пацієнтам, які звернулися за наданням такої допомоги чи іншої невідкладної медичної допомоги особисто,  </w:t>
            </w:r>
            <w:r w:rsidRPr="0050521A">
              <w:rPr>
                <w:b/>
                <w:sz w:val="28"/>
                <w:szCs w:val="28"/>
                <w:lang w:val="uk-UA"/>
              </w:rPr>
              <w:t xml:space="preserve">а також забезпечується проведення </w:t>
            </w:r>
            <w:r w:rsidRPr="0050521A">
              <w:rPr>
                <w:sz w:val="28"/>
                <w:szCs w:val="28"/>
                <w:lang w:val="uk-UA"/>
              </w:rPr>
              <w:t xml:space="preserve"> </w:t>
            </w:r>
            <w:r w:rsidRPr="0050521A">
              <w:rPr>
                <w:b/>
                <w:sz w:val="28"/>
                <w:szCs w:val="28"/>
                <w:lang w:val="uk-UA"/>
              </w:rPr>
              <w:t xml:space="preserve"> медичного освідування</w:t>
            </w:r>
            <w:r w:rsidR="0041130F" w:rsidRPr="0050521A">
              <w:rPr>
                <w:b/>
                <w:sz w:val="28"/>
                <w:szCs w:val="28"/>
                <w:lang w:val="uk-UA"/>
              </w:rPr>
              <w:t>,</w:t>
            </w:r>
            <w:r w:rsidRPr="0050521A">
              <w:rPr>
                <w:b/>
                <w:sz w:val="28"/>
                <w:szCs w:val="28"/>
                <w:lang w:val="uk-UA"/>
              </w:rPr>
              <w:t xml:space="preserve"> огляду осіб на стан алкогольного, наркотичного чи іншого сп’яніння або щодо перебування їх під впливом лікарських препаратів, що знижують увагу та швидкість реакції,  які направляються чи доставляються для проведення такого освідування</w:t>
            </w:r>
            <w:r w:rsidR="0041130F" w:rsidRPr="0050521A">
              <w:rPr>
                <w:b/>
                <w:sz w:val="28"/>
                <w:szCs w:val="28"/>
                <w:lang w:val="uk-UA"/>
              </w:rPr>
              <w:t xml:space="preserve">, </w:t>
            </w:r>
            <w:r w:rsidRPr="0050521A">
              <w:rPr>
                <w:b/>
                <w:sz w:val="28"/>
                <w:szCs w:val="28"/>
                <w:lang w:val="uk-UA"/>
              </w:rPr>
              <w:t xml:space="preserve"> огляду у випадках, встановлених законом.</w:t>
            </w:r>
          </w:p>
          <w:p w:rsidR="001470CB" w:rsidRPr="0050521A" w:rsidRDefault="001470CB" w:rsidP="00F46FBB">
            <w:pPr>
              <w:pStyle w:val="rvps2"/>
              <w:spacing w:before="0" w:beforeAutospacing="0" w:after="0" w:afterAutospacing="0"/>
              <w:ind w:firstLine="567"/>
              <w:jc w:val="both"/>
              <w:rPr>
                <w:rStyle w:val="rvts9"/>
                <w:b/>
                <w:sz w:val="28"/>
                <w:szCs w:val="28"/>
                <w:lang w:val="uk-UA"/>
              </w:rPr>
            </w:pPr>
            <w:r w:rsidRPr="0050521A">
              <w:rPr>
                <w:sz w:val="28"/>
                <w:szCs w:val="28"/>
                <w:lang w:val="uk-UA"/>
              </w:rPr>
              <w:t>…</w:t>
            </w:r>
          </w:p>
        </w:tc>
      </w:tr>
    </w:tbl>
    <w:p w:rsidR="00AB4475" w:rsidRPr="0050521A" w:rsidRDefault="00AB4475" w:rsidP="001470CB">
      <w:pPr>
        <w:ind w:firstLine="567"/>
        <w:rPr>
          <w:rFonts w:ascii="Times New Roman" w:hAnsi="Times New Roman" w:cs="Times New Roman"/>
          <w:b/>
          <w:sz w:val="28"/>
          <w:szCs w:val="28"/>
        </w:rPr>
      </w:pPr>
    </w:p>
    <w:p w:rsidR="001470CB" w:rsidRPr="0050521A" w:rsidRDefault="001470CB" w:rsidP="001470CB">
      <w:pPr>
        <w:ind w:firstLine="567"/>
        <w:rPr>
          <w:rFonts w:ascii="Times New Roman" w:hAnsi="Times New Roman" w:cs="Times New Roman"/>
          <w:b/>
          <w:sz w:val="28"/>
          <w:szCs w:val="28"/>
        </w:rPr>
      </w:pPr>
      <w:r w:rsidRPr="0050521A">
        <w:rPr>
          <w:rFonts w:ascii="Times New Roman" w:hAnsi="Times New Roman" w:cs="Times New Roman"/>
          <w:b/>
          <w:sz w:val="28"/>
          <w:szCs w:val="28"/>
        </w:rPr>
        <w:t xml:space="preserve">Народний депутат України  </w:t>
      </w:r>
      <w:r w:rsidRPr="0050521A">
        <w:rPr>
          <w:rFonts w:ascii="Times New Roman" w:hAnsi="Times New Roman" w:cs="Times New Roman"/>
          <w:b/>
          <w:sz w:val="28"/>
          <w:szCs w:val="28"/>
        </w:rPr>
        <w:tab/>
      </w:r>
      <w:r w:rsidRPr="0050521A">
        <w:rPr>
          <w:rFonts w:ascii="Times New Roman" w:hAnsi="Times New Roman" w:cs="Times New Roman"/>
          <w:b/>
          <w:sz w:val="28"/>
          <w:szCs w:val="28"/>
        </w:rPr>
        <w:tab/>
      </w:r>
      <w:r w:rsidRPr="0050521A">
        <w:rPr>
          <w:rFonts w:ascii="Times New Roman" w:hAnsi="Times New Roman" w:cs="Times New Roman"/>
          <w:b/>
          <w:sz w:val="28"/>
          <w:szCs w:val="28"/>
        </w:rPr>
        <w:tab/>
      </w:r>
      <w:r w:rsidRPr="0050521A">
        <w:rPr>
          <w:rFonts w:ascii="Times New Roman" w:hAnsi="Times New Roman" w:cs="Times New Roman"/>
          <w:b/>
          <w:sz w:val="28"/>
          <w:szCs w:val="28"/>
        </w:rPr>
        <w:tab/>
      </w:r>
      <w:r w:rsidRPr="0050521A">
        <w:rPr>
          <w:rFonts w:ascii="Times New Roman" w:hAnsi="Times New Roman" w:cs="Times New Roman"/>
          <w:b/>
          <w:sz w:val="28"/>
          <w:szCs w:val="28"/>
        </w:rPr>
        <w:tab/>
      </w:r>
      <w:r w:rsidRPr="0050521A">
        <w:rPr>
          <w:rFonts w:ascii="Times New Roman" w:hAnsi="Times New Roman" w:cs="Times New Roman"/>
          <w:b/>
          <w:sz w:val="28"/>
          <w:szCs w:val="28"/>
        </w:rPr>
        <w:tab/>
      </w:r>
      <w:r w:rsidRPr="0050521A">
        <w:rPr>
          <w:rFonts w:ascii="Times New Roman" w:hAnsi="Times New Roman" w:cs="Times New Roman"/>
          <w:b/>
          <w:sz w:val="28"/>
          <w:szCs w:val="28"/>
        </w:rPr>
        <w:tab/>
        <w:t>ГУНЬКО А.Г. (посв.№438)</w:t>
      </w:r>
    </w:p>
    <w:p w:rsidR="001470CB" w:rsidRPr="0050521A" w:rsidRDefault="001470CB" w:rsidP="00A013E4">
      <w:pPr>
        <w:ind w:left="7788" w:firstLine="708"/>
        <w:rPr>
          <w:rFonts w:ascii="Times New Roman" w:hAnsi="Times New Roman" w:cs="Times New Roman"/>
          <w:sz w:val="28"/>
          <w:szCs w:val="28"/>
        </w:rPr>
      </w:pPr>
      <w:r w:rsidRPr="0050521A">
        <w:rPr>
          <w:rFonts w:ascii="Times New Roman" w:hAnsi="Times New Roman" w:cs="Times New Roman"/>
          <w:b/>
          <w:sz w:val="28"/>
          <w:szCs w:val="28"/>
        </w:rPr>
        <w:t>та інші народні депутати України</w:t>
      </w:r>
    </w:p>
    <w:sectPr w:rsidR="001470CB" w:rsidRPr="0050521A" w:rsidSect="0041130F">
      <w:headerReference w:type="default" r:id="rId9"/>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D27" w:rsidRDefault="003B6D27" w:rsidP="0041130F">
      <w:pPr>
        <w:spacing w:after="0" w:line="240" w:lineRule="auto"/>
      </w:pPr>
      <w:r>
        <w:separator/>
      </w:r>
    </w:p>
  </w:endnote>
  <w:endnote w:type="continuationSeparator" w:id="0">
    <w:p w:rsidR="003B6D27" w:rsidRDefault="003B6D27" w:rsidP="00411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D27" w:rsidRDefault="003B6D27" w:rsidP="0041130F">
      <w:pPr>
        <w:spacing w:after="0" w:line="240" w:lineRule="auto"/>
      </w:pPr>
      <w:r>
        <w:separator/>
      </w:r>
    </w:p>
  </w:footnote>
  <w:footnote w:type="continuationSeparator" w:id="0">
    <w:p w:rsidR="003B6D27" w:rsidRDefault="003B6D27" w:rsidP="004113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8479547"/>
      <w:docPartObj>
        <w:docPartGallery w:val="Page Numbers (Top of Page)"/>
        <w:docPartUnique/>
      </w:docPartObj>
    </w:sdtPr>
    <w:sdtEndPr/>
    <w:sdtContent>
      <w:p w:rsidR="0041130F" w:rsidRDefault="003B6D27">
        <w:pPr>
          <w:pStyle w:val="a4"/>
          <w:jc w:val="center"/>
        </w:pPr>
        <w:r>
          <w:fldChar w:fldCharType="begin"/>
        </w:r>
        <w:r>
          <w:instrText xml:space="preserve"> PAGE   \* MERGEFORMAT </w:instrText>
        </w:r>
        <w:r>
          <w:fldChar w:fldCharType="separate"/>
        </w:r>
        <w:r w:rsidR="00CF7EFC">
          <w:rPr>
            <w:noProof/>
          </w:rPr>
          <w:t>2</w:t>
        </w:r>
        <w:r>
          <w:rPr>
            <w:noProof/>
          </w:rPr>
          <w:fldChar w:fldCharType="end"/>
        </w:r>
      </w:p>
    </w:sdtContent>
  </w:sdt>
  <w:p w:rsidR="0041130F" w:rsidRDefault="0041130F">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470CB"/>
    <w:rsid w:val="000E3DCC"/>
    <w:rsid w:val="00127711"/>
    <w:rsid w:val="001470CB"/>
    <w:rsid w:val="00170443"/>
    <w:rsid w:val="00202775"/>
    <w:rsid w:val="00250144"/>
    <w:rsid w:val="002E7248"/>
    <w:rsid w:val="003B6D27"/>
    <w:rsid w:val="0041130F"/>
    <w:rsid w:val="00456CB3"/>
    <w:rsid w:val="004C73E5"/>
    <w:rsid w:val="0050521A"/>
    <w:rsid w:val="00621685"/>
    <w:rsid w:val="00744D84"/>
    <w:rsid w:val="007547D5"/>
    <w:rsid w:val="00760A8A"/>
    <w:rsid w:val="00794281"/>
    <w:rsid w:val="008E0573"/>
    <w:rsid w:val="00911465"/>
    <w:rsid w:val="00A013E4"/>
    <w:rsid w:val="00A81D8A"/>
    <w:rsid w:val="00AB4475"/>
    <w:rsid w:val="00B92D3C"/>
    <w:rsid w:val="00B93C70"/>
    <w:rsid w:val="00BE23D1"/>
    <w:rsid w:val="00C1301C"/>
    <w:rsid w:val="00C51BCC"/>
    <w:rsid w:val="00CF7EFC"/>
    <w:rsid w:val="00D16A0E"/>
    <w:rsid w:val="00D420B8"/>
    <w:rsid w:val="00DD5AA0"/>
    <w:rsid w:val="00DE12F3"/>
    <w:rsid w:val="00E73FC4"/>
    <w:rsid w:val="00EC39D8"/>
    <w:rsid w:val="00EF1DDB"/>
    <w:rsid w:val="00F25C19"/>
    <w:rsid w:val="00F334D5"/>
    <w:rsid w:val="00FA58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0F413F-FE2F-4DA0-B838-AB4290119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70CB"/>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1470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1470CB"/>
  </w:style>
  <w:style w:type="character" w:customStyle="1" w:styleId="rvts37">
    <w:name w:val="rvts37"/>
    <w:basedOn w:val="a0"/>
    <w:rsid w:val="001470CB"/>
  </w:style>
  <w:style w:type="table" w:styleId="a3">
    <w:name w:val="Table Grid"/>
    <w:basedOn w:val="a1"/>
    <w:uiPriority w:val="59"/>
    <w:rsid w:val="001470C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vts0">
    <w:name w:val="rvts0"/>
    <w:basedOn w:val="a0"/>
    <w:rsid w:val="001470CB"/>
  </w:style>
  <w:style w:type="paragraph" w:customStyle="1" w:styleId="rvps7">
    <w:name w:val="rvps7"/>
    <w:basedOn w:val="a"/>
    <w:rsid w:val="001470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3">
    <w:name w:val="rvts23"/>
    <w:basedOn w:val="a0"/>
    <w:rsid w:val="001470CB"/>
  </w:style>
  <w:style w:type="paragraph" w:styleId="a4">
    <w:name w:val="header"/>
    <w:basedOn w:val="a"/>
    <w:link w:val="a5"/>
    <w:uiPriority w:val="99"/>
    <w:unhideWhenUsed/>
    <w:rsid w:val="0041130F"/>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41130F"/>
    <w:rPr>
      <w:lang w:val="uk-UA"/>
    </w:rPr>
  </w:style>
  <w:style w:type="paragraph" w:styleId="a6">
    <w:name w:val="footer"/>
    <w:basedOn w:val="a"/>
    <w:link w:val="a7"/>
    <w:uiPriority w:val="99"/>
    <w:semiHidden/>
    <w:unhideWhenUsed/>
    <w:rsid w:val="0041130F"/>
    <w:pPr>
      <w:tabs>
        <w:tab w:val="center" w:pos="4677"/>
        <w:tab w:val="right" w:pos="9355"/>
      </w:tabs>
      <w:spacing w:after="0" w:line="240" w:lineRule="auto"/>
    </w:pPr>
  </w:style>
  <w:style w:type="character" w:customStyle="1" w:styleId="a7">
    <w:name w:val="Нижній колонтитул Знак"/>
    <w:basedOn w:val="a0"/>
    <w:link w:val="a6"/>
    <w:uiPriority w:val="99"/>
    <w:semiHidden/>
    <w:rsid w:val="0041130F"/>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5ACBB4-DE3D-409C-B170-3FD534DB475F}">
  <ds:schemaRefs>
    <ds:schemaRef ds:uri="http://schemas.microsoft.com/sharepoint/v3/contenttype/forms"/>
  </ds:schemaRefs>
</ds:datastoreItem>
</file>

<file path=customXml/itemProps2.xml><?xml version="1.0" encoding="utf-8"?>
<ds:datastoreItem xmlns:ds="http://schemas.openxmlformats.org/officeDocument/2006/customXml" ds:itemID="{F78A082A-62D1-43AB-AB98-8EBB7A9BD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D6045B-FE0D-4ED0-8739-4843E5449EB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5788</Words>
  <Characters>3300</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2022-01-27T13:49:00Z</dcterms:created>
  <dcterms:modified xsi:type="dcterms:W3CDTF">2022-01-27T13:49:00Z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