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8A" w:rsidRPr="00D42696" w:rsidRDefault="002A128A" w:rsidP="002A12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28A" w:rsidRPr="00D42696" w:rsidRDefault="002A128A" w:rsidP="002A12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28A" w:rsidRPr="00D42696" w:rsidRDefault="002A128A" w:rsidP="002A12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28A" w:rsidRPr="00D42696" w:rsidRDefault="002A128A" w:rsidP="002A12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28A" w:rsidRDefault="002A128A" w:rsidP="002A12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28A" w:rsidRPr="00D42696" w:rsidRDefault="002A128A" w:rsidP="002A12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28A" w:rsidRPr="00D42696" w:rsidRDefault="002A128A" w:rsidP="002A12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2A128A" w:rsidRPr="00D42696" w:rsidRDefault="002A128A" w:rsidP="002A128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2A128A" w:rsidRPr="00885320" w:rsidRDefault="002A128A" w:rsidP="002A128A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128A" w:rsidRPr="002A128A" w:rsidRDefault="002A128A" w:rsidP="002A128A">
      <w:pPr>
        <w:pStyle w:val="a3"/>
        <w:spacing w:after="0"/>
        <w:ind w:firstLine="705"/>
        <w:jc w:val="both"/>
        <w:rPr>
          <w:color w:val="000000"/>
          <w:sz w:val="28"/>
          <w:szCs w:val="28"/>
          <w:lang w:val="uk-UA"/>
        </w:rPr>
      </w:pPr>
      <w:r w:rsidRPr="002A128A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2A128A">
        <w:rPr>
          <w:color w:val="000000"/>
          <w:sz w:val="28"/>
          <w:szCs w:val="28"/>
          <w:lang w:val="uk-UA"/>
        </w:rPr>
        <w:t>“Про</w:t>
      </w:r>
      <w:proofErr w:type="spellEnd"/>
      <w:r w:rsidRPr="002A128A">
        <w:rPr>
          <w:color w:val="000000"/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2A128A">
        <w:rPr>
          <w:color w:val="000000"/>
          <w:sz w:val="28"/>
          <w:szCs w:val="28"/>
          <w:lang w:val="uk-UA"/>
        </w:rPr>
        <w:t>Союзу”</w:t>
      </w:r>
      <w:proofErr w:type="spellEnd"/>
      <w:r w:rsidRPr="002A128A">
        <w:rPr>
          <w:color w:val="000000"/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2A128A" w:rsidRPr="00A07880" w:rsidRDefault="002A128A" w:rsidP="002A128A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2A128A">
        <w:rPr>
          <w:color w:val="000000"/>
          <w:sz w:val="28"/>
          <w:szCs w:val="28"/>
          <w:lang w:val="uk-UA"/>
        </w:rPr>
        <w:tab/>
        <w:t>На своєму засіданні 25 листопада 2015 р. Комітет з питань європейської інтеграції розглянув проект Закону про парламентську опозицію (реєстр.№3061-2 від 24.09.2015)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</w:t>
      </w:r>
      <w:r w:rsidRPr="00A07880">
        <w:rPr>
          <w:bCs/>
          <w:color w:val="000000"/>
          <w:sz w:val="28"/>
          <w:szCs w:val="28"/>
          <w:lang w:val="uk-UA"/>
        </w:rPr>
        <w:t xml:space="preserve"> </w:t>
      </w:r>
      <w:r w:rsidRPr="00A07880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617581" w:rsidRPr="002A128A" w:rsidRDefault="00617581">
      <w:pPr>
        <w:rPr>
          <w:lang w:val="uk-UA"/>
        </w:rPr>
      </w:pPr>
    </w:p>
    <w:sectPr w:rsidR="00617581" w:rsidRPr="002A128A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128A"/>
    <w:rsid w:val="002A128A"/>
    <w:rsid w:val="00617581"/>
    <w:rsid w:val="007A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2019-04-16T12:42:00Z</dcterms:created>
  <dcterms:modified xsi:type="dcterms:W3CDTF">2019-04-16T12:45:00Z</dcterms:modified>
</cp:coreProperties>
</file>