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17" w:rsidRPr="00D65517" w:rsidRDefault="00D65517" w:rsidP="00D6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Порівняльна таблиця </w:t>
      </w:r>
    </w:p>
    <w:p w:rsidR="00D65517" w:rsidRPr="00D65517" w:rsidRDefault="00D65517" w:rsidP="00D65517">
      <w:pPr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проекту Закону України "Про внесення змін 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Податкового</w:t>
      </w:r>
      <w:r w:rsidRPr="00D65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кодексу України щодо </w:t>
      </w:r>
      <w:r w:rsidR="00075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зменшення ризику вимивання</w:t>
      </w:r>
      <w:r w:rsidR="00856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грошових </w:t>
      </w:r>
      <w:r w:rsidR="00856C82" w:rsidRPr="007D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коштів в системі електронного адміністрування податку на додану вартість</w:t>
      </w:r>
      <w:r w:rsidRPr="00D65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D65517" w:rsidRPr="00D65517" w:rsidRDefault="00D65517" w:rsidP="00D6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7"/>
        <w:gridCol w:w="7567"/>
      </w:tblGrid>
      <w:tr w:rsidR="00D65517" w:rsidRPr="00D65517" w:rsidTr="0089652B">
        <w:tc>
          <w:tcPr>
            <w:tcW w:w="7567" w:type="dxa"/>
          </w:tcPr>
          <w:p w:rsidR="00D65517" w:rsidRPr="00D65517" w:rsidRDefault="00D65517" w:rsidP="00D65517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55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Чинна редакція</w:t>
            </w:r>
          </w:p>
        </w:tc>
        <w:tc>
          <w:tcPr>
            <w:tcW w:w="7567" w:type="dxa"/>
          </w:tcPr>
          <w:p w:rsidR="00D65517" w:rsidRPr="00D65517" w:rsidRDefault="00D65517" w:rsidP="00D65517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55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Редакція, що пропонується</w:t>
            </w:r>
          </w:p>
        </w:tc>
      </w:tr>
      <w:tr w:rsidR="00D65517" w:rsidRPr="00D65517" w:rsidTr="0089652B">
        <w:tc>
          <w:tcPr>
            <w:tcW w:w="7567" w:type="dxa"/>
          </w:tcPr>
          <w:p w:rsidR="00D65517" w:rsidRPr="00D65517" w:rsidRDefault="00856C82" w:rsidP="007D0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0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Стаття 201. Податкова накладна</w:t>
            </w:r>
          </w:p>
        </w:tc>
        <w:tc>
          <w:tcPr>
            <w:tcW w:w="7567" w:type="dxa"/>
          </w:tcPr>
          <w:p w:rsidR="00D65517" w:rsidRPr="00D65517" w:rsidRDefault="00856C82" w:rsidP="007D0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0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Стаття 201. Податкова накладна</w:t>
            </w:r>
          </w:p>
        </w:tc>
      </w:tr>
      <w:tr w:rsidR="00D65517" w:rsidRPr="00D65517" w:rsidTr="0089652B">
        <w:tc>
          <w:tcPr>
            <w:tcW w:w="7567" w:type="dxa"/>
          </w:tcPr>
          <w:p w:rsidR="00D65517" w:rsidRPr="007D0AAA" w:rsidRDefault="00856C82" w:rsidP="007D0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n572"/>
            <w:bookmarkStart w:id="1" w:name="n2062"/>
            <w:bookmarkStart w:id="2" w:name="n573"/>
            <w:bookmarkEnd w:id="0"/>
            <w:bookmarkEnd w:id="1"/>
            <w:bookmarkEnd w:id="2"/>
            <w:r w:rsidRPr="007D0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201.10.</w:t>
            </w:r>
          </w:p>
          <w:p w:rsidR="00856C82" w:rsidRPr="007D0AAA" w:rsidRDefault="00856C82" w:rsidP="007D0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856C82" w:rsidRPr="00D65517" w:rsidRDefault="00856C82" w:rsidP="007D0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Реєстрація податкових накладних та/або розрахунків коригування до податкових накладних у Єдиному реєстрі податкових накладних здійснюється не пізніше </w:t>
            </w:r>
            <w:r w:rsidRPr="007D0AAA"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  <w:lang w:eastAsia="ru-RU"/>
              </w:rPr>
              <w:t xml:space="preserve">п'ятнадцяти календарних днів, наступних </w:t>
            </w:r>
            <w:r w:rsidRPr="007D0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датою їх складання.</w:t>
            </w:r>
          </w:p>
        </w:tc>
        <w:tc>
          <w:tcPr>
            <w:tcW w:w="7567" w:type="dxa"/>
          </w:tcPr>
          <w:p w:rsidR="00856C82" w:rsidRPr="007D0AAA" w:rsidRDefault="00856C82" w:rsidP="007D0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201.10.</w:t>
            </w:r>
          </w:p>
          <w:p w:rsidR="00856C82" w:rsidRPr="007D0AAA" w:rsidRDefault="00856C82" w:rsidP="007D0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D65517" w:rsidRPr="00D65517" w:rsidRDefault="00856C82" w:rsidP="007D0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Реєстрація податкових накладних та/або розрахунків коригування до податкових накладних у Єдиному реєстрі податкових накладних </w:t>
            </w:r>
            <w:r w:rsidRPr="007D0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 застосування штрафних санкцій</w:t>
            </w:r>
            <w:r w:rsidR="00452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7D0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передбачених статтею 120</w:t>
            </w:r>
            <w:r w:rsidRPr="007D0AA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1</w:t>
            </w:r>
            <w:r w:rsidRPr="007D0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цього Кодексу</w:t>
            </w:r>
            <w:r w:rsidR="00452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7D0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здійснюється не пізніше </w:t>
            </w:r>
            <w:r w:rsidRPr="005F5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останнього календарного дня місяця, наступного</w:t>
            </w:r>
            <w:r w:rsidRPr="007D0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5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датою їх складання</w:t>
            </w:r>
            <w:r w:rsidRPr="007D0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D65517" w:rsidRPr="00D65517" w:rsidTr="0089652B">
        <w:tc>
          <w:tcPr>
            <w:tcW w:w="7567" w:type="dxa"/>
          </w:tcPr>
          <w:p w:rsidR="00D65517" w:rsidRPr="007D0AAA" w:rsidRDefault="00D65517" w:rsidP="007D0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67" w:type="dxa"/>
          </w:tcPr>
          <w:p w:rsidR="00D65517" w:rsidRPr="007D0AAA" w:rsidRDefault="00BF29F0" w:rsidP="00BF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Прикінцеві положення</w:t>
            </w:r>
          </w:p>
        </w:tc>
      </w:tr>
      <w:tr w:rsidR="00D65517" w:rsidRPr="00D65517" w:rsidTr="0089652B">
        <w:tc>
          <w:tcPr>
            <w:tcW w:w="7567" w:type="dxa"/>
          </w:tcPr>
          <w:p w:rsidR="00D65517" w:rsidRPr="007D0AAA" w:rsidRDefault="00D65517" w:rsidP="007D0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7" w:type="dxa"/>
          </w:tcPr>
          <w:p w:rsidR="00BF29F0" w:rsidRPr="00BF29F0" w:rsidRDefault="00BF29F0" w:rsidP="00BF2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Цей Закон набирає чинності </w:t>
            </w:r>
            <w:r w:rsidR="00482C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 першого числа місяця</w:t>
            </w:r>
            <w:r w:rsidR="00452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482C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наступного за місяцем його опублікування.</w:t>
            </w:r>
          </w:p>
          <w:p w:rsidR="00BF29F0" w:rsidRPr="00BF29F0" w:rsidRDefault="00482CB8" w:rsidP="00BF2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Кабінету Міністрів України </w:t>
            </w:r>
            <w:r w:rsidR="00BF29F0" w:rsidRPr="00BF2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впродовж трьох місяців з дня набрання чинності цього Закону:</w:t>
            </w:r>
          </w:p>
          <w:p w:rsidR="00BF29F0" w:rsidRPr="00BF29F0" w:rsidRDefault="00BF29F0" w:rsidP="00BF2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привести свої нормативно-правові акти у відповідність із цим Законом;</w:t>
            </w:r>
          </w:p>
          <w:p w:rsidR="00D65517" w:rsidRPr="00D65517" w:rsidRDefault="00BF29F0" w:rsidP="00BF2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забезпечити приведення міністерствами та іншими центральними органами виконавчої влади їх нормативно-правових актів</w:t>
            </w:r>
            <w:r w:rsidR="00482C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 відповідність із цим Законом.</w:t>
            </w:r>
          </w:p>
        </w:tc>
      </w:tr>
    </w:tbl>
    <w:p w:rsidR="00D65517" w:rsidRPr="00D65517" w:rsidRDefault="00D65517" w:rsidP="007D0AAA">
      <w:pPr>
        <w:spacing w:after="120" w:line="240" w:lineRule="auto"/>
        <w:ind w:firstLine="567"/>
        <w:jc w:val="both"/>
        <w:rPr>
          <w:rFonts w:ascii="Antiqua" w:eastAsia="Times New Roman" w:hAnsi="Antiqua" w:cs="Times New Roman"/>
          <w:sz w:val="26"/>
          <w:szCs w:val="20"/>
          <w:lang w:eastAsia="ru-RU"/>
        </w:rPr>
      </w:pPr>
      <w:bookmarkStart w:id="3" w:name="n1012"/>
      <w:bookmarkStart w:id="4" w:name="n1013"/>
      <w:bookmarkStart w:id="5" w:name="n1014"/>
      <w:bookmarkStart w:id="6" w:name="n1015"/>
      <w:bookmarkStart w:id="7" w:name="n2141"/>
      <w:bookmarkStart w:id="8" w:name="n1016"/>
      <w:bookmarkEnd w:id="3"/>
      <w:bookmarkEnd w:id="4"/>
      <w:bookmarkEnd w:id="5"/>
      <w:bookmarkEnd w:id="6"/>
      <w:bookmarkEnd w:id="7"/>
      <w:bookmarkEnd w:id="8"/>
    </w:p>
    <w:p w:rsidR="00D65517" w:rsidRDefault="00D65517" w:rsidP="00285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</w:t>
      </w:r>
      <w:r w:rsidR="00DC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7D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</w:t>
      </w:r>
      <w:r w:rsidR="00DC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65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України                                                                                           </w:t>
      </w:r>
      <w:r w:rsidRPr="007D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D65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5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5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Журжій А.В.</w:t>
      </w:r>
    </w:p>
    <w:p w:rsidR="00502695" w:rsidRPr="00502695" w:rsidRDefault="00502695" w:rsidP="005026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2695">
        <w:rPr>
          <w:rFonts w:ascii="Times New Roman" w:hAnsi="Times New Roman" w:cs="Times New Roman"/>
          <w:b/>
          <w:sz w:val="28"/>
          <w:szCs w:val="28"/>
        </w:rPr>
        <w:t>Продан О.П.</w:t>
      </w:r>
    </w:p>
    <w:p w:rsidR="00502695" w:rsidRPr="00502695" w:rsidRDefault="00CC1C87" w:rsidP="005026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Кобцев</w:t>
      </w:r>
      <w:r w:rsidR="00502695" w:rsidRPr="00502695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502695" w:rsidRPr="00502695" w:rsidRDefault="00CC1C87" w:rsidP="005026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Кірш</w:t>
      </w:r>
      <w:r w:rsidR="00502695" w:rsidRPr="00502695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D65517" w:rsidRPr="00502695" w:rsidRDefault="00CC1C87" w:rsidP="005026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Євлахов</w:t>
      </w:r>
      <w:r w:rsidR="00502695">
        <w:rPr>
          <w:rFonts w:ascii="Times New Roman" w:hAnsi="Times New Roman" w:cs="Times New Roman"/>
          <w:b/>
          <w:sz w:val="28"/>
          <w:szCs w:val="28"/>
        </w:rPr>
        <w:t xml:space="preserve"> А.С.</w:t>
      </w:r>
      <w:bookmarkStart w:id="9" w:name="_GoBack"/>
      <w:bookmarkEnd w:id="9"/>
    </w:p>
    <w:p w:rsidR="00470018" w:rsidRPr="007D0AAA" w:rsidRDefault="00470018" w:rsidP="007D0AAA">
      <w:pPr>
        <w:jc w:val="both"/>
      </w:pPr>
    </w:p>
    <w:sectPr w:rsidR="00470018" w:rsidRPr="007D0AAA" w:rsidSect="00502695">
      <w:headerReference w:type="default" r:id="rId6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EEB" w:rsidRDefault="00424EEB">
      <w:pPr>
        <w:spacing w:after="0" w:line="240" w:lineRule="auto"/>
      </w:pPr>
      <w:r>
        <w:separator/>
      </w:r>
    </w:p>
  </w:endnote>
  <w:endnote w:type="continuationSeparator" w:id="0">
    <w:p w:rsidR="00424EEB" w:rsidRDefault="0042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EEB" w:rsidRDefault="00424EEB">
      <w:pPr>
        <w:spacing w:after="0" w:line="240" w:lineRule="auto"/>
      </w:pPr>
      <w:r>
        <w:separator/>
      </w:r>
    </w:p>
  </w:footnote>
  <w:footnote w:type="continuationSeparator" w:id="0">
    <w:p w:rsidR="00424EEB" w:rsidRDefault="00424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E81" w:rsidRPr="00D85CA5" w:rsidRDefault="00075DFD">
    <w:pPr>
      <w:pStyle w:val="a3"/>
      <w:jc w:val="center"/>
      <w:rPr>
        <w:sz w:val="28"/>
        <w:szCs w:val="28"/>
      </w:rPr>
    </w:pPr>
    <w:r w:rsidRPr="00D85CA5">
      <w:rPr>
        <w:sz w:val="28"/>
        <w:szCs w:val="28"/>
      </w:rPr>
      <w:fldChar w:fldCharType="begin"/>
    </w:r>
    <w:r w:rsidRPr="00D85CA5">
      <w:rPr>
        <w:sz w:val="28"/>
        <w:szCs w:val="28"/>
      </w:rPr>
      <w:instrText xml:space="preserve"> PAGE   \* MERGEFORMAT </w:instrText>
    </w:r>
    <w:r w:rsidRPr="00D85CA5">
      <w:rPr>
        <w:sz w:val="28"/>
        <w:szCs w:val="28"/>
      </w:rPr>
      <w:fldChar w:fldCharType="separate"/>
    </w:r>
    <w:r w:rsidR="00502695">
      <w:rPr>
        <w:noProof/>
        <w:sz w:val="28"/>
        <w:szCs w:val="28"/>
      </w:rPr>
      <w:t>2</w:t>
    </w:r>
    <w:r w:rsidRPr="00D85CA5">
      <w:rPr>
        <w:sz w:val="28"/>
        <w:szCs w:val="28"/>
      </w:rPr>
      <w:fldChar w:fldCharType="end"/>
    </w:r>
  </w:p>
  <w:p w:rsidR="00847E81" w:rsidRDefault="00424E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17"/>
    <w:rsid w:val="00075DFD"/>
    <w:rsid w:val="0012493A"/>
    <w:rsid w:val="00285CD3"/>
    <w:rsid w:val="002F3A74"/>
    <w:rsid w:val="00424EEB"/>
    <w:rsid w:val="00452F7A"/>
    <w:rsid w:val="00470018"/>
    <w:rsid w:val="00482CB8"/>
    <w:rsid w:val="004F3EC6"/>
    <w:rsid w:val="00502695"/>
    <w:rsid w:val="005F5B81"/>
    <w:rsid w:val="007C4509"/>
    <w:rsid w:val="007D0AAA"/>
    <w:rsid w:val="00856C82"/>
    <w:rsid w:val="00A253AF"/>
    <w:rsid w:val="00BF29F0"/>
    <w:rsid w:val="00C54257"/>
    <w:rsid w:val="00CC1C87"/>
    <w:rsid w:val="00D65517"/>
    <w:rsid w:val="00D7431D"/>
    <w:rsid w:val="00D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F4954-6096-4A17-843C-38CC882B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55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Zhurzhii</dc:creator>
  <cp:lastModifiedBy>Olga</cp:lastModifiedBy>
  <cp:revision>13</cp:revision>
  <dcterms:created xsi:type="dcterms:W3CDTF">2015-10-02T06:44:00Z</dcterms:created>
  <dcterms:modified xsi:type="dcterms:W3CDTF">2015-10-06T11:06:00Z</dcterms:modified>
</cp:coreProperties>
</file>