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02" w:rsidRPr="008D3F02" w:rsidRDefault="008D3F02" w:rsidP="008D3F02">
      <w:pPr>
        <w:widowControl w:val="0"/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 w:rsidRPr="008D3F02">
        <w:rPr>
          <w:rFonts w:eastAsia="Times New Roman" w:cs="Times New Roman"/>
          <w:szCs w:val="28"/>
          <w:lang w:val="uk-UA" w:eastAsia="ru-RU"/>
        </w:rPr>
        <w:t xml:space="preserve">До реєстр. № </w:t>
      </w:r>
      <w:r>
        <w:rPr>
          <w:rFonts w:eastAsia="Times New Roman" w:cs="Times New Roman"/>
          <w:szCs w:val="28"/>
          <w:lang w:val="uk-UA" w:eastAsia="ru-RU"/>
        </w:rPr>
        <w:t>4455</w:t>
      </w:r>
    </w:p>
    <w:p w:rsidR="008D3F02" w:rsidRPr="008D3F02" w:rsidRDefault="008D3F02" w:rsidP="008D3F02">
      <w:pPr>
        <w:widowControl w:val="0"/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 w:rsidRPr="008D3F02">
        <w:rPr>
          <w:rFonts w:eastAsia="Times New Roman" w:cs="Times New Roman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szCs w:val="28"/>
          <w:lang w:val="uk-UA" w:eastAsia="ru-RU"/>
        </w:rPr>
        <w:t>17 травня</w:t>
      </w:r>
      <w:r w:rsidRPr="008D3F02">
        <w:rPr>
          <w:rFonts w:eastAsia="Times New Roman" w:cs="Times New Roman"/>
          <w:szCs w:val="28"/>
          <w:lang w:val="uk-UA" w:eastAsia="ru-RU"/>
        </w:rPr>
        <w:t xml:space="preserve"> 2016 року</w:t>
      </w: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8D3F02">
        <w:rPr>
          <w:rFonts w:eastAsia="Times New Roman" w:cs="Times New Roman"/>
          <w:b/>
          <w:bCs/>
          <w:szCs w:val="28"/>
          <w:lang w:val="uk-UA" w:eastAsia="ru-RU"/>
        </w:rPr>
        <w:t>ВИСНОВОК</w:t>
      </w: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D3F02">
        <w:rPr>
          <w:rFonts w:eastAsia="Times New Roman" w:cs="Times New Roman"/>
          <w:b/>
          <w:szCs w:val="28"/>
          <w:lang w:val="uk-UA" w:eastAsia="ru-RU"/>
        </w:rPr>
        <w:t>Комітету Верховної Ради України</w:t>
      </w: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D3F02">
        <w:rPr>
          <w:rFonts w:eastAsia="Times New Roman" w:cs="Times New Roman"/>
          <w:b/>
          <w:szCs w:val="28"/>
          <w:lang w:val="uk-UA" w:eastAsia="ru-RU"/>
        </w:rPr>
        <w:t>з питань правової політики та правосуддя</w:t>
      </w:r>
    </w:p>
    <w:p w:rsidR="008D3F02" w:rsidRPr="008D3F02" w:rsidRDefault="008D3F02" w:rsidP="008D3F02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2C444D" w:rsidRPr="00802F06" w:rsidRDefault="002C444D" w:rsidP="002C444D">
      <w:pPr>
        <w:spacing w:after="0" w:line="240" w:lineRule="auto"/>
        <w:jc w:val="center"/>
        <w:rPr>
          <w:b/>
          <w:szCs w:val="28"/>
          <w:lang w:val="uk-UA"/>
        </w:rPr>
      </w:pPr>
      <w:r w:rsidRPr="00F80841">
        <w:rPr>
          <w:b/>
          <w:szCs w:val="28"/>
          <w:lang w:val="uk-UA"/>
        </w:rPr>
        <w:t xml:space="preserve">щодо проекту Закону </w:t>
      </w:r>
      <w:r>
        <w:rPr>
          <w:b/>
          <w:szCs w:val="28"/>
          <w:lang w:val="uk-UA"/>
        </w:rPr>
        <w:t>п</w:t>
      </w:r>
      <w:r w:rsidRPr="00802F06">
        <w:rPr>
          <w:b/>
          <w:szCs w:val="28"/>
          <w:lang w:val="uk-UA"/>
        </w:rPr>
        <w:t>ро внесення змін до деяких законодавчих актів</w:t>
      </w:r>
      <w:r>
        <w:rPr>
          <w:b/>
          <w:szCs w:val="28"/>
          <w:lang w:val="uk-UA"/>
        </w:rPr>
        <w:t xml:space="preserve"> </w:t>
      </w:r>
      <w:r w:rsidRPr="00802F06">
        <w:rPr>
          <w:b/>
          <w:szCs w:val="28"/>
          <w:lang w:val="uk-UA"/>
        </w:rPr>
        <w:t>(щодо права власності іноземних інвесторів на землю)</w:t>
      </w:r>
    </w:p>
    <w:p w:rsidR="002C444D" w:rsidRPr="00511F17" w:rsidRDefault="002C444D" w:rsidP="002C444D">
      <w:pPr>
        <w:widowControl w:val="0"/>
        <w:spacing w:after="0" w:line="240" w:lineRule="auto"/>
        <w:ind w:firstLine="720"/>
        <w:jc w:val="center"/>
        <w:rPr>
          <w:b/>
          <w:bCs/>
          <w:szCs w:val="28"/>
          <w:lang w:val="uk-UA"/>
        </w:rPr>
      </w:pPr>
      <w:r w:rsidRPr="00511F17">
        <w:rPr>
          <w:b/>
          <w:bCs/>
          <w:szCs w:val="28"/>
          <w:lang w:val="uk-UA"/>
        </w:rPr>
        <w:t>(реєстр.</w:t>
      </w:r>
      <w:r w:rsidRPr="00511F17">
        <w:rPr>
          <w:szCs w:val="28"/>
          <w:lang w:val="uk-UA"/>
        </w:rPr>
        <w:t xml:space="preserve"> </w:t>
      </w:r>
      <w:r w:rsidRPr="00511F17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4455</w:t>
      </w:r>
      <w:r w:rsidRPr="00511F17">
        <w:rPr>
          <w:b/>
          <w:szCs w:val="28"/>
          <w:lang w:val="uk-UA"/>
        </w:rPr>
        <w:t xml:space="preserve"> від </w:t>
      </w:r>
      <w:r>
        <w:rPr>
          <w:b/>
          <w:szCs w:val="28"/>
          <w:lang w:val="uk-UA"/>
        </w:rPr>
        <w:t>17</w:t>
      </w:r>
      <w:r w:rsidRPr="00511F1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травня</w:t>
      </w:r>
      <w:r w:rsidRPr="00511F17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6</w:t>
      </w:r>
      <w:r w:rsidRPr="00511F17">
        <w:rPr>
          <w:b/>
          <w:bCs/>
          <w:szCs w:val="28"/>
          <w:lang w:val="uk-UA"/>
        </w:rPr>
        <w:t xml:space="preserve"> року)</w:t>
      </w:r>
    </w:p>
    <w:p w:rsidR="002C444D" w:rsidRDefault="002C444D" w:rsidP="002C444D">
      <w:pPr>
        <w:spacing w:after="0" w:line="240" w:lineRule="auto"/>
        <w:jc w:val="center"/>
        <w:rPr>
          <w:b/>
          <w:szCs w:val="28"/>
          <w:lang w:val="uk-UA"/>
        </w:rPr>
      </w:pPr>
    </w:p>
    <w:p w:rsidR="002C444D" w:rsidRPr="00511F17" w:rsidRDefault="002C444D" w:rsidP="002C444D">
      <w:pPr>
        <w:spacing w:after="0" w:line="240" w:lineRule="auto"/>
        <w:jc w:val="center"/>
        <w:rPr>
          <w:b/>
          <w:szCs w:val="28"/>
          <w:lang w:val="uk-UA"/>
        </w:rPr>
      </w:pPr>
    </w:p>
    <w:p w:rsidR="00CE227F" w:rsidRDefault="00A9117C" w:rsidP="00CE22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CB2AFD">
        <w:rPr>
          <w:rFonts w:eastAsia="Times New Roman" w:cs="Times New Roman"/>
          <w:bCs/>
          <w:szCs w:val="28"/>
          <w:lang w:val="uk-UA" w:eastAsia="ru-RU"/>
        </w:rPr>
        <w:t>Комітет з питань правової політики та правосуддя розглянув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8D2858">
        <w:rPr>
          <w:rFonts w:eastAsia="Times New Roman" w:cs="Times New Roman"/>
          <w:bCs/>
          <w:szCs w:val="28"/>
          <w:lang w:val="uk-UA" w:eastAsia="ru-RU"/>
        </w:rPr>
        <w:t xml:space="preserve">на своєму засіданні </w:t>
      </w:r>
      <w:r w:rsidR="002C444D" w:rsidRPr="002C444D">
        <w:rPr>
          <w:rFonts w:eastAsia="Times New Roman" w:cs="Times New Roman"/>
          <w:bCs/>
          <w:szCs w:val="28"/>
          <w:lang w:val="uk-UA" w:eastAsia="ru-RU"/>
        </w:rPr>
        <w:t>22</w:t>
      </w:r>
      <w:r w:rsidRPr="008D2858">
        <w:rPr>
          <w:rFonts w:eastAsia="Times New Roman" w:cs="Times New Roman"/>
          <w:bCs/>
          <w:szCs w:val="28"/>
          <w:lang w:val="uk-UA" w:eastAsia="ru-RU"/>
        </w:rPr>
        <w:t xml:space="preserve"> </w:t>
      </w:r>
      <w:r>
        <w:rPr>
          <w:rFonts w:eastAsia="Times New Roman" w:cs="Times New Roman"/>
          <w:bCs/>
          <w:szCs w:val="28"/>
          <w:lang w:val="uk-UA" w:eastAsia="ru-RU"/>
        </w:rPr>
        <w:t>лютого</w:t>
      </w:r>
      <w:r w:rsidRPr="008D2858">
        <w:rPr>
          <w:rFonts w:eastAsia="Times New Roman" w:cs="Times New Roman"/>
          <w:bCs/>
          <w:szCs w:val="28"/>
          <w:lang w:val="uk-UA" w:eastAsia="ru-RU"/>
        </w:rPr>
        <w:t xml:space="preserve"> 201</w:t>
      </w:r>
      <w:r>
        <w:rPr>
          <w:rFonts w:eastAsia="Times New Roman" w:cs="Times New Roman"/>
          <w:bCs/>
          <w:szCs w:val="28"/>
          <w:lang w:val="uk-UA" w:eastAsia="ru-RU"/>
        </w:rPr>
        <w:t>7</w:t>
      </w:r>
      <w:r w:rsidRPr="008D2858">
        <w:rPr>
          <w:rFonts w:eastAsia="Times New Roman" w:cs="Times New Roman"/>
          <w:bCs/>
          <w:szCs w:val="28"/>
          <w:lang w:val="uk-UA" w:eastAsia="ru-RU"/>
        </w:rPr>
        <w:t xml:space="preserve"> року (протокол № 5</w:t>
      </w:r>
      <w:r w:rsidR="002C444D" w:rsidRPr="002C444D">
        <w:rPr>
          <w:rFonts w:eastAsia="Times New Roman" w:cs="Times New Roman"/>
          <w:bCs/>
          <w:szCs w:val="28"/>
          <w:lang w:val="uk-UA" w:eastAsia="ru-RU"/>
        </w:rPr>
        <w:t>6</w:t>
      </w:r>
      <w:r w:rsidRPr="008D2858">
        <w:rPr>
          <w:rFonts w:eastAsia="Times New Roman" w:cs="Times New Roman"/>
          <w:bCs/>
          <w:szCs w:val="28"/>
          <w:lang w:val="uk-UA" w:eastAsia="ru-RU"/>
        </w:rPr>
        <w:t>)</w:t>
      </w:r>
      <w:r w:rsidRPr="00CB2AFD">
        <w:rPr>
          <w:rFonts w:eastAsia="Times New Roman" w:cs="Times New Roman"/>
          <w:bCs/>
          <w:szCs w:val="28"/>
          <w:lang w:val="uk-UA" w:eastAsia="ru-RU"/>
        </w:rPr>
        <w:t xml:space="preserve"> на відповідність Конституції України </w:t>
      </w:r>
      <w:r w:rsidRPr="00CB2AFD">
        <w:rPr>
          <w:rFonts w:eastAsia="Times New Roman" w:cs="Times New Roman"/>
          <w:szCs w:val="28"/>
          <w:lang w:val="uk-UA" w:eastAsia="ru-RU"/>
        </w:rPr>
        <w:t xml:space="preserve">проект Закону </w:t>
      </w:r>
      <w:r w:rsidR="00CE227F" w:rsidRPr="00A13EA3">
        <w:rPr>
          <w:szCs w:val="28"/>
          <w:lang w:val="uk-UA"/>
        </w:rPr>
        <w:t>про внесення змін до деяких законодавчих актів (щодо права власності іноземних інвесторів на землю)</w:t>
      </w:r>
      <w:r w:rsidR="00CE227F">
        <w:rPr>
          <w:b/>
          <w:szCs w:val="28"/>
          <w:lang w:val="uk-UA"/>
        </w:rPr>
        <w:t xml:space="preserve"> </w:t>
      </w:r>
      <w:r w:rsidR="00CE227F" w:rsidRPr="00511F17">
        <w:rPr>
          <w:szCs w:val="28"/>
          <w:lang w:val="uk-UA"/>
        </w:rPr>
        <w:t xml:space="preserve">(реєстр. № </w:t>
      </w:r>
      <w:r w:rsidR="00CE227F">
        <w:rPr>
          <w:szCs w:val="28"/>
          <w:lang w:val="uk-UA"/>
        </w:rPr>
        <w:t>4455</w:t>
      </w:r>
      <w:r w:rsidR="00CE227F" w:rsidRPr="00511F17">
        <w:rPr>
          <w:szCs w:val="28"/>
          <w:lang w:val="uk-UA"/>
        </w:rPr>
        <w:t xml:space="preserve"> від </w:t>
      </w:r>
      <w:r w:rsidR="00CE227F" w:rsidRPr="00CE227F">
        <w:rPr>
          <w:szCs w:val="28"/>
        </w:rPr>
        <w:t xml:space="preserve">                                 </w:t>
      </w:r>
      <w:r w:rsidR="00CE227F">
        <w:rPr>
          <w:szCs w:val="28"/>
          <w:lang w:val="uk-UA"/>
        </w:rPr>
        <w:t>17</w:t>
      </w:r>
      <w:r w:rsidR="00CE227F" w:rsidRPr="00511F17">
        <w:rPr>
          <w:szCs w:val="28"/>
          <w:lang w:val="uk-UA"/>
        </w:rPr>
        <w:t xml:space="preserve"> </w:t>
      </w:r>
      <w:r w:rsidR="00CE227F">
        <w:rPr>
          <w:szCs w:val="28"/>
          <w:lang w:val="uk-UA"/>
        </w:rPr>
        <w:t>травня</w:t>
      </w:r>
      <w:r w:rsidR="00CE227F" w:rsidRPr="00511F17">
        <w:rPr>
          <w:szCs w:val="28"/>
          <w:lang w:val="uk-UA"/>
        </w:rPr>
        <w:t xml:space="preserve"> 201</w:t>
      </w:r>
      <w:r w:rsidR="00CE227F">
        <w:rPr>
          <w:szCs w:val="28"/>
          <w:lang w:val="uk-UA"/>
        </w:rPr>
        <w:t>6</w:t>
      </w:r>
      <w:r w:rsidR="00CE227F" w:rsidRPr="00511F17">
        <w:rPr>
          <w:szCs w:val="28"/>
          <w:lang w:val="uk-UA"/>
        </w:rPr>
        <w:t xml:space="preserve"> року)</w:t>
      </w:r>
      <w:r w:rsidR="00CE227F" w:rsidRPr="00511F17">
        <w:rPr>
          <w:rStyle w:val="a6"/>
          <w:b w:val="0"/>
          <w:szCs w:val="28"/>
          <w:lang w:val="uk-UA"/>
        </w:rPr>
        <w:t xml:space="preserve"> (далі – Законопроект)</w:t>
      </w:r>
      <w:r w:rsidR="00CE227F" w:rsidRPr="00511F17">
        <w:rPr>
          <w:szCs w:val="28"/>
          <w:lang w:val="uk-UA"/>
        </w:rPr>
        <w:t>, поданий народним</w:t>
      </w:r>
      <w:r w:rsidR="00CE227F">
        <w:rPr>
          <w:szCs w:val="28"/>
          <w:lang w:val="uk-UA"/>
        </w:rPr>
        <w:t>и</w:t>
      </w:r>
      <w:r w:rsidR="00CE227F" w:rsidRPr="00511F17">
        <w:rPr>
          <w:szCs w:val="28"/>
          <w:lang w:val="uk-UA"/>
        </w:rPr>
        <w:t xml:space="preserve"> депутат</w:t>
      </w:r>
      <w:r w:rsidR="00CE227F">
        <w:rPr>
          <w:szCs w:val="28"/>
          <w:lang w:val="uk-UA"/>
        </w:rPr>
        <w:t>а</w:t>
      </w:r>
      <w:r w:rsidR="00CE227F" w:rsidRPr="00511F17">
        <w:rPr>
          <w:szCs w:val="28"/>
          <w:lang w:val="uk-UA"/>
        </w:rPr>
        <w:t>м</w:t>
      </w:r>
      <w:r w:rsidR="00CE227F">
        <w:rPr>
          <w:szCs w:val="28"/>
          <w:lang w:val="uk-UA"/>
        </w:rPr>
        <w:t>и</w:t>
      </w:r>
      <w:r w:rsidR="00CE227F" w:rsidRPr="00511F17">
        <w:rPr>
          <w:szCs w:val="28"/>
          <w:lang w:val="uk-UA"/>
        </w:rPr>
        <w:t xml:space="preserve"> України </w:t>
      </w:r>
      <w:r w:rsidR="00CE227F" w:rsidRPr="00647D1B">
        <w:rPr>
          <w:szCs w:val="28"/>
          <w:lang w:val="uk-UA"/>
        </w:rPr>
        <w:t>Заболотни</w:t>
      </w:r>
      <w:r w:rsidR="00CE227F">
        <w:rPr>
          <w:szCs w:val="28"/>
          <w:lang w:val="uk-UA"/>
        </w:rPr>
        <w:t>м</w:t>
      </w:r>
      <w:r w:rsidR="00CE227F" w:rsidRPr="00E54E88">
        <w:rPr>
          <w:szCs w:val="28"/>
          <w:lang w:val="uk-UA"/>
        </w:rPr>
        <w:t xml:space="preserve"> </w:t>
      </w:r>
      <w:r w:rsidR="00CE227F" w:rsidRPr="00647D1B">
        <w:rPr>
          <w:szCs w:val="28"/>
          <w:lang w:val="uk-UA"/>
        </w:rPr>
        <w:t>Г.</w:t>
      </w:r>
      <w:r w:rsidR="00CE227F">
        <w:rPr>
          <w:szCs w:val="28"/>
          <w:lang w:val="uk-UA"/>
        </w:rPr>
        <w:t>М. та іншими.</w:t>
      </w:r>
    </w:p>
    <w:p w:rsidR="00CE227F" w:rsidRPr="00E54E88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</w:p>
    <w:p w:rsidR="00CE227F" w:rsidRPr="00C71FDE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 xml:space="preserve">Згідно з пояснювальною запискою до Законопроекту </w:t>
      </w:r>
      <w:r w:rsidRPr="00B12DB6">
        <w:rPr>
          <w:rStyle w:val="a6"/>
          <w:b w:val="0"/>
          <w:szCs w:val="28"/>
          <w:lang w:val="uk-UA"/>
        </w:rPr>
        <w:t xml:space="preserve">він розроблений з метою </w:t>
      </w:r>
      <w:r w:rsidRPr="00C71FDE">
        <w:rPr>
          <w:szCs w:val="28"/>
          <w:lang w:val="uk-UA"/>
        </w:rPr>
        <w:t xml:space="preserve">закріплення за усіма іноземними інвесторами права </w:t>
      </w:r>
      <w:r w:rsidRPr="00C71FDE">
        <w:rPr>
          <w:spacing w:val="-2"/>
          <w:szCs w:val="28"/>
          <w:lang w:val="uk-UA"/>
        </w:rPr>
        <w:t>набуття у власність земельних ділянок несільськогосподарського призначення</w:t>
      </w:r>
      <w:r w:rsidRPr="00C71FDE">
        <w:rPr>
          <w:szCs w:val="28"/>
          <w:lang w:val="uk-UA"/>
        </w:rPr>
        <w:t xml:space="preserve">, закріплення порядку звернення іноземних юридичних осіб про зацікавленість </w:t>
      </w:r>
      <w:r w:rsidRPr="00C71FDE">
        <w:rPr>
          <w:spacing w:val="-2"/>
          <w:szCs w:val="28"/>
          <w:lang w:val="uk-UA"/>
        </w:rPr>
        <w:t>у придбанні несільськогосподарських земельних ділянок державної власності</w:t>
      </w:r>
      <w:r w:rsidRPr="00C71FDE">
        <w:rPr>
          <w:szCs w:val="28"/>
          <w:lang w:val="uk-UA"/>
        </w:rPr>
        <w:t xml:space="preserve">. </w:t>
      </w:r>
    </w:p>
    <w:p w:rsidR="00CE227F" w:rsidRPr="00CD7CB0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 xml:space="preserve">Для досягнення мети авторами пропонується </w:t>
      </w:r>
      <w:r w:rsidRPr="00B12DB6">
        <w:rPr>
          <w:kern w:val="24"/>
          <w:szCs w:val="28"/>
          <w:lang w:val="uk-UA"/>
        </w:rPr>
        <w:t xml:space="preserve">внести </w:t>
      </w:r>
      <w:r>
        <w:rPr>
          <w:kern w:val="24"/>
          <w:szCs w:val="28"/>
          <w:lang w:val="uk-UA"/>
        </w:rPr>
        <w:t xml:space="preserve">відповідні </w:t>
      </w:r>
      <w:r w:rsidRPr="00B12DB6">
        <w:rPr>
          <w:kern w:val="24"/>
          <w:szCs w:val="28"/>
          <w:lang w:val="uk-UA"/>
        </w:rPr>
        <w:t>зміни до Земельного кодексу України</w:t>
      </w:r>
      <w:r>
        <w:rPr>
          <w:kern w:val="24"/>
          <w:szCs w:val="28"/>
          <w:lang w:val="uk-UA"/>
        </w:rPr>
        <w:t xml:space="preserve"> та Закону України «Про оренду землі»</w:t>
      </w:r>
      <w:r w:rsidRPr="00B12DB6">
        <w:rPr>
          <w:kern w:val="24"/>
          <w:szCs w:val="28"/>
          <w:lang w:val="uk-UA"/>
        </w:rPr>
        <w:t xml:space="preserve">, згідно яких </w:t>
      </w:r>
      <w:r>
        <w:rPr>
          <w:kern w:val="24"/>
          <w:szCs w:val="28"/>
          <w:lang w:val="uk-UA"/>
        </w:rPr>
        <w:t>з</w:t>
      </w:r>
      <w:r w:rsidRPr="001E763B">
        <w:rPr>
          <w:szCs w:val="28"/>
          <w:lang w:val="uk-UA"/>
        </w:rPr>
        <w:t>емельні ділянки сільськогосподарського призначення не передаватимуться у власність</w:t>
      </w:r>
      <w:r>
        <w:rPr>
          <w:szCs w:val="28"/>
          <w:lang w:val="uk-UA"/>
        </w:rPr>
        <w:t xml:space="preserve">, зокрема, </w:t>
      </w:r>
      <w:r w:rsidRPr="001E763B">
        <w:rPr>
          <w:szCs w:val="28"/>
          <w:lang w:val="uk-UA"/>
        </w:rPr>
        <w:t>іноземним підприємствам, підприємствам, у статутному (складеному) капіталі яких є іноземна інвестиція (спільним підприємствам, підприємствам з іноземними інвестиціями), юридичним особам, створеним за законодавством іншим, ніж законодавство України, міжнародним урядовим та неурядовим організаціям.</w:t>
      </w:r>
      <w:r>
        <w:rPr>
          <w:szCs w:val="28"/>
          <w:lang w:val="uk-UA"/>
        </w:rPr>
        <w:t xml:space="preserve"> </w:t>
      </w:r>
      <w:r w:rsidRPr="00CD7CB0">
        <w:rPr>
          <w:szCs w:val="28"/>
          <w:lang w:val="uk-UA"/>
        </w:rPr>
        <w:t xml:space="preserve">Натомість, набуватимуть право власності на земельні ділянки несільськогосподарського призначення із земель приватної, державної і комунальної власності у випадках та порядку, передбаченому відповідними змінами до цього Кодексу. 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</w:p>
    <w:p w:rsidR="00CE227F" w:rsidRPr="00B12DB6" w:rsidRDefault="00CE227F" w:rsidP="00CE22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rStyle w:val="a6"/>
          <w:b w:val="0"/>
          <w:szCs w:val="28"/>
          <w:lang w:val="uk-UA"/>
        </w:rPr>
        <w:t xml:space="preserve">У Конституції України визначається,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</w:t>
      </w:r>
      <w:r w:rsidRPr="00B12DB6">
        <w:rPr>
          <w:rStyle w:val="a6"/>
          <w:b w:val="0"/>
          <w:szCs w:val="28"/>
          <w:lang w:val="uk-UA"/>
        </w:rPr>
        <w:lastRenderedPageBreak/>
        <w:t xml:space="preserve">акти приймаються на основі Конституції України і повинні відповідати їй (частина друга статті 8), </w:t>
      </w:r>
      <w:bookmarkStart w:id="0" w:name="n4224"/>
      <w:bookmarkEnd w:id="0"/>
      <w:r w:rsidRPr="00B12DB6">
        <w:rPr>
          <w:szCs w:val="28"/>
          <w:lang w:val="uk-UA"/>
        </w:rPr>
        <w:t xml:space="preserve">органи державної влади зобов'язані діяти лише на підставі, в межах повноважень та у спосіб, що передбачені Конституцією та законами України (частина друга статті 19). 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 xml:space="preserve">Зважаючи на важливість фундаментальних засад конституційного ладу в Конституції України передбачено систему гарантій щодо забезпечення функціонування інституту права власності, зокрема права власності на землю, яка є основним національним багатством, що перебуває під особливою охороною держави, та об'єктом права власності Українського народу, від  імені якого права власника здійснюють органи державної влади та органи місцевого самоврядування в межах, визначених цією Конституцією (частина перша статті 13, частина перша статті 14). 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bookmarkStart w:id="1" w:name="o38"/>
      <w:bookmarkEnd w:id="1"/>
      <w:r w:rsidRPr="00B12DB6">
        <w:rPr>
          <w:szCs w:val="28"/>
          <w:lang w:val="uk-UA"/>
        </w:rPr>
        <w:t xml:space="preserve">Крім того, в Основному Законі України зазначено, що держава забезпечує захист прав усіх суб'єктів права власності і господарювання, соціальну спрямованість економіки; усі суб'єкти права власності рівні перед законом (частина четверта статті 13); право власності на землю гарантується, воно набувається і реалізується громадянами, юридичними особами та державою виключно відповідно до закону (частина друга статті 14); земля, що є у власності територіальних громад сіл, селищ, міст, районів у містах є матеріальною і фінансовою основою місцевого самоврядування (частина перша статті 142); кожен має право володіти, користуватися і розпоряджатися своєю власністю (частина перша статті 41); </w:t>
      </w:r>
      <w:bookmarkStart w:id="2" w:name="n603"/>
      <w:bookmarkEnd w:id="2"/>
      <w:r w:rsidRPr="00B12DB6">
        <w:rPr>
          <w:szCs w:val="28"/>
          <w:lang w:val="uk-UA"/>
        </w:rPr>
        <w:t xml:space="preserve">правовий режим власності визначається виключно законами України (пункт 7 частини першої статті 92). 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 xml:space="preserve">За Земельним кодексом України право власності на землю набувається та реалізується на підставі </w:t>
      </w:r>
      <w:hyperlink r:id="rId6" w:tgtFrame="_blank" w:history="1">
        <w:r w:rsidRPr="00B12DB6">
          <w:rPr>
            <w:szCs w:val="28"/>
            <w:lang w:val="uk-UA"/>
          </w:rPr>
          <w:t>Конституції України</w:t>
        </w:r>
      </w:hyperlink>
      <w:r w:rsidRPr="00B12DB6">
        <w:rPr>
          <w:szCs w:val="28"/>
          <w:lang w:val="uk-UA"/>
        </w:rPr>
        <w:t>, цього Кодексу, а також інших законів, що видаються відповідно до них (частина друга статті 78).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bookmarkStart w:id="3" w:name="n4890"/>
      <w:bookmarkEnd w:id="3"/>
      <w:r w:rsidRPr="00B12DB6">
        <w:rPr>
          <w:szCs w:val="28"/>
          <w:lang w:val="uk-UA"/>
        </w:rPr>
        <w:t xml:space="preserve">Єдиним органом законодавчої влади в Україні є парламент – Верховна Рада України, до повноважень якої належить прийняття законів (стаття 75, пункт 3 частини першої статті 85 Конституції України). </w:t>
      </w:r>
    </w:p>
    <w:p w:rsidR="00CE227F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bookmarkStart w:id="4" w:name="o39"/>
      <w:bookmarkStart w:id="5" w:name="o40"/>
      <w:bookmarkEnd w:id="4"/>
      <w:bookmarkEnd w:id="5"/>
      <w:r w:rsidRPr="00B12DB6">
        <w:rPr>
          <w:szCs w:val="28"/>
          <w:lang w:val="uk-UA"/>
        </w:rPr>
        <w:t>Необхідність врегулювання права власності, в тому числі і на землю, на рівні законів підтверджується і правовими позиціями Конституційного Суду України, згідно з якими "правовий режим власності, порядок і умови набуття та припинення права власності, а також права володіння, користування та розпорядження майном визначаються законами" (Рішення</w:t>
      </w:r>
      <w:r w:rsidRPr="00CE227F">
        <w:rPr>
          <w:szCs w:val="28"/>
          <w:lang w:val="uk-UA"/>
        </w:rPr>
        <w:t xml:space="preserve"> </w:t>
      </w:r>
      <w:r w:rsidRPr="00B12DB6">
        <w:rPr>
          <w:szCs w:val="28"/>
          <w:lang w:val="uk-UA"/>
        </w:rPr>
        <w:t xml:space="preserve">від </w:t>
      </w:r>
      <w:r w:rsidRPr="00CE227F">
        <w:rPr>
          <w:szCs w:val="28"/>
          <w:lang w:val="uk-UA"/>
        </w:rPr>
        <w:t xml:space="preserve">                                           </w:t>
      </w:r>
      <w:r w:rsidRPr="00B12DB6">
        <w:rPr>
          <w:szCs w:val="28"/>
          <w:lang w:val="uk-UA"/>
        </w:rPr>
        <w:t xml:space="preserve">13 грудня 2000 року № 14-рп/2000); "виключно законами України встановлюється правовий режим власності, в основі якого - конституційні положення, конкретизовані в законах, які можуть містити й певні особливості правового режиму тих чи інших форм власності" (Рішення від </w:t>
      </w:r>
      <w:r w:rsidRPr="00CE227F">
        <w:rPr>
          <w:szCs w:val="28"/>
          <w:lang w:val="uk-UA"/>
        </w:rPr>
        <w:t xml:space="preserve">                                           </w:t>
      </w:r>
      <w:r w:rsidRPr="00B12DB6">
        <w:rPr>
          <w:szCs w:val="28"/>
          <w:lang w:val="uk-UA"/>
        </w:rPr>
        <w:t xml:space="preserve">20 червня 2007 року № 5-рп/2007); "правовий режим власності означає врегулювання нормами закону земельних відносин, порядку та умов поділу земель на категорії, правове визначення форм власності на землю, порядку набуття і здійснення права власності, а також права постійного чи тимчасового землекористування щодо управління землями тощо, реалізацію та </w:t>
      </w:r>
      <w:r w:rsidRPr="00B12DB6">
        <w:rPr>
          <w:szCs w:val="28"/>
          <w:lang w:val="uk-UA"/>
        </w:rPr>
        <w:lastRenderedPageBreak/>
        <w:t>позбавлення цього права, функції, компетенцію органів державної влади і місцевого самоврядування" (Рішення від 22 вересня 2005 року № 5-рп/2005).</w:t>
      </w:r>
    </w:p>
    <w:p w:rsidR="00CE227F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>Таким чином, загальна спрямованість Законопроекту узгоджується з зазначеними конституційними положеннями.</w:t>
      </w:r>
    </w:p>
    <w:p w:rsidR="00CE227F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4A56AE">
        <w:rPr>
          <w:rStyle w:val="a6"/>
          <w:b w:val="0"/>
          <w:szCs w:val="28"/>
          <w:lang w:val="uk-UA"/>
        </w:rPr>
        <w:t>Головне науково</w:t>
      </w:r>
      <w:r w:rsidRPr="00B647BA">
        <w:rPr>
          <w:rStyle w:val="a6"/>
          <w:b w:val="0"/>
          <w:szCs w:val="28"/>
          <w:lang w:val="uk-UA"/>
        </w:rPr>
        <w:t>-</w:t>
      </w:r>
      <w:r w:rsidRPr="004A56AE">
        <w:rPr>
          <w:rStyle w:val="a6"/>
          <w:b w:val="0"/>
          <w:szCs w:val="28"/>
          <w:lang w:val="uk-UA"/>
        </w:rPr>
        <w:t>експертне управління Апарату Верховної Ради України</w:t>
      </w:r>
      <w:r w:rsidRPr="004A56AE">
        <w:rPr>
          <w:szCs w:val="28"/>
          <w:lang w:val="uk-UA"/>
        </w:rPr>
        <w:t xml:space="preserve">, проаналізувавши Законопроект, </w:t>
      </w:r>
      <w:r>
        <w:rPr>
          <w:szCs w:val="28"/>
          <w:lang w:val="uk-UA"/>
        </w:rPr>
        <w:t xml:space="preserve">вважає, що </w:t>
      </w:r>
      <w:r w:rsidRPr="00FC6474">
        <w:rPr>
          <w:szCs w:val="28"/>
          <w:lang w:val="uk-UA"/>
        </w:rPr>
        <w:t xml:space="preserve">за результатами розгляду в першому читанні законопроект </w:t>
      </w:r>
      <w:r>
        <w:rPr>
          <w:szCs w:val="28"/>
          <w:lang w:val="uk-UA"/>
        </w:rPr>
        <w:t>може бути прийнятий за основу.</w:t>
      </w:r>
    </w:p>
    <w:p w:rsidR="00CE227F" w:rsidRPr="00B12DB6" w:rsidRDefault="00CE227F" w:rsidP="00CE227F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B12DB6">
        <w:rPr>
          <w:szCs w:val="28"/>
          <w:lang w:val="uk-UA"/>
        </w:rPr>
        <w:t>Враховуючи викладене, Комітет дійшов висновку, що</w:t>
      </w:r>
      <w:r w:rsidRPr="00B12DB6">
        <w:rPr>
          <w:rStyle w:val="a6"/>
          <w:b w:val="0"/>
          <w:szCs w:val="28"/>
          <w:lang w:val="uk-UA"/>
        </w:rPr>
        <w:t xml:space="preserve"> проект Закону</w:t>
      </w:r>
      <w:r>
        <w:rPr>
          <w:rStyle w:val="a6"/>
          <w:b w:val="0"/>
          <w:szCs w:val="28"/>
          <w:lang w:val="uk-UA"/>
        </w:rPr>
        <w:t xml:space="preserve"> </w:t>
      </w:r>
      <w:r w:rsidRPr="00A13EA3">
        <w:rPr>
          <w:szCs w:val="28"/>
          <w:lang w:val="uk-UA"/>
        </w:rPr>
        <w:t>про внесення змін до деяких законодавчих актів (щодо права власності іноземних інвесторів на землю)</w:t>
      </w:r>
      <w:r>
        <w:rPr>
          <w:szCs w:val="28"/>
          <w:lang w:val="uk-UA"/>
        </w:rPr>
        <w:t xml:space="preserve"> </w:t>
      </w:r>
      <w:r w:rsidRPr="00511F17">
        <w:rPr>
          <w:szCs w:val="28"/>
          <w:lang w:val="uk-UA"/>
        </w:rPr>
        <w:t xml:space="preserve">(реєстр. № </w:t>
      </w:r>
      <w:r>
        <w:rPr>
          <w:szCs w:val="28"/>
          <w:lang w:val="uk-UA"/>
        </w:rPr>
        <w:t>4455</w:t>
      </w:r>
      <w:r w:rsidRPr="00511F1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17</w:t>
      </w:r>
      <w:r w:rsidRPr="00511F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травня</w:t>
      </w:r>
      <w:r w:rsidRPr="00511F1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511F17">
        <w:rPr>
          <w:szCs w:val="28"/>
          <w:lang w:val="uk-UA"/>
        </w:rPr>
        <w:t xml:space="preserve"> року), поданий народним</w:t>
      </w:r>
      <w:r>
        <w:rPr>
          <w:szCs w:val="28"/>
          <w:lang w:val="uk-UA"/>
        </w:rPr>
        <w:t>и</w:t>
      </w:r>
      <w:r w:rsidRPr="00511F17">
        <w:rPr>
          <w:szCs w:val="28"/>
          <w:lang w:val="uk-UA"/>
        </w:rPr>
        <w:t xml:space="preserve"> депутат</w:t>
      </w:r>
      <w:r>
        <w:rPr>
          <w:szCs w:val="28"/>
          <w:lang w:val="uk-UA"/>
        </w:rPr>
        <w:t>а</w:t>
      </w:r>
      <w:r w:rsidRPr="00511F17">
        <w:rPr>
          <w:szCs w:val="28"/>
          <w:lang w:val="uk-UA"/>
        </w:rPr>
        <w:t>м</w:t>
      </w:r>
      <w:r>
        <w:rPr>
          <w:szCs w:val="28"/>
          <w:lang w:val="uk-UA"/>
        </w:rPr>
        <w:t>и</w:t>
      </w:r>
      <w:r w:rsidRPr="00511F17">
        <w:rPr>
          <w:szCs w:val="28"/>
          <w:lang w:val="uk-UA"/>
        </w:rPr>
        <w:t xml:space="preserve"> України </w:t>
      </w:r>
      <w:r w:rsidRPr="00647D1B">
        <w:rPr>
          <w:szCs w:val="28"/>
          <w:lang w:val="uk-UA"/>
        </w:rPr>
        <w:t>Заболотни</w:t>
      </w:r>
      <w:r>
        <w:rPr>
          <w:szCs w:val="28"/>
          <w:lang w:val="uk-UA"/>
        </w:rPr>
        <w:t>м</w:t>
      </w:r>
      <w:r w:rsidRPr="00E54E88">
        <w:rPr>
          <w:szCs w:val="28"/>
          <w:lang w:val="uk-UA"/>
        </w:rPr>
        <w:t xml:space="preserve"> </w:t>
      </w:r>
      <w:r w:rsidRPr="00647D1B">
        <w:rPr>
          <w:szCs w:val="28"/>
          <w:lang w:val="uk-UA"/>
        </w:rPr>
        <w:t>Г.</w:t>
      </w:r>
      <w:r>
        <w:rPr>
          <w:szCs w:val="28"/>
          <w:lang w:val="uk-UA"/>
        </w:rPr>
        <w:t xml:space="preserve">М. та іншими, </w:t>
      </w:r>
      <w:r w:rsidRPr="00B12DB6">
        <w:rPr>
          <w:szCs w:val="28"/>
          <w:lang w:val="uk-UA"/>
        </w:rPr>
        <w:t>не суперечить положенням Конституції України.</w:t>
      </w:r>
    </w:p>
    <w:p w:rsidR="00CE227F" w:rsidRPr="00CE227F" w:rsidRDefault="00CE227F" w:rsidP="00CE227F">
      <w:pPr>
        <w:spacing w:after="0" w:line="240" w:lineRule="auto"/>
        <w:rPr>
          <w:szCs w:val="28"/>
          <w:lang w:val="uk-UA"/>
        </w:rPr>
      </w:pPr>
    </w:p>
    <w:p w:rsidR="00A9117C" w:rsidRPr="00CE227F" w:rsidRDefault="00A9117C" w:rsidP="00A9117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204CF" w:rsidRPr="008D3F02" w:rsidRDefault="00A9117C" w:rsidP="008D3F02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D2858">
        <w:rPr>
          <w:rFonts w:eastAsia="Times New Roman" w:cs="Times New Roman"/>
          <w:b/>
          <w:szCs w:val="28"/>
          <w:lang w:val="uk-UA" w:eastAsia="ru-RU"/>
        </w:rPr>
        <w:t>Голова Комітету</w:t>
      </w:r>
      <w:r w:rsidRPr="008D2858">
        <w:rPr>
          <w:rFonts w:eastAsia="Times New Roman" w:cs="Times New Roman"/>
          <w:b/>
          <w:szCs w:val="28"/>
          <w:lang w:val="uk-UA" w:eastAsia="ru-RU"/>
        </w:rPr>
        <w:tab/>
      </w:r>
      <w:r w:rsidRPr="008D2858">
        <w:rPr>
          <w:rFonts w:eastAsia="Times New Roman" w:cs="Times New Roman"/>
          <w:b/>
          <w:szCs w:val="28"/>
          <w:lang w:val="uk-UA" w:eastAsia="ru-RU"/>
        </w:rPr>
        <w:tab/>
      </w:r>
      <w:r w:rsidRPr="008D2858">
        <w:rPr>
          <w:rFonts w:eastAsia="Times New Roman" w:cs="Times New Roman"/>
          <w:b/>
          <w:szCs w:val="28"/>
          <w:lang w:val="uk-UA" w:eastAsia="ru-RU"/>
        </w:rPr>
        <w:tab/>
      </w:r>
      <w:r w:rsidRPr="008D2858">
        <w:rPr>
          <w:rFonts w:eastAsia="Times New Roman" w:cs="Times New Roman"/>
          <w:b/>
          <w:szCs w:val="28"/>
          <w:lang w:val="uk-UA" w:eastAsia="ru-RU"/>
        </w:rPr>
        <w:tab/>
        <w:t xml:space="preserve">   </w:t>
      </w:r>
      <w:r w:rsidRPr="008D2858">
        <w:rPr>
          <w:rFonts w:eastAsia="Times New Roman" w:cs="Times New Roman"/>
          <w:b/>
          <w:szCs w:val="28"/>
          <w:lang w:val="uk-UA" w:eastAsia="ru-RU"/>
        </w:rPr>
        <w:tab/>
      </w:r>
      <w:r w:rsidRPr="008D2858">
        <w:rPr>
          <w:rFonts w:eastAsia="Times New Roman" w:cs="Times New Roman"/>
          <w:b/>
          <w:szCs w:val="28"/>
          <w:lang w:eastAsia="ru-RU"/>
        </w:rPr>
        <w:t xml:space="preserve">  </w:t>
      </w:r>
      <w:r w:rsidRPr="008D2858">
        <w:rPr>
          <w:rFonts w:eastAsia="Times New Roman" w:cs="Times New Roman"/>
          <w:b/>
          <w:szCs w:val="28"/>
          <w:lang w:val="uk-UA" w:eastAsia="ru-RU"/>
        </w:rPr>
        <w:t xml:space="preserve">                 </w:t>
      </w:r>
      <w:r w:rsidRPr="008D2858">
        <w:rPr>
          <w:rFonts w:eastAsia="Times New Roman" w:cs="Times New Roman"/>
          <w:b/>
          <w:szCs w:val="28"/>
          <w:lang w:eastAsia="ru-RU"/>
        </w:rPr>
        <w:t xml:space="preserve">  </w:t>
      </w:r>
      <w:r w:rsidRPr="008D2858">
        <w:rPr>
          <w:rFonts w:eastAsia="Times New Roman" w:cs="Times New Roman"/>
          <w:b/>
          <w:szCs w:val="28"/>
          <w:lang w:val="uk-UA" w:eastAsia="ru-RU"/>
        </w:rPr>
        <w:t xml:space="preserve"> Р.П. КНЯЗЕВИЧ</w:t>
      </w:r>
      <w:bookmarkStart w:id="6" w:name="_GoBack"/>
      <w:bookmarkEnd w:id="6"/>
    </w:p>
    <w:sectPr w:rsidR="005204CF" w:rsidRPr="008D3F02" w:rsidSect="00290857">
      <w:headerReference w:type="even" r:id="rId7"/>
      <w:headerReference w:type="default" r:id="rId8"/>
      <w:pgSz w:w="11906" w:h="16838"/>
      <w:pgMar w:top="12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4E" w:rsidRDefault="000F674E">
      <w:pPr>
        <w:spacing w:after="0" w:line="240" w:lineRule="auto"/>
      </w:pPr>
      <w:r>
        <w:separator/>
      </w:r>
    </w:p>
  </w:endnote>
  <w:endnote w:type="continuationSeparator" w:id="0">
    <w:p w:rsidR="000F674E" w:rsidRDefault="000F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4E" w:rsidRDefault="000F674E">
      <w:pPr>
        <w:spacing w:after="0" w:line="240" w:lineRule="auto"/>
      </w:pPr>
      <w:r>
        <w:separator/>
      </w:r>
    </w:p>
  </w:footnote>
  <w:footnote w:type="continuationSeparator" w:id="0">
    <w:p w:rsidR="000F674E" w:rsidRDefault="000F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34" w:rsidRDefault="00CE227F" w:rsidP="00913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1234" w:rsidRDefault="000F6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34" w:rsidRDefault="00CE227F" w:rsidP="00913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F02">
      <w:rPr>
        <w:rStyle w:val="a5"/>
        <w:noProof/>
      </w:rPr>
      <w:t>3</w:t>
    </w:r>
    <w:r>
      <w:rPr>
        <w:rStyle w:val="a5"/>
      </w:rPr>
      <w:fldChar w:fldCharType="end"/>
    </w:r>
  </w:p>
  <w:p w:rsidR="00181234" w:rsidRDefault="000F6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C"/>
    <w:rsid w:val="000F674E"/>
    <w:rsid w:val="002C444D"/>
    <w:rsid w:val="005204CF"/>
    <w:rsid w:val="0083788C"/>
    <w:rsid w:val="008D3F02"/>
    <w:rsid w:val="00A9117C"/>
    <w:rsid w:val="00CE227F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B4D"/>
  <w15:chartTrackingRefBased/>
  <w15:docId w15:val="{ABDF9616-471D-4AD4-BCBC-80FE1E1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1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117C"/>
    <w:rPr>
      <w:lang w:val="ru-RU"/>
    </w:rPr>
  </w:style>
  <w:style w:type="character" w:styleId="a5">
    <w:name w:val="page number"/>
    <w:basedOn w:val="a0"/>
    <w:rsid w:val="00A9117C"/>
  </w:style>
  <w:style w:type="character" w:styleId="a6">
    <w:name w:val="Strong"/>
    <w:qFormat/>
    <w:rsid w:val="00CE22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rada/show/254%D0%BA/96-%D0%B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Стешенко Оксана Олександрівна</dc:creator>
  <cp:keywords/>
  <dc:description/>
  <cp:lastModifiedBy>Іоффе Світлана Борисівна</cp:lastModifiedBy>
  <cp:revision>2</cp:revision>
  <dcterms:created xsi:type="dcterms:W3CDTF">2017-03-09T15:07:00Z</dcterms:created>
  <dcterms:modified xsi:type="dcterms:W3CDTF">2017-03-09T15:07:00Z</dcterms:modified>
</cp:coreProperties>
</file>