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5E" w:rsidRPr="001F765E" w:rsidRDefault="001F765E" w:rsidP="001F765E">
      <w:pPr>
        <w:widowControl w:val="0"/>
        <w:suppressAutoHyphens w:val="0"/>
        <w:jc w:val="right"/>
        <w:rPr>
          <w:sz w:val="28"/>
          <w:szCs w:val="28"/>
          <w:lang w:eastAsia="ru-RU"/>
        </w:rPr>
      </w:pPr>
      <w:r w:rsidRPr="001F765E">
        <w:rPr>
          <w:sz w:val="28"/>
          <w:szCs w:val="28"/>
          <w:lang w:eastAsia="ru-RU"/>
        </w:rPr>
        <w:t>До реєстр. № 49</w:t>
      </w:r>
      <w:r w:rsidRPr="001F765E">
        <w:rPr>
          <w:sz w:val="28"/>
          <w:szCs w:val="28"/>
          <w:lang w:eastAsia="ru-RU"/>
        </w:rPr>
        <w:t>79</w:t>
      </w:r>
    </w:p>
    <w:p w:rsidR="001F765E" w:rsidRPr="001F765E" w:rsidRDefault="001F765E" w:rsidP="001F765E">
      <w:pPr>
        <w:widowControl w:val="0"/>
        <w:suppressAutoHyphens w:val="0"/>
        <w:jc w:val="right"/>
        <w:rPr>
          <w:sz w:val="28"/>
          <w:szCs w:val="28"/>
          <w:lang w:eastAsia="ru-RU"/>
        </w:rPr>
      </w:pPr>
      <w:r w:rsidRPr="001F765E">
        <w:rPr>
          <w:sz w:val="28"/>
          <w:szCs w:val="28"/>
          <w:lang w:eastAsia="ru-RU"/>
        </w:rPr>
        <w:t>від 1</w:t>
      </w:r>
      <w:r w:rsidRPr="001F765E">
        <w:rPr>
          <w:sz w:val="28"/>
          <w:szCs w:val="28"/>
          <w:lang w:eastAsia="ru-RU"/>
        </w:rPr>
        <w:t>4</w:t>
      </w:r>
      <w:r w:rsidRPr="001F765E">
        <w:rPr>
          <w:sz w:val="28"/>
          <w:szCs w:val="28"/>
          <w:lang w:eastAsia="ru-RU"/>
        </w:rPr>
        <w:t xml:space="preserve"> липня 2016 року</w:t>
      </w:r>
    </w:p>
    <w:p w:rsidR="001F765E" w:rsidRPr="001F765E" w:rsidRDefault="001F765E" w:rsidP="001F765E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1F765E" w:rsidRPr="001F765E" w:rsidRDefault="001F765E" w:rsidP="001F765E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1F765E" w:rsidRPr="001F765E" w:rsidRDefault="001F765E" w:rsidP="001F765E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1F765E">
        <w:rPr>
          <w:b/>
          <w:bCs/>
          <w:sz w:val="28"/>
          <w:szCs w:val="28"/>
          <w:lang w:eastAsia="ru-RU"/>
        </w:rPr>
        <w:t>ВИСНОВОК</w:t>
      </w:r>
    </w:p>
    <w:p w:rsidR="001F765E" w:rsidRPr="001F765E" w:rsidRDefault="001F765E" w:rsidP="001F765E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1F765E" w:rsidRPr="001F765E" w:rsidRDefault="001F765E" w:rsidP="001F765E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1F765E">
        <w:rPr>
          <w:b/>
          <w:sz w:val="28"/>
          <w:szCs w:val="28"/>
          <w:lang w:eastAsia="ru-RU"/>
        </w:rPr>
        <w:t>Комітету Верховної Ради України</w:t>
      </w:r>
    </w:p>
    <w:p w:rsidR="001F765E" w:rsidRPr="001F765E" w:rsidRDefault="001F765E" w:rsidP="001F765E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1F765E">
        <w:rPr>
          <w:b/>
          <w:sz w:val="28"/>
          <w:szCs w:val="28"/>
          <w:lang w:eastAsia="ru-RU"/>
        </w:rPr>
        <w:t>з питань правової політики та правосуддя</w:t>
      </w:r>
    </w:p>
    <w:p w:rsidR="001F765E" w:rsidRPr="001F765E" w:rsidRDefault="001F765E" w:rsidP="001F765E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</w:p>
    <w:p w:rsidR="008D6200" w:rsidRPr="001F765E" w:rsidRDefault="008D6200" w:rsidP="001F765E">
      <w:pPr>
        <w:widowControl w:val="0"/>
        <w:tabs>
          <w:tab w:val="left" w:pos="3119"/>
          <w:tab w:val="left" w:pos="3402"/>
        </w:tabs>
        <w:suppressAutoHyphens w:val="0"/>
        <w:jc w:val="center"/>
        <w:rPr>
          <w:b/>
          <w:sz w:val="28"/>
          <w:szCs w:val="28"/>
        </w:rPr>
      </w:pPr>
      <w:r w:rsidRPr="001F765E">
        <w:rPr>
          <w:b/>
          <w:sz w:val="28"/>
          <w:szCs w:val="28"/>
        </w:rPr>
        <w:t>щодо проекту Закону</w:t>
      </w:r>
    </w:p>
    <w:p w:rsidR="008D6200" w:rsidRPr="001F765E" w:rsidRDefault="008D6200" w:rsidP="001F765E">
      <w:pPr>
        <w:widowControl w:val="0"/>
        <w:suppressAutoHyphens w:val="0"/>
        <w:jc w:val="center"/>
        <w:rPr>
          <w:b/>
          <w:sz w:val="28"/>
          <w:szCs w:val="28"/>
        </w:rPr>
      </w:pPr>
      <w:r w:rsidRPr="001F765E">
        <w:rPr>
          <w:b/>
          <w:sz w:val="28"/>
          <w:szCs w:val="28"/>
        </w:rPr>
        <w:t>про внесення змін до Закону України</w:t>
      </w:r>
    </w:p>
    <w:p w:rsidR="008D6200" w:rsidRPr="001F765E" w:rsidRDefault="008D6200" w:rsidP="001F765E">
      <w:pPr>
        <w:widowControl w:val="0"/>
        <w:suppressAutoHyphens w:val="0"/>
        <w:jc w:val="center"/>
        <w:rPr>
          <w:b/>
          <w:sz w:val="28"/>
          <w:szCs w:val="28"/>
        </w:rPr>
      </w:pPr>
      <w:r w:rsidRPr="001F765E">
        <w:rPr>
          <w:b/>
          <w:sz w:val="28"/>
          <w:szCs w:val="28"/>
        </w:rPr>
        <w:t>«Про реабілітацію жертв політичних репресій на Україні»</w:t>
      </w:r>
    </w:p>
    <w:p w:rsidR="008D6200" w:rsidRPr="001F765E" w:rsidRDefault="008D6200" w:rsidP="001F765E">
      <w:pPr>
        <w:widowControl w:val="0"/>
        <w:suppressAutoHyphens w:val="0"/>
        <w:jc w:val="center"/>
        <w:rPr>
          <w:b/>
          <w:sz w:val="28"/>
          <w:szCs w:val="28"/>
        </w:rPr>
      </w:pPr>
      <w:r w:rsidRPr="001F765E">
        <w:rPr>
          <w:b/>
          <w:sz w:val="28"/>
          <w:szCs w:val="28"/>
        </w:rPr>
        <w:t>(щодо реабілітації дітей жертв політичних репресій)</w:t>
      </w:r>
    </w:p>
    <w:p w:rsidR="008D6200" w:rsidRPr="001F765E" w:rsidRDefault="008D6200" w:rsidP="001F765E">
      <w:pPr>
        <w:widowControl w:val="0"/>
        <w:suppressAutoHyphens w:val="0"/>
        <w:jc w:val="center"/>
        <w:rPr>
          <w:b/>
          <w:sz w:val="28"/>
          <w:szCs w:val="28"/>
        </w:rPr>
      </w:pPr>
      <w:r w:rsidRPr="001F765E">
        <w:rPr>
          <w:b/>
          <w:sz w:val="28"/>
          <w:szCs w:val="28"/>
        </w:rPr>
        <w:t>(реєстр. № 4979 від 14 липня 2016 року)</w:t>
      </w:r>
    </w:p>
    <w:p w:rsidR="008D6200" w:rsidRPr="001F765E" w:rsidRDefault="008D6200" w:rsidP="001F765E">
      <w:pPr>
        <w:widowControl w:val="0"/>
        <w:suppressAutoHyphens w:val="0"/>
        <w:jc w:val="both"/>
        <w:rPr>
          <w:b/>
          <w:sz w:val="28"/>
          <w:szCs w:val="28"/>
        </w:rPr>
      </w:pPr>
    </w:p>
    <w:p w:rsidR="008D6200" w:rsidRPr="001F765E" w:rsidRDefault="008D6200" w:rsidP="001F765E">
      <w:pPr>
        <w:widowControl w:val="0"/>
        <w:suppressAutoHyphens w:val="0"/>
        <w:jc w:val="both"/>
        <w:rPr>
          <w:b/>
          <w:sz w:val="28"/>
          <w:szCs w:val="28"/>
        </w:rPr>
      </w:pPr>
    </w:p>
    <w:p w:rsidR="008D6200" w:rsidRPr="001F765E" w:rsidRDefault="008D6200" w:rsidP="001F765E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1F765E">
        <w:rPr>
          <w:sz w:val="28"/>
          <w:szCs w:val="28"/>
        </w:rPr>
        <w:t>Комітет Верховної Ради України з питань правової політики та правосуддя розглянув на своєму засіданні 02 листопада 2016 року (протокол №</w:t>
      </w:r>
      <w:r w:rsidR="001F765E">
        <w:rPr>
          <w:sz w:val="28"/>
          <w:szCs w:val="28"/>
        </w:rPr>
        <w:t> </w:t>
      </w:r>
      <w:r w:rsidRPr="001F765E">
        <w:rPr>
          <w:sz w:val="28"/>
          <w:szCs w:val="28"/>
        </w:rPr>
        <w:t xml:space="preserve">52) на відповідність Конституції України </w:t>
      </w:r>
      <w:bookmarkStart w:id="0" w:name="_GoBack"/>
      <w:bookmarkEnd w:id="0"/>
      <w:r w:rsidRPr="001F765E">
        <w:rPr>
          <w:sz w:val="28"/>
          <w:szCs w:val="28"/>
        </w:rPr>
        <w:t>проект Закону про внесення змін до Закону України «Про реабілітацію жертв політичних репресій на Україні» (щодо реабілітації дітей жертв політичних репресій) (реєстр. № 4979 від 14</w:t>
      </w:r>
      <w:r w:rsidR="001F765E">
        <w:rPr>
          <w:sz w:val="28"/>
          <w:szCs w:val="28"/>
        </w:rPr>
        <w:t> </w:t>
      </w:r>
      <w:r w:rsidRPr="001F765E">
        <w:rPr>
          <w:sz w:val="28"/>
          <w:szCs w:val="28"/>
        </w:rPr>
        <w:t>липня 2016 року) (далі - Законопроект), поданий народними депутатами України Мусієм О.С. та іншими.</w:t>
      </w:r>
    </w:p>
    <w:p w:rsidR="008D6200" w:rsidRPr="001F765E" w:rsidRDefault="008D6200" w:rsidP="001F765E">
      <w:pPr>
        <w:widowControl w:val="0"/>
        <w:suppressAutoHyphens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F765E">
        <w:rPr>
          <w:sz w:val="28"/>
          <w:szCs w:val="28"/>
        </w:rPr>
        <w:t xml:space="preserve">Згідно з пояснювальною запискою до Законопроекту його </w:t>
      </w:r>
      <w:r w:rsidRPr="001F765E">
        <w:rPr>
          <w:iCs/>
          <w:sz w:val="28"/>
          <w:szCs w:val="28"/>
        </w:rPr>
        <w:t xml:space="preserve">метою є </w:t>
      </w:r>
      <w:r w:rsidRPr="001F765E">
        <w:rPr>
          <w:rFonts w:eastAsia="Calibri"/>
          <w:sz w:val="28"/>
          <w:szCs w:val="28"/>
          <w:lang w:eastAsia="en-US"/>
        </w:rPr>
        <w:t>приведення законодавства у відповідність до норм  Указу Президента України «Про заходи щодо посилення державної підтримки колишніх політичних в’язнів, репресованих та їх громадських організацій» від 11 липня 2005 року №1088/2005, досягнення високого рівня забезпечення гарантій прав дітей реабілітованих громадян та усунення прогалин у чинному законодавстві.</w:t>
      </w:r>
    </w:p>
    <w:p w:rsidR="008D6200" w:rsidRPr="001F765E" w:rsidRDefault="008D6200" w:rsidP="001F765E">
      <w:pPr>
        <w:pStyle w:val="a3"/>
        <w:widowControl w:val="0"/>
        <w:suppressAutoHyphens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F765E">
        <w:rPr>
          <w:sz w:val="28"/>
          <w:szCs w:val="28"/>
        </w:rPr>
        <w:t xml:space="preserve">Для досягнення мети авторами </w:t>
      </w:r>
      <w:r w:rsidR="001F765E">
        <w:rPr>
          <w:sz w:val="28"/>
          <w:szCs w:val="28"/>
        </w:rPr>
        <w:t>З</w:t>
      </w:r>
      <w:r w:rsidRPr="001F765E">
        <w:rPr>
          <w:sz w:val="28"/>
          <w:szCs w:val="28"/>
        </w:rPr>
        <w:t xml:space="preserve">аконопроекту пропонується </w:t>
      </w:r>
      <w:proofErr w:type="spellStart"/>
      <w:r w:rsidRPr="001F765E">
        <w:rPr>
          <w:kern w:val="1"/>
          <w:sz w:val="28"/>
          <w:szCs w:val="28"/>
          <w:lang w:eastAsia="uk-UA"/>
        </w:rPr>
        <w:t>внести</w:t>
      </w:r>
      <w:proofErr w:type="spellEnd"/>
      <w:r w:rsidRPr="001F765E">
        <w:rPr>
          <w:kern w:val="1"/>
          <w:sz w:val="28"/>
          <w:szCs w:val="28"/>
          <w:lang w:eastAsia="uk-UA"/>
        </w:rPr>
        <w:t xml:space="preserve"> зміни </w:t>
      </w:r>
      <w:r w:rsidRPr="001F765E">
        <w:rPr>
          <w:rFonts w:eastAsia="Calibri"/>
          <w:sz w:val="28"/>
          <w:szCs w:val="28"/>
          <w:lang w:eastAsia="en-US"/>
        </w:rPr>
        <w:t xml:space="preserve">до </w:t>
      </w:r>
      <w:r w:rsidRPr="001F765E">
        <w:rPr>
          <w:rFonts w:eastAsia="Calibri"/>
          <w:color w:val="000000"/>
          <w:sz w:val="28"/>
          <w:szCs w:val="28"/>
          <w:lang w:eastAsia="en-US"/>
        </w:rPr>
        <w:t xml:space="preserve">статті 3 </w:t>
      </w:r>
      <w:r w:rsidRPr="001F765E">
        <w:rPr>
          <w:rFonts w:eastAsia="Calibri"/>
          <w:sz w:val="28"/>
          <w:szCs w:val="28"/>
          <w:lang w:eastAsia="en-US"/>
        </w:rPr>
        <w:t xml:space="preserve">Закону України </w:t>
      </w:r>
      <w:r w:rsidRPr="001F765E">
        <w:rPr>
          <w:rFonts w:eastAsia="Calibri"/>
          <w:color w:val="000000"/>
          <w:sz w:val="28"/>
          <w:szCs w:val="28"/>
          <w:lang w:eastAsia="en-US"/>
        </w:rPr>
        <w:t>«Про реабілітацію жертв політичних репресій на Україні», доповнивши її такими словами «а також дітей народжених від таких громадян в місцях заслання та вислання», що дозволить встановити правовий статус осіб, що були народжені в місцях заслання і вислання від громадян, що потерпіли від політичних репресій і стали жертвами на рівні зі своїми батьками.</w:t>
      </w:r>
    </w:p>
    <w:p w:rsidR="008D6200" w:rsidRPr="001F765E" w:rsidRDefault="008D6200" w:rsidP="001F765E">
      <w:pPr>
        <w:pStyle w:val="a4"/>
        <w:widowControl w:val="0"/>
        <w:suppressAutoHyphens w:val="0"/>
        <w:spacing w:befor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6200" w:rsidRPr="001F765E" w:rsidRDefault="008D6200" w:rsidP="001F765E">
      <w:pPr>
        <w:pStyle w:val="a4"/>
        <w:widowControl w:val="0"/>
        <w:suppressAutoHyphens w:val="0"/>
        <w:spacing w:befor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65E">
        <w:rPr>
          <w:rFonts w:ascii="Times New Roman" w:hAnsi="Times New Roman" w:cs="Times New Roman"/>
          <w:bCs/>
          <w:sz w:val="28"/>
          <w:szCs w:val="28"/>
        </w:rPr>
        <w:t>Вирішуючи питання про відповідність Законопроекту положенням Конституції України, Комітет виходить з такого.</w:t>
      </w:r>
    </w:p>
    <w:p w:rsidR="008D6200" w:rsidRPr="001F765E" w:rsidRDefault="008D6200" w:rsidP="001F765E">
      <w:pPr>
        <w:pStyle w:val="rvps2"/>
        <w:widowControl w:val="0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1F765E">
        <w:rPr>
          <w:bCs/>
          <w:sz w:val="28"/>
          <w:szCs w:val="28"/>
        </w:rPr>
        <w:t>В Конституції України зазначається, що Україна є правовою державою (стаття 1),</w:t>
      </w:r>
      <w:r w:rsidRPr="001F765E">
        <w:rPr>
          <w:color w:val="000000"/>
          <w:sz w:val="28"/>
          <w:szCs w:val="28"/>
        </w:rPr>
        <w:t xml:space="preserve"> людина, її життя і здоров'я, честь і гідність, недоторканність і безпека визнаються в Україні найвищою соціальною цінністю; у</w:t>
      </w:r>
      <w:bookmarkStart w:id="1" w:name="n4179"/>
      <w:bookmarkEnd w:id="1"/>
      <w:r w:rsidRPr="001F765E">
        <w:rPr>
          <w:color w:val="000000"/>
          <w:sz w:val="28"/>
          <w:szCs w:val="28"/>
        </w:rPr>
        <w:t xml:space="preserve">твердження і забезпечення прав і свобод людини є головним обов'язком держави (стаття 3), </w:t>
      </w:r>
      <w:r w:rsidRPr="001F765E">
        <w:rPr>
          <w:bCs/>
          <w:sz w:val="28"/>
          <w:szCs w:val="28"/>
        </w:rPr>
        <w:t xml:space="preserve">органи законодавчої, виконавчої та судової влади здійснюють свої повноваження у встановлених Конституцією межах і відповідно до законів </w:t>
      </w:r>
      <w:r w:rsidRPr="001F765E">
        <w:rPr>
          <w:bCs/>
          <w:sz w:val="28"/>
          <w:szCs w:val="28"/>
        </w:rPr>
        <w:lastRenderedPageBreak/>
        <w:t xml:space="preserve">України (частина друга статті 6); закони та інші нормативно-правові акти приймаються на основі Конституції України і повинні відповідати їй (частина друга статті 8); </w:t>
      </w:r>
      <w:r w:rsidRPr="001F765E">
        <w:rPr>
          <w:color w:val="222222"/>
          <w:sz w:val="28"/>
          <w:szCs w:val="28"/>
          <w:shd w:val="clear" w:color="auto" w:fill="FFFFFF"/>
        </w:rPr>
        <w:t xml:space="preserve">права і свободи людини є невідчужуваними та непорушними (стаття 21). </w:t>
      </w:r>
    </w:p>
    <w:p w:rsidR="008D6200" w:rsidRPr="001F765E" w:rsidRDefault="008D6200" w:rsidP="001F765E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765E">
        <w:rPr>
          <w:color w:val="000000"/>
          <w:sz w:val="28"/>
          <w:szCs w:val="28"/>
          <w:shd w:val="clear" w:color="auto" w:fill="FFFFFF"/>
        </w:rPr>
        <w:t>Кожен має право на відшкодування за рахунок держави чи органів місцевого самоврядування матеріальної та моральної шкоди, завданої незаконними рішеннями, діями чи бездіяльністю органів державної влади, органів місцевого самоврядування, їх посадових і службових осіб при здійсненні ними своїх повноважень (стаття 56 Основного Закону України).</w:t>
      </w:r>
    </w:p>
    <w:p w:rsidR="008D6200" w:rsidRPr="001F765E" w:rsidRDefault="008D6200" w:rsidP="001F765E">
      <w:pPr>
        <w:pStyle w:val="rvps2"/>
        <w:widowControl w:val="0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</w:rPr>
      </w:pPr>
      <w:r w:rsidRPr="001F765E">
        <w:rPr>
          <w:color w:val="222222"/>
          <w:sz w:val="28"/>
          <w:szCs w:val="28"/>
          <w:shd w:val="clear" w:color="auto" w:fill="FFFFFF"/>
        </w:rPr>
        <w:t>Виключно законами України визначаються основи соціального захисту, форми і види пенсійного забезпечення; засади регулювання праці та зайнятості, шлюбу і сім'ї, охорони дитинства, материнства, батьківства; виховання, освіти, культури і охорони здоров'я; екологічної безпеки (пункт 6 статті 85 Конституції України).</w:t>
      </w:r>
    </w:p>
    <w:p w:rsidR="008D6200" w:rsidRPr="001F765E" w:rsidRDefault="008D6200" w:rsidP="001F7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765E">
        <w:rPr>
          <w:color w:val="000000"/>
          <w:sz w:val="28"/>
          <w:szCs w:val="28"/>
        </w:rPr>
        <w:t>Принципи соціальної держави втілено у ратифікованих Україною міжнародних актах: Міжнародному пакті про економічні, соціальні і культурні права 1966 року, Європейській соціальній хартії (переглянутій) 1996 року, Конвенції про захист прав людини і основоположних свобод 1950 року та рішеннях Європейського суду з прав людини. Зокрема, згідно зі статтею 12 Європейської соціальної хартії (переглянутої) 1996 року держава зобов’язана підтримувати функціонування системи соціального забезпечення, її задовільний рівень, докладати зусиль для її поступового посилення тощо.</w:t>
      </w:r>
    </w:p>
    <w:p w:rsidR="008D6200" w:rsidRPr="001F765E" w:rsidRDefault="008D6200" w:rsidP="001F765E">
      <w:pPr>
        <w:pStyle w:val="a4"/>
        <w:widowControl w:val="0"/>
        <w:suppressAutoHyphens w:val="0"/>
        <w:spacing w:befor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65E">
        <w:rPr>
          <w:rFonts w:ascii="Times New Roman" w:hAnsi="Times New Roman" w:cs="Times New Roman"/>
          <w:bCs/>
          <w:sz w:val="28"/>
          <w:szCs w:val="28"/>
        </w:rPr>
        <w:t>Верховна Рада України – єдиний орган законодавчої влади в Україні, одним із повноважень якого є прийняття законів (стаття 75, пункт 3 частини першої статті 85 Конституції України).</w:t>
      </w:r>
    </w:p>
    <w:p w:rsidR="008D6200" w:rsidRPr="001F765E" w:rsidRDefault="008D6200" w:rsidP="001F765E">
      <w:pPr>
        <w:widowControl w:val="0"/>
        <w:suppressAutoHyphens w:val="0"/>
        <w:jc w:val="both"/>
        <w:rPr>
          <w:sz w:val="28"/>
          <w:szCs w:val="28"/>
        </w:rPr>
      </w:pPr>
    </w:p>
    <w:p w:rsidR="008D6200" w:rsidRPr="001F765E" w:rsidRDefault="008D6200" w:rsidP="001F765E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1F765E">
        <w:rPr>
          <w:sz w:val="28"/>
          <w:szCs w:val="28"/>
        </w:rPr>
        <w:t>Враховуючи викладене, Комітет з питань правової політики та правосуддя дійшов висновку, що проект Закону про внесення змін до Закону України «Про реабілітацію жертв політичних репресій на Україні» (щодо реабілітації дітей жертв політичних репресій) (реєстр. № 4979 від 14 липня 2016 року), поданий народними депутатами України Мусієм О.С. та іншими, не</w:t>
      </w:r>
      <w:r w:rsidRPr="001F765E">
        <w:rPr>
          <w:sz w:val="28"/>
          <w:szCs w:val="28"/>
          <w:lang w:eastAsia="uk-UA"/>
        </w:rPr>
        <w:t xml:space="preserve"> </w:t>
      </w:r>
      <w:r w:rsidRPr="001F765E">
        <w:rPr>
          <w:sz w:val="28"/>
          <w:szCs w:val="28"/>
        </w:rPr>
        <w:t>суперечить положенням Конституції України.</w:t>
      </w:r>
    </w:p>
    <w:p w:rsidR="008D6200" w:rsidRPr="001F765E" w:rsidRDefault="008D6200" w:rsidP="001F765E">
      <w:pPr>
        <w:widowControl w:val="0"/>
        <w:suppressAutoHyphens w:val="0"/>
        <w:rPr>
          <w:sz w:val="28"/>
          <w:szCs w:val="28"/>
        </w:rPr>
      </w:pPr>
    </w:p>
    <w:p w:rsidR="001F765E" w:rsidRPr="001F765E" w:rsidRDefault="001F765E" w:rsidP="001F765E">
      <w:pPr>
        <w:widowControl w:val="0"/>
        <w:suppressAutoHyphens w:val="0"/>
        <w:rPr>
          <w:sz w:val="28"/>
          <w:szCs w:val="28"/>
        </w:rPr>
      </w:pPr>
    </w:p>
    <w:p w:rsidR="00877B83" w:rsidRPr="001F765E" w:rsidRDefault="008D6200" w:rsidP="001F765E">
      <w:pPr>
        <w:widowControl w:val="0"/>
        <w:numPr>
          <w:ilvl w:val="0"/>
          <w:numId w:val="1"/>
        </w:numPr>
        <w:suppressAutoHyphens w:val="0"/>
        <w:ind w:left="0" w:firstLine="0"/>
        <w:jc w:val="both"/>
        <w:outlineLvl w:val="2"/>
        <w:rPr>
          <w:b/>
          <w:bCs/>
          <w:sz w:val="28"/>
          <w:szCs w:val="28"/>
          <w:lang w:eastAsia="uk-UA"/>
        </w:rPr>
      </w:pPr>
      <w:r w:rsidRPr="001F765E">
        <w:rPr>
          <w:b/>
          <w:bCs/>
          <w:sz w:val="28"/>
          <w:szCs w:val="28"/>
          <w:lang w:eastAsia="uk-UA"/>
        </w:rPr>
        <w:t>Голова Комітету</w:t>
      </w:r>
      <w:r w:rsidR="001F765E" w:rsidRPr="001F765E">
        <w:rPr>
          <w:b/>
          <w:bCs/>
          <w:sz w:val="28"/>
          <w:szCs w:val="28"/>
          <w:lang w:eastAsia="uk-UA"/>
        </w:rPr>
        <w:tab/>
      </w:r>
      <w:r w:rsidR="001F765E" w:rsidRPr="001F765E">
        <w:rPr>
          <w:b/>
          <w:bCs/>
          <w:sz w:val="28"/>
          <w:szCs w:val="28"/>
          <w:lang w:eastAsia="uk-UA"/>
        </w:rPr>
        <w:tab/>
      </w:r>
      <w:r w:rsidR="001F765E" w:rsidRPr="001F765E">
        <w:rPr>
          <w:b/>
          <w:bCs/>
          <w:sz w:val="28"/>
          <w:szCs w:val="28"/>
          <w:lang w:eastAsia="uk-UA"/>
        </w:rPr>
        <w:tab/>
      </w:r>
      <w:r w:rsidR="001F765E" w:rsidRPr="001F765E">
        <w:rPr>
          <w:b/>
          <w:bCs/>
          <w:sz w:val="28"/>
          <w:szCs w:val="28"/>
          <w:lang w:eastAsia="uk-UA"/>
        </w:rPr>
        <w:tab/>
      </w:r>
      <w:r w:rsidR="001F765E" w:rsidRPr="001F765E">
        <w:rPr>
          <w:b/>
          <w:bCs/>
          <w:sz w:val="28"/>
          <w:szCs w:val="28"/>
          <w:lang w:eastAsia="uk-UA"/>
        </w:rPr>
        <w:tab/>
      </w:r>
      <w:r w:rsidR="001F765E" w:rsidRPr="001F765E">
        <w:rPr>
          <w:b/>
          <w:bCs/>
          <w:sz w:val="28"/>
          <w:szCs w:val="28"/>
          <w:lang w:eastAsia="uk-UA"/>
        </w:rPr>
        <w:tab/>
      </w:r>
      <w:r w:rsidR="001F765E" w:rsidRPr="001F765E">
        <w:rPr>
          <w:b/>
          <w:bCs/>
          <w:sz w:val="28"/>
          <w:szCs w:val="28"/>
          <w:lang w:eastAsia="uk-UA"/>
        </w:rPr>
        <w:tab/>
      </w:r>
      <w:r w:rsidRPr="001F765E">
        <w:rPr>
          <w:b/>
          <w:bCs/>
          <w:sz w:val="28"/>
          <w:szCs w:val="28"/>
          <w:lang w:eastAsia="uk-UA"/>
        </w:rPr>
        <w:t>Р.П.</w:t>
      </w:r>
      <w:r w:rsidR="001F765E" w:rsidRPr="001F765E">
        <w:rPr>
          <w:b/>
          <w:bCs/>
          <w:sz w:val="28"/>
          <w:szCs w:val="28"/>
          <w:lang w:eastAsia="uk-UA"/>
        </w:rPr>
        <w:t xml:space="preserve"> </w:t>
      </w:r>
      <w:r w:rsidRPr="001F765E">
        <w:rPr>
          <w:b/>
          <w:bCs/>
          <w:sz w:val="28"/>
          <w:szCs w:val="28"/>
          <w:lang w:eastAsia="uk-UA"/>
        </w:rPr>
        <w:t>КНЯЗЕВИЧ</w:t>
      </w:r>
    </w:p>
    <w:sectPr w:rsidR="00877B83" w:rsidRPr="001F765E" w:rsidSect="001F765E">
      <w:foot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AC" w:rsidRDefault="006276AC" w:rsidP="001F765E">
      <w:r>
        <w:separator/>
      </w:r>
    </w:p>
  </w:endnote>
  <w:endnote w:type="continuationSeparator" w:id="0">
    <w:p w:rsidR="006276AC" w:rsidRDefault="006276AC" w:rsidP="001F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??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380718"/>
      <w:docPartObj>
        <w:docPartGallery w:val="Page Numbers (Bottom of Page)"/>
        <w:docPartUnique/>
      </w:docPartObj>
    </w:sdtPr>
    <w:sdtContent>
      <w:p w:rsidR="001F765E" w:rsidRDefault="001F76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765E" w:rsidRDefault="001F76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AC" w:rsidRDefault="006276AC" w:rsidP="001F765E">
      <w:r>
        <w:separator/>
      </w:r>
    </w:p>
  </w:footnote>
  <w:footnote w:type="continuationSeparator" w:id="0">
    <w:p w:rsidR="006276AC" w:rsidRDefault="006276AC" w:rsidP="001F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E4"/>
    <w:rsid w:val="001F765E"/>
    <w:rsid w:val="006276AC"/>
    <w:rsid w:val="00764BE4"/>
    <w:rsid w:val="007E6B7A"/>
    <w:rsid w:val="00877B83"/>
    <w:rsid w:val="008D6200"/>
    <w:rsid w:val="00F1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AD60"/>
  <w15:chartTrackingRefBased/>
  <w15:docId w15:val="{099B2121-062D-4FDA-AD4F-72C19A74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3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0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200"/>
    <w:pPr>
      <w:ind w:left="720"/>
      <w:contextualSpacing/>
    </w:pPr>
  </w:style>
  <w:style w:type="paragraph" w:customStyle="1" w:styleId="a4">
    <w:name w:val="_о___іїР__ ¾¬Ð"/>
    <w:basedOn w:val="a"/>
    <w:rsid w:val="008D6200"/>
    <w:pPr>
      <w:autoSpaceDE w:val="0"/>
      <w:spacing w:before="120"/>
      <w:ind w:firstLine="567"/>
    </w:pPr>
    <w:rPr>
      <w:rFonts w:ascii="Antiqua" w:eastAsia="MS ??" w:hAnsi="Antiqua" w:cs="Antiqua"/>
      <w:sz w:val="26"/>
      <w:szCs w:val="26"/>
    </w:rPr>
  </w:style>
  <w:style w:type="paragraph" w:customStyle="1" w:styleId="rvps2">
    <w:name w:val="rvps2"/>
    <w:basedOn w:val="a"/>
    <w:rsid w:val="008D6200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7E6B7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E6B7A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1F765E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F76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F765E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F76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2722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Котвицька Оксана Олегівна</dc:creator>
  <cp:keywords/>
  <dc:description/>
  <cp:lastModifiedBy>Іоффе Світлана Борисівна</cp:lastModifiedBy>
  <cp:revision>2</cp:revision>
  <cp:lastPrinted>2016-11-03T06:36:00Z</cp:lastPrinted>
  <dcterms:created xsi:type="dcterms:W3CDTF">2016-11-08T12:46:00Z</dcterms:created>
  <dcterms:modified xsi:type="dcterms:W3CDTF">2016-11-08T12:46:00Z</dcterms:modified>
</cp:coreProperties>
</file>