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AB" w:rsidRPr="00860EA4" w:rsidRDefault="002549AB" w:rsidP="00AC1094">
      <w:pPr>
        <w:ind w:left="7230"/>
        <w:rPr>
          <w:rFonts w:cstheme="minorHAnsi"/>
          <w:sz w:val="24"/>
          <w:szCs w:val="24"/>
        </w:rPr>
      </w:pPr>
      <w:r w:rsidRPr="00860EA4">
        <w:rPr>
          <w:rFonts w:cstheme="minorHAnsi"/>
          <w:sz w:val="24"/>
          <w:szCs w:val="24"/>
        </w:rPr>
        <w:t xml:space="preserve">До реєстр. № </w:t>
      </w:r>
      <w:r w:rsidR="00C15540">
        <w:rPr>
          <w:rFonts w:cstheme="minorHAnsi"/>
          <w:sz w:val="24"/>
          <w:szCs w:val="24"/>
        </w:rPr>
        <w:t>5263</w:t>
      </w:r>
    </w:p>
    <w:p w:rsidR="00AC1094" w:rsidRPr="00AC1094" w:rsidRDefault="00AC1094" w:rsidP="00AC1094">
      <w:pPr>
        <w:jc w:val="right"/>
        <w:rPr>
          <w:rFonts w:cstheme="minorHAnsi"/>
          <w:sz w:val="24"/>
          <w:szCs w:val="24"/>
        </w:rPr>
      </w:pPr>
      <w:r w:rsidRPr="00AC1094">
        <w:rPr>
          <w:rFonts w:cstheme="minorHAnsi"/>
          <w:sz w:val="24"/>
          <w:szCs w:val="24"/>
        </w:rPr>
        <w:t>(з пропозиціями Президента України)</w:t>
      </w:r>
    </w:p>
    <w:p w:rsidR="002549AB" w:rsidRPr="0000258D" w:rsidRDefault="002549AB" w:rsidP="002549AB">
      <w:pPr>
        <w:ind w:firstLine="709"/>
        <w:rPr>
          <w:rFonts w:cstheme="minorHAnsi"/>
          <w:sz w:val="30"/>
          <w:szCs w:val="30"/>
        </w:rPr>
      </w:pPr>
    </w:p>
    <w:p w:rsidR="002549AB" w:rsidRPr="0000258D" w:rsidRDefault="002549AB" w:rsidP="002549AB">
      <w:pPr>
        <w:ind w:firstLine="709"/>
        <w:rPr>
          <w:rFonts w:cstheme="minorHAnsi"/>
          <w:sz w:val="30"/>
          <w:szCs w:val="30"/>
        </w:rPr>
      </w:pPr>
    </w:p>
    <w:p w:rsidR="002549AB" w:rsidRPr="0000258D" w:rsidRDefault="002549AB" w:rsidP="002549AB">
      <w:pPr>
        <w:ind w:firstLine="709"/>
        <w:rPr>
          <w:rFonts w:cstheme="minorHAnsi"/>
          <w:sz w:val="30"/>
          <w:szCs w:val="30"/>
        </w:rPr>
      </w:pPr>
    </w:p>
    <w:p w:rsidR="002549AB" w:rsidRDefault="002549AB" w:rsidP="002549AB">
      <w:pPr>
        <w:ind w:firstLine="709"/>
        <w:rPr>
          <w:rFonts w:cstheme="minorHAnsi"/>
          <w:sz w:val="30"/>
          <w:szCs w:val="30"/>
        </w:rPr>
      </w:pPr>
    </w:p>
    <w:p w:rsidR="00C8037D" w:rsidRDefault="00C8037D" w:rsidP="002549AB">
      <w:pPr>
        <w:ind w:firstLine="709"/>
        <w:rPr>
          <w:rFonts w:cstheme="minorHAnsi"/>
          <w:sz w:val="30"/>
          <w:szCs w:val="30"/>
        </w:rPr>
      </w:pPr>
    </w:p>
    <w:p w:rsidR="0000258D" w:rsidRPr="00AC1094" w:rsidRDefault="0000258D" w:rsidP="00AC1094">
      <w:pPr>
        <w:ind w:firstLine="709"/>
        <w:rPr>
          <w:rFonts w:cstheme="minorHAnsi"/>
        </w:rPr>
      </w:pPr>
    </w:p>
    <w:p w:rsidR="006845E9" w:rsidRPr="00AC1094" w:rsidRDefault="006845E9" w:rsidP="00AC1094">
      <w:pPr>
        <w:ind w:firstLine="709"/>
        <w:rPr>
          <w:rFonts w:cstheme="minorHAnsi"/>
        </w:rPr>
      </w:pPr>
    </w:p>
    <w:p w:rsidR="002549AB" w:rsidRPr="00AC1094" w:rsidRDefault="002549AB" w:rsidP="00AC1094">
      <w:pPr>
        <w:ind w:firstLine="709"/>
        <w:jc w:val="right"/>
        <w:rPr>
          <w:rFonts w:cstheme="minorHAnsi"/>
          <w:b/>
        </w:rPr>
      </w:pPr>
      <w:r w:rsidRPr="00AC1094">
        <w:rPr>
          <w:rFonts w:cstheme="minorHAnsi"/>
          <w:b/>
        </w:rPr>
        <w:t>ВЕРХОВНА РАДА УКРАЇНИ</w:t>
      </w:r>
    </w:p>
    <w:p w:rsidR="006845E9" w:rsidRPr="00476B2E" w:rsidRDefault="006845E9" w:rsidP="00AC1094">
      <w:pPr>
        <w:pStyle w:val="2"/>
        <w:spacing w:after="0" w:line="240" w:lineRule="auto"/>
        <w:ind w:firstLine="709"/>
        <w:jc w:val="both"/>
        <w:rPr>
          <w:spacing w:val="-6"/>
          <w:sz w:val="20"/>
          <w:szCs w:val="20"/>
        </w:rPr>
      </w:pPr>
    </w:p>
    <w:p w:rsidR="002549AB" w:rsidRPr="00AC1094" w:rsidRDefault="002549AB" w:rsidP="00AC1094">
      <w:pPr>
        <w:pStyle w:val="2"/>
        <w:spacing w:after="0" w:line="240" w:lineRule="auto"/>
        <w:ind w:firstLine="709"/>
        <w:jc w:val="both"/>
        <w:rPr>
          <w:bCs/>
        </w:rPr>
      </w:pPr>
      <w:r w:rsidRPr="00AC1094">
        <w:t>Комітет з питань державного будівництва, регіональної політики та місцевого самоврядування з</w:t>
      </w:r>
      <w:r w:rsidRPr="00AC1094">
        <w:rPr>
          <w:bCs/>
        </w:rPr>
        <w:t xml:space="preserve">а дорученням Голови Верховної Ради України А.Парубія </w:t>
      </w:r>
      <w:r w:rsidRPr="00AC1094">
        <w:t xml:space="preserve">розглянув на своєму засіданні </w:t>
      </w:r>
      <w:r w:rsidR="00AC1094" w:rsidRPr="00AC1094">
        <w:t xml:space="preserve">5 квітня 2017 року </w:t>
      </w:r>
      <w:r w:rsidRPr="00AC1094">
        <w:t xml:space="preserve">Пропозиції Президента України до </w:t>
      </w:r>
      <w:r w:rsidR="00C15540" w:rsidRPr="00C15540">
        <w:rPr>
          <w:bCs/>
        </w:rPr>
        <w:t xml:space="preserve">Закону </w:t>
      </w:r>
      <w:r w:rsidR="00C15540">
        <w:rPr>
          <w:bCs/>
        </w:rPr>
        <w:t xml:space="preserve">України </w:t>
      </w:r>
      <w:r w:rsidR="00C15540" w:rsidRPr="00C15540">
        <w:rPr>
          <w:bCs/>
        </w:rPr>
        <w:t>«Про внесення змін до Закону України «Про державну службу» щодо статусу працівників секретаріатів депутатських фракцій (депутатських груп) у Верховній Раді України»</w:t>
      </w:r>
      <w:r w:rsidR="00860EA4" w:rsidRPr="00860EA4">
        <w:rPr>
          <w:bCs/>
        </w:rPr>
        <w:t xml:space="preserve">, </w:t>
      </w:r>
      <w:r w:rsidR="00C15540" w:rsidRPr="00C15540">
        <w:rPr>
          <w:bCs/>
        </w:rPr>
        <w:t>прийнятого Верховною Радою України 20 жовтня 2016 року</w:t>
      </w:r>
      <w:r w:rsidRPr="00C15540">
        <w:rPr>
          <w:bCs/>
        </w:rPr>
        <w:t>.</w:t>
      </w:r>
      <w:r w:rsidRPr="00AC1094">
        <w:rPr>
          <w:bCs/>
        </w:rPr>
        <w:t xml:space="preserve"> </w:t>
      </w:r>
    </w:p>
    <w:p w:rsidR="00790FAC" w:rsidRDefault="00662CAA" w:rsidP="00AC1094">
      <w:pPr>
        <w:pStyle w:val="2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У своїх пропозиціях </w:t>
      </w:r>
      <w:r w:rsidR="00860EA4">
        <w:rPr>
          <w:bCs/>
        </w:rPr>
        <w:t>Президент України</w:t>
      </w:r>
      <w:r w:rsidR="00C15540">
        <w:rPr>
          <w:bCs/>
        </w:rPr>
        <w:t xml:space="preserve">, </w:t>
      </w:r>
      <w:r w:rsidR="00C15540" w:rsidRPr="00005D72">
        <w:t xml:space="preserve">не заперечуючи щодо врегулювання на законодавчому рівні питання статусу працівників секретаріатів депутатських фракцій (депутатських груп) у Верховній Раді України, </w:t>
      </w:r>
      <w:r w:rsidR="00C15540">
        <w:t xml:space="preserve">пропонує </w:t>
      </w:r>
      <w:r w:rsidR="00C15540" w:rsidRPr="00C15540">
        <w:t xml:space="preserve">відхилити </w:t>
      </w:r>
      <w:r w:rsidR="00C15540">
        <w:t>прийнятий Закон у зв’язку з н</w:t>
      </w:r>
      <w:r w:rsidR="00C15540" w:rsidRPr="00005D72">
        <w:t>еобхідн</w:t>
      </w:r>
      <w:r w:rsidR="00C15540">
        <w:t>і</w:t>
      </w:r>
      <w:r w:rsidR="00C15540" w:rsidRPr="00005D72">
        <w:t>ст</w:t>
      </w:r>
      <w:r w:rsidR="00C15540">
        <w:t>ю</w:t>
      </w:r>
      <w:r w:rsidR="00C15540" w:rsidRPr="00005D72">
        <w:t xml:space="preserve"> комплексного підходу </w:t>
      </w:r>
      <w:r w:rsidR="00C15540">
        <w:t>щодо</w:t>
      </w:r>
      <w:r w:rsidR="00C15540" w:rsidRPr="00005D72">
        <w:t xml:space="preserve"> удосконалення положень Закону України </w:t>
      </w:r>
      <w:r w:rsidR="00C15540">
        <w:t>«</w:t>
      </w:r>
      <w:r w:rsidR="00C15540" w:rsidRPr="00005D72">
        <w:t>Про державну службу</w:t>
      </w:r>
      <w:r w:rsidR="00C15540">
        <w:t>»,</w:t>
      </w:r>
      <w:r w:rsidR="00C15540" w:rsidRPr="00005D72">
        <w:t xml:space="preserve"> який набрав чинності з 1 травня 2016 року</w:t>
      </w:r>
      <w:r w:rsidR="00790FAC">
        <w:rPr>
          <w:bCs/>
        </w:rPr>
        <w:t>.</w:t>
      </w:r>
    </w:p>
    <w:p w:rsidR="00A57482" w:rsidRPr="00A57482" w:rsidRDefault="00A57482" w:rsidP="00A57482">
      <w:pPr>
        <w:ind w:firstLine="709"/>
        <w:jc w:val="both"/>
        <w:rPr>
          <w:bCs/>
        </w:rPr>
      </w:pPr>
      <w:r w:rsidRPr="00A57482">
        <w:rPr>
          <w:bCs/>
        </w:rPr>
        <w:t xml:space="preserve">Головне науково-експертне управління Апарату Верховної Ради України погоджується із зауваженнями </w:t>
      </w:r>
      <w:r w:rsidR="00662CAA">
        <w:rPr>
          <w:bCs/>
        </w:rPr>
        <w:t>глави держави</w:t>
      </w:r>
      <w:r w:rsidRPr="00A57482">
        <w:rPr>
          <w:bCs/>
        </w:rPr>
        <w:t xml:space="preserve"> щодо наявності низки проблемних питань в нормах Закону України «Про державну службу» і вважає виправданим саме комплексний підхід до удосконалення законодавства. Разом з тим, Головне управління не знаходить у </w:t>
      </w:r>
      <w:r w:rsidR="00662CAA" w:rsidRPr="00A57482">
        <w:rPr>
          <w:bCs/>
        </w:rPr>
        <w:t xml:space="preserve">Пропозиціях </w:t>
      </w:r>
      <w:r w:rsidR="00662CAA">
        <w:rPr>
          <w:bCs/>
        </w:rPr>
        <w:t xml:space="preserve">Президента </w:t>
      </w:r>
      <w:r w:rsidR="001B1091">
        <w:rPr>
          <w:bCs/>
        </w:rPr>
        <w:t>України</w:t>
      </w:r>
      <w:r w:rsidRPr="00A57482">
        <w:rPr>
          <w:bCs/>
        </w:rPr>
        <w:t xml:space="preserve"> на основі лише загальних міркувань раціонального обґрунтування необхідності відхилення вже прийнятого Закону, хоча ним і передбачене фрагментарне поліпшення законодавчих норм. З огляду на </w:t>
      </w:r>
      <w:r>
        <w:rPr>
          <w:bCs/>
        </w:rPr>
        <w:t>зазначене</w:t>
      </w:r>
      <w:r w:rsidRPr="00A57482">
        <w:rPr>
          <w:bCs/>
        </w:rPr>
        <w:t xml:space="preserve">, Головне управління вважає за доцільне повторне прийняття прийнятого Закону відповідно до частини </w:t>
      </w:r>
      <w:r w:rsidR="001B1091">
        <w:rPr>
          <w:bCs/>
        </w:rPr>
        <w:t>четвертої</w:t>
      </w:r>
      <w:r w:rsidRPr="00A57482">
        <w:rPr>
          <w:bCs/>
        </w:rPr>
        <w:t xml:space="preserve"> статті 94 Конституції України.</w:t>
      </w:r>
    </w:p>
    <w:p w:rsidR="00A57482" w:rsidRPr="00A57482" w:rsidRDefault="00A57482" w:rsidP="00A57482">
      <w:pPr>
        <w:ind w:firstLine="709"/>
        <w:jc w:val="both"/>
        <w:rPr>
          <w:bCs/>
        </w:rPr>
      </w:pPr>
      <w:r w:rsidRPr="00A57482">
        <w:rPr>
          <w:bCs/>
        </w:rPr>
        <w:t xml:space="preserve">Комітет </w:t>
      </w:r>
      <w:r>
        <w:rPr>
          <w:bCs/>
        </w:rPr>
        <w:t>відзначає</w:t>
      </w:r>
      <w:r w:rsidRPr="00A57482">
        <w:rPr>
          <w:bCs/>
        </w:rPr>
        <w:t xml:space="preserve">, що </w:t>
      </w:r>
      <w:r>
        <w:rPr>
          <w:bCs/>
        </w:rPr>
        <w:t>питання</w:t>
      </w:r>
      <w:r w:rsidRPr="00A57482">
        <w:rPr>
          <w:bCs/>
        </w:rPr>
        <w:t xml:space="preserve"> законодавчого врегулювання статусу працівників секретаріатів депутатських фракцій (депутатських груп) у Верховній Раді України </w:t>
      </w:r>
      <w:r>
        <w:rPr>
          <w:bCs/>
        </w:rPr>
        <w:t xml:space="preserve">було розглянуто </w:t>
      </w:r>
      <w:r w:rsidRPr="00A57482">
        <w:rPr>
          <w:bCs/>
        </w:rPr>
        <w:t xml:space="preserve">на </w:t>
      </w:r>
      <w:r>
        <w:rPr>
          <w:bCs/>
        </w:rPr>
        <w:t xml:space="preserve">його </w:t>
      </w:r>
      <w:r w:rsidRPr="00A57482">
        <w:rPr>
          <w:bCs/>
        </w:rPr>
        <w:t>засіданні 16 листопада 2016 року</w:t>
      </w:r>
      <w:r>
        <w:rPr>
          <w:bCs/>
        </w:rPr>
        <w:t>. За наслідками розгляду Комітет</w:t>
      </w:r>
      <w:r w:rsidRPr="00A57482">
        <w:rPr>
          <w:bCs/>
        </w:rPr>
        <w:t xml:space="preserve"> ухвал</w:t>
      </w:r>
      <w:r w:rsidR="00662CAA">
        <w:rPr>
          <w:bCs/>
        </w:rPr>
        <w:t>и</w:t>
      </w:r>
      <w:r w:rsidR="0056109C">
        <w:rPr>
          <w:bCs/>
        </w:rPr>
        <w:t>в</w:t>
      </w:r>
      <w:r w:rsidRPr="00A57482">
        <w:rPr>
          <w:bCs/>
        </w:rPr>
        <w:t xml:space="preserve"> рішення щодо включення положень прийнятого Закону до комплексного проекту Закону </w:t>
      </w:r>
      <w:r>
        <w:rPr>
          <w:bCs/>
        </w:rPr>
        <w:t>України «Про</w:t>
      </w:r>
      <w:r w:rsidRPr="00A57482">
        <w:rPr>
          <w:bCs/>
        </w:rPr>
        <w:t xml:space="preserve"> внесення змін до деяких законів України у зв'язку з прийняттям Закону України «Про державну службу» (реєстр. № 4526-д від 14.07.2016), внесеного народними депутатами України – членами Комітету. </w:t>
      </w:r>
      <w:r w:rsidR="003B62C6">
        <w:rPr>
          <w:bCs/>
        </w:rPr>
        <w:t>Відповідне п</w:t>
      </w:r>
      <w:r w:rsidRPr="00A57482">
        <w:rPr>
          <w:bCs/>
        </w:rPr>
        <w:t xml:space="preserve">одання Комітету </w:t>
      </w:r>
      <w:r w:rsidR="003B62C6">
        <w:rPr>
          <w:bCs/>
        </w:rPr>
        <w:t xml:space="preserve">було </w:t>
      </w:r>
      <w:r w:rsidRPr="00A57482">
        <w:rPr>
          <w:bCs/>
        </w:rPr>
        <w:t>вручено Верховній Раді України 17 листопада 2016 року.</w:t>
      </w:r>
    </w:p>
    <w:p w:rsidR="00A57482" w:rsidRPr="00A57482" w:rsidRDefault="00A57482" w:rsidP="00A57482">
      <w:pPr>
        <w:ind w:firstLine="709"/>
        <w:jc w:val="both"/>
        <w:rPr>
          <w:bCs/>
        </w:rPr>
      </w:pPr>
      <w:r>
        <w:rPr>
          <w:bCs/>
        </w:rPr>
        <w:t xml:space="preserve">Беручи до увагу </w:t>
      </w:r>
      <w:r w:rsidR="000D296A">
        <w:rPr>
          <w:bCs/>
        </w:rPr>
        <w:t xml:space="preserve">зазначену </w:t>
      </w:r>
      <w:r w:rsidRPr="00A57482">
        <w:rPr>
          <w:bCs/>
        </w:rPr>
        <w:t>позицію народних депутатів України - членів Комітету</w:t>
      </w:r>
      <w:r w:rsidR="000D296A">
        <w:rPr>
          <w:bCs/>
        </w:rPr>
        <w:t>,</w:t>
      </w:r>
      <w:r>
        <w:rPr>
          <w:bCs/>
        </w:rPr>
        <w:t xml:space="preserve"> висновок Головного науково-експертного управління Апарату Верховної Ради України, </w:t>
      </w:r>
      <w:r w:rsidRPr="00A57482">
        <w:rPr>
          <w:bCs/>
        </w:rPr>
        <w:t>Комітет ухвалив</w:t>
      </w:r>
      <w:r>
        <w:rPr>
          <w:bCs/>
        </w:rPr>
        <w:t xml:space="preserve"> </w:t>
      </w:r>
      <w:r w:rsidRPr="00A57482">
        <w:rPr>
          <w:bCs/>
        </w:rPr>
        <w:t xml:space="preserve">рекомендувати Верховній Раді України </w:t>
      </w:r>
      <w:r w:rsidRPr="00A57482">
        <w:rPr>
          <w:bCs/>
        </w:rPr>
        <w:lastRenderedPageBreak/>
        <w:t xml:space="preserve">розглянути Пропозиції Президента України до прийнятого 20 жовтня 2016 року Закону </w:t>
      </w:r>
      <w:r>
        <w:rPr>
          <w:bCs/>
        </w:rPr>
        <w:t xml:space="preserve">України </w:t>
      </w:r>
      <w:r w:rsidRPr="00A57482">
        <w:rPr>
          <w:bCs/>
        </w:rPr>
        <w:t xml:space="preserve">«Про внесення змін до Закону України «Про державну службу» щодо статусу працівників секретаріатів депутатських фракцій (депутатських груп) у Верховній Раді України» після </w:t>
      </w:r>
      <w:r>
        <w:rPr>
          <w:bCs/>
        </w:rPr>
        <w:t>завершення</w:t>
      </w:r>
      <w:r w:rsidRPr="00A57482">
        <w:rPr>
          <w:bCs/>
        </w:rPr>
        <w:t xml:space="preserve"> розгляду проекту Закону </w:t>
      </w:r>
      <w:r w:rsidR="000D296A">
        <w:rPr>
          <w:bCs/>
        </w:rPr>
        <w:t>України «</w:t>
      </w:r>
      <w:r w:rsidR="000D296A" w:rsidRPr="00A57482">
        <w:rPr>
          <w:bCs/>
        </w:rPr>
        <w:t xml:space="preserve">Про </w:t>
      </w:r>
      <w:r w:rsidRPr="00A57482">
        <w:rPr>
          <w:bCs/>
        </w:rPr>
        <w:t>внесення змін до деяких законів України у зв'язку з прийняттям Закону України «Про державну службу» (реєстр. №</w:t>
      </w:r>
      <w:r w:rsidR="0056109C">
        <w:rPr>
          <w:bCs/>
        </w:rPr>
        <w:t xml:space="preserve"> </w:t>
      </w:r>
      <w:r w:rsidRPr="00A57482">
        <w:rPr>
          <w:bCs/>
        </w:rPr>
        <w:t>4526-д від 14.07.2016) і прийняття щодо нього</w:t>
      </w:r>
      <w:r w:rsidR="000D296A">
        <w:rPr>
          <w:bCs/>
        </w:rPr>
        <w:t xml:space="preserve"> остаточного </w:t>
      </w:r>
      <w:r w:rsidRPr="00A57482">
        <w:rPr>
          <w:bCs/>
        </w:rPr>
        <w:t>рішення.</w:t>
      </w:r>
    </w:p>
    <w:p w:rsidR="00A57482" w:rsidRPr="00A57482" w:rsidRDefault="00A57482" w:rsidP="00A57482">
      <w:pPr>
        <w:ind w:firstLine="709"/>
        <w:jc w:val="both"/>
        <w:rPr>
          <w:bCs/>
        </w:rPr>
      </w:pPr>
      <w:r w:rsidRPr="00A57482">
        <w:rPr>
          <w:bCs/>
        </w:rPr>
        <w:t xml:space="preserve">У разі неотримання необхідної кількості голосів народних депутатів України на підтримку законопроекту з реєстр. № 4526-д </w:t>
      </w:r>
      <w:r w:rsidR="000D296A">
        <w:rPr>
          <w:bCs/>
        </w:rPr>
        <w:t xml:space="preserve">Комітет </w:t>
      </w:r>
      <w:r w:rsidRPr="00A57482">
        <w:rPr>
          <w:bCs/>
        </w:rPr>
        <w:t>рекоменду</w:t>
      </w:r>
      <w:r w:rsidR="000D296A">
        <w:rPr>
          <w:bCs/>
        </w:rPr>
        <w:t>є</w:t>
      </w:r>
      <w:r w:rsidRPr="00A57482">
        <w:rPr>
          <w:bCs/>
        </w:rPr>
        <w:t xml:space="preserve"> Верховній Раді України </w:t>
      </w:r>
      <w:r w:rsidR="000D296A" w:rsidRPr="000D296A">
        <w:rPr>
          <w:bCs/>
        </w:rPr>
        <w:t xml:space="preserve">відповідно до частини другої статті 135 Регламенту Верховної Ради України </w:t>
      </w:r>
      <w:r w:rsidRPr="00A57482">
        <w:rPr>
          <w:bCs/>
        </w:rPr>
        <w:t xml:space="preserve">повторно прийняти в цілому (подолати вето) Закон </w:t>
      </w:r>
      <w:r w:rsidR="000D296A">
        <w:rPr>
          <w:bCs/>
        </w:rPr>
        <w:t xml:space="preserve">України </w:t>
      </w:r>
      <w:r w:rsidRPr="00A57482">
        <w:rPr>
          <w:bCs/>
        </w:rPr>
        <w:t xml:space="preserve">«Про внесення змін до Закону України «Про державну службу» щодо статусу працівників секретаріатів депутатських фракцій (депутатських груп) у Верховній Раді України». </w:t>
      </w:r>
    </w:p>
    <w:p w:rsidR="002549AB" w:rsidRPr="00AC1094" w:rsidRDefault="002549AB" w:rsidP="00AC1094">
      <w:pPr>
        <w:pStyle w:val="2"/>
        <w:spacing w:after="0" w:line="240" w:lineRule="auto"/>
        <w:ind w:firstLine="709"/>
        <w:jc w:val="both"/>
      </w:pPr>
      <w:r w:rsidRPr="00AC1094">
        <w:t>Співдоповідачем з цього питання на пленарному засіданні Верховної Ради України Комітет визначив народного депутата України, голову підкомітету з питань державної служби та служби в органах місцевого самоврядування А.Шкрум.</w:t>
      </w:r>
    </w:p>
    <w:p w:rsidR="0000258D" w:rsidRDefault="007965CC" w:rsidP="00AC1094">
      <w:pPr>
        <w:pStyle w:val="2"/>
        <w:spacing w:after="0" w:line="240" w:lineRule="auto"/>
        <w:ind w:firstLine="709"/>
        <w:jc w:val="both"/>
      </w:pPr>
      <w:r>
        <w:t>Висновок</w:t>
      </w:r>
      <w:r w:rsidRPr="00AC1094">
        <w:t xml:space="preserve"> </w:t>
      </w:r>
      <w:r w:rsidR="0000258D" w:rsidRPr="00AC1094">
        <w:t xml:space="preserve">Головного </w:t>
      </w:r>
      <w:r w:rsidR="00180F78" w:rsidRPr="00AC1094">
        <w:t xml:space="preserve">науково-експертного управління </w:t>
      </w:r>
      <w:r w:rsidR="0000258D" w:rsidRPr="00AC1094">
        <w:t>Апарату Верхової Ради України дода</w:t>
      </w:r>
      <w:r>
        <w:t>є</w:t>
      </w:r>
      <w:r w:rsidR="0000258D" w:rsidRPr="00AC1094">
        <w:t>ться.</w:t>
      </w:r>
      <w:bookmarkStart w:id="0" w:name="_GoBack"/>
      <w:bookmarkEnd w:id="0"/>
    </w:p>
    <w:p w:rsidR="000D296A" w:rsidRDefault="000D296A" w:rsidP="00AC1094">
      <w:pPr>
        <w:pStyle w:val="2"/>
        <w:spacing w:after="0" w:line="240" w:lineRule="auto"/>
        <w:ind w:firstLine="709"/>
        <w:jc w:val="both"/>
      </w:pPr>
    </w:p>
    <w:p w:rsidR="000D296A" w:rsidRDefault="000D296A" w:rsidP="00AC1094">
      <w:pPr>
        <w:pStyle w:val="2"/>
        <w:spacing w:after="0" w:line="240" w:lineRule="auto"/>
        <w:ind w:firstLine="709"/>
        <w:jc w:val="both"/>
      </w:pPr>
    </w:p>
    <w:p w:rsidR="000D296A" w:rsidRPr="00AC1094" w:rsidRDefault="000D296A" w:rsidP="00AC1094">
      <w:pPr>
        <w:pStyle w:val="2"/>
        <w:spacing w:after="0" w:line="240" w:lineRule="auto"/>
        <w:ind w:firstLine="709"/>
        <w:jc w:val="both"/>
      </w:pPr>
    </w:p>
    <w:p w:rsidR="002549AB" w:rsidRPr="00AC1094" w:rsidRDefault="002549AB" w:rsidP="00860EA4">
      <w:pPr>
        <w:ind w:firstLine="709"/>
        <w:jc w:val="both"/>
      </w:pPr>
      <w:r w:rsidRPr="00AC1094">
        <w:rPr>
          <w:b/>
        </w:rPr>
        <w:t>Голова Комітету</w:t>
      </w:r>
      <w:r w:rsidRPr="00AC1094">
        <w:rPr>
          <w:b/>
        </w:rPr>
        <w:tab/>
      </w:r>
      <w:r w:rsidRPr="00AC1094">
        <w:rPr>
          <w:b/>
        </w:rPr>
        <w:tab/>
      </w:r>
      <w:r w:rsidRPr="00AC1094">
        <w:rPr>
          <w:b/>
        </w:rPr>
        <w:tab/>
      </w:r>
      <w:r w:rsidRPr="00AC1094">
        <w:rPr>
          <w:b/>
        </w:rPr>
        <w:tab/>
      </w:r>
      <w:r w:rsidRPr="00AC1094">
        <w:rPr>
          <w:b/>
        </w:rPr>
        <w:tab/>
      </w:r>
      <w:r w:rsidRPr="00AC1094">
        <w:rPr>
          <w:b/>
        </w:rPr>
        <w:tab/>
        <w:t xml:space="preserve"> С. ВЛАСЕНКО</w:t>
      </w:r>
    </w:p>
    <w:sectPr w:rsidR="002549AB" w:rsidRPr="00AC1094" w:rsidSect="0088020A">
      <w:footerReference w:type="default" r:id="rId6"/>
      <w:pgSz w:w="11906" w:h="16838"/>
      <w:pgMar w:top="851" w:right="851" w:bottom="113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B5D" w:rsidRDefault="00575B5D" w:rsidP="009B08AF">
      <w:r>
        <w:separator/>
      </w:r>
    </w:p>
  </w:endnote>
  <w:endnote w:type="continuationSeparator" w:id="0">
    <w:p w:rsidR="00575B5D" w:rsidRDefault="00575B5D" w:rsidP="009B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82315"/>
      <w:docPartObj>
        <w:docPartGallery w:val="Page Numbers (Bottom of Page)"/>
        <w:docPartUnique/>
      </w:docPartObj>
    </w:sdtPr>
    <w:sdtEndPr/>
    <w:sdtContent>
      <w:p w:rsidR="00AF4B95" w:rsidRDefault="00AF4B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5CC">
          <w:rPr>
            <w:noProof/>
          </w:rPr>
          <w:t>2</w:t>
        </w:r>
        <w:r>
          <w:fldChar w:fldCharType="end"/>
        </w:r>
      </w:p>
    </w:sdtContent>
  </w:sdt>
  <w:p w:rsidR="00AF4B95" w:rsidRDefault="00AF4B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B5D" w:rsidRDefault="00575B5D" w:rsidP="009B08AF">
      <w:r>
        <w:separator/>
      </w:r>
    </w:p>
  </w:footnote>
  <w:footnote w:type="continuationSeparator" w:id="0">
    <w:p w:rsidR="00575B5D" w:rsidRDefault="00575B5D" w:rsidP="009B0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AB"/>
    <w:rsid w:val="0000258D"/>
    <w:rsid w:val="000654D2"/>
    <w:rsid w:val="000857E7"/>
    <w:rsid w:val="000A11C7"/>
    <w:rsid w:val="000D296A"/>
    <w:rsid w:val="00110A19"/>
    <w:rsid w:val="00180F78"/>
    <w:rsid w:val="001B1091"/>
    <w:rsid w:val="002549AB"/>
    <w:rsid w:val="002575E6"/>
    <w:rsid w:val="003B62C6"/>
    <w:rsid w:val="00450BCC"/>
    <w:rsid w:val="00476B2E"/>
    <w:rsid w:val="004D7B58"/>
    <w:rsid w:val="004E1971"/>
    <w:rsid w:val="005204CF"/>
    <w:rsid w:val="00544127"/>
    <w:rsid w:val="0056109C"/>
    <w:rsid w:val="00575B5D"/>
    <w:rsid w:val="005774E6"/>
    <w:rsid w:val="00662CAA"/>
    <w:rsid w:val="006845E9"/>
    <w:rsid w:val="006D576B"/>
    <w:rsid w:val="00735C8D"/>
    <w:rsid w:val="00790FAC"/>
    <w:rsid w:val="007965CC"/>
    <w:rsid w:val="007A2B8F"/>
    <w:rsid w:val="00860EA4"/>
    <w:rsid w:val="0088020A"/>
    <w:rsid w:val="00895BE0"/>
    <w:rsid w:val="009B08AF"/>
    <w:rsid w:val="009D1D27"/>
    <w:rsid w:val="009F6BA7"/>
    <w:rsid w:val="00A57482"/>
    <w:rsid w:val="00AC1094"/>
    <w:rsid w:val="00AF4B95"/>
    <w:rsid w:val="00B33A4F"/>
    <w:rsid w:val="00B9116D"/>
    <w:rsid w:val="00C15540"/>
    <w:rsid w:val="00C65933"/>
    <w:rsid w:val="00C8037D"/>
    <w:rsid w:val="00DB05C6"/>
    <w:rsid w:val="00E7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BB76B"/>
  <w15:chartTrackingRefBased/>
  <w15:docId w15:val="{21C5BF75-C2E3-4BD5-AE4E-7588D2D7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AB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49AB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2549AB"/>
    <w:rPr>
      <w:rFonts w:eastAsia="Times New Roman" w:cs="Times New Roman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D7B58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4D7B58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9B08AF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B08AF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2404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Маковський Олександр Анатолійович</dc:creator>
  <cp:keywords/>
  <dc:description/>
  <cp:lastModifiedBy>Маковський Олександр Анатолійович</cp:lastModifiedBy>
  <cp:revision>8</cp:revision>
  <cp:lastPrinted>2017-04-07T10:57:00Z</cp:lastPrinted>
  <dcterms:created xsi:type="dcterms:W3CDTF">2017-04-07T06:59:00Z</dcterms:created>
  <dcterms:modified xsi:type="dcterms:W3CDTF">2017-04-18T06:57:00Z</dcterms:modified>
</cp:coreProperties>
</file>