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11" w:rsidRPr="00C92B11" w:rsidRDefault="00C92B11" w:rsidP="00C92B11">
      <w:pPr>
        <w:widowControl w:val="0"/>
        <w:jc w:val="right"/>
        <w:rPr>
          <w:sz w:val="28"/>
          <w:szCs w:val="28"/>
        </w:rPr>
      </w:pPr>
      <w:r w:rsidRPr="00C92B11">
        <w:rPr>
          <w:sz w:val="28"/>
          <w:szCs w:val="28"/>
        </w:rPr>
        <w:t xml:space="preserve">До реєстр. № </w:t>
      </w:r>
      <w:r w:rsidRPr="00C92B11">
        <w:rPr>
          <w:sz w:val="28"/>
          <w:szCs w:val="28"/>
        </w:rPr>
        <w:t>5314</w:t>
      </w:r>
    </w:p>
    <w:p w:rsidR="00C92B11" w:rsidRPr="00C92B11" w:rsidRDefault="00C92B11" w:rsidP="00C92B11">
      <w:pPr>
        <w:widowControl w:val="0"/>
        <w:jc w:val="right"/>
        <w:rPr>
          <w:sz w:val="28"/>
          <w:szCs w:val="28"/>
        </w:rPr>
      </w:pPr>
      <w:r w:rsidRPr="00C92B11">
        <w:rPr>
          <w:sz w:val="28"/>
          <w:szCs w:val="28"/>
        </w:rPr>
        <w:t xml:space="preserve">від </w:t>
      </w:r>
      <w:r w:rsidRPr="00C92B11">
        <w:rPr>
          <w:sz w:val="28"/>
          <w:szCs w:val="28"/>
        </w:rPr>
        <w:t>30 січня</w:t>
      </w:r>
      <w:r w:rsidRPr="00C92B11">
        <w:rPr>
          <w:sz w:val="28"/>
          <w:szCs w:val="28"/>
        </w:rPr>
        <w:t xml:space="preserve"> 2017 року</w:t>
      </w:r>
    </w:p>
    <w:p w:rsidR="00C92B11" w:rsidRPr="00C92B11" w:rsidRDefault="00C92B11" w:rsidP="00C92B11">
      <w:pPr>
        <w:widowControl w:val="0"/>
        <w:jc w:val="center"/>
        <w:rPr>
          <w:b/>
          <w:bCs/>
          <w:sz w:val="28"/>
          <w:szCs w:val="28"/>
        </w:rPr>
      </w:pPr>
    </w:p>
    <w:p w:rsidR="00C92B11" w:rsidRPr="00C92B11" w:rsidRDefault="00C92B11" w:rsidP="00C92B11">
      <w:pPr>
        <w:widowControl w:val="0"/>
        <w:jc w:val="center"/>
        <w:rPr>
          <w:b/>
          <w:bCs/>
          <w:sz w:val="28"/>
          <w:szCs w:val="28"/>
        </w:rPr>
      </w:pPr>
    </w:p>
    <w:p w:rsidR="00C92B11" w:rsidRPr="00C92B11" w:rsidRDefault="00C92B11" w:rsidP="00C92B11">
      <w:pPr>
        <w:widowControl w:val="0"/>
        <w:jc w:val="center"/>
        <w:rPr>
          <w:b/>
          <w:bCs/>
          <w:sz w:val="28"/>
          <w:szCs w:val="28"/>
        </w:rPr>
      </w:pPr>
      <w:r w:rsidRPr="00C92B11">
        <w:rPr>
          <w:b/>
          <w:bCs/>
          <w:sz w:val="28"/>
          <w:szCs w:val="28"/>
        </w:rPr>
        <w:t>ВИСНОВОК</w:t>
      </w:r>
    </w:p>
    <w:p w:rsidR="00C92B11" w:rsidRPr="00C92B11" w:rsidRDefault="00C92B11" w:rsidP="00C92B11">
      <w:pPr>
        <w:widowControl w:val="0"/>
        <w:jc w:val="center"/>
        <w:rPr>
          <w:b/>
          <w:bCs/>
          <w:sz w:val="28"/>
          <w:szCs w:val="28"/>
        </w:rPr>
      </w:pPr>
    </w:p>
    <w:p w:rsidR="00C92B11" w:rsidRPr="00C92B11" w:rsidRDefault="00C92B11" w:rsidP="00C92B11">
      <w:pPr>
        <w:widowControl w:val="0"/>
        <w:jc w:val="center"/>
        <w:rPr>
          <w:b/>
          <w:sz w:val="28"/>
          <w:szCs w:val="28"/>
        </w:rPr>
      </w:pPr>
      <w:r w:rsidRPr="00C92B11">
        <w:rPr>
          <w:b/>
          <w:sz w:val="28"/>
          <w:szCs w:val="28"/>
        </w:rPr>
        <w:t>Комітету Верховної Ради України</w:t>
      </w:r>
    </w:p>
    <w:p w:rsidR="00C92B11" w:rsidRPr="00C92B11" w:rsidRDefault="00C92B11" w:rsidP="00C92B11">
      <w:pPr>
        <w:widowControl w:val="0"/>
        <w:jc w:val="center"/>
        <w:rPr>
          <w:b/>
          <w:sz w:val="28"/>
          <w:szCs w:val="28"/>
        </w:rPr>
      </w:pPr>
      <w:r w:rsidRPr="00C92B11">
        <w:rPr>
          <w:b/>
          <w:sz w:val="28"/>
          <w:szCs w:val="28"/>
        </w:rPr>
        <w:t>з питань правової політики та правосуддя</w:t>
      </w:r>
    </w:p>
    <w:p w:rsidR="00C92B11" w:rsidRPr="00C92B11" w:rsidRDefault="00C92B11" w:rsidP="00C92B11">
      <w:pPr>
        <w:widowControl w:val="0"/>
        <w:jc w:val="center"/>
        <w:rPr>
          <w:b/>
          <w:sz w:val="28"/>
          <w:szCs w:val="28"/>
        </w:rPr>
      </w:pPr>
    </w:p>
    <w:p w:rsidR="00713FEB" w:rsidRPr="00C92B11" w:rsidRDefault="0048652E" w:rsidP="00713FEB">
      <w:pPr>
        <w:jc w:val="center"/>
        <w:rPr>
          <w:b/>
          <w:sz w:val="28"/>
          <w:szCs w:val="28"/>
        </w:rPr>
      </w:pPr>
      <w:r w:rsidRPr="00C92B11">
        <w:rPr>
          <w:b/>
          <w:sz w:val="28"/>
          <w:szCs w:val="28"/>
        </w:rPr>
        <w:t xml:space="preserve">щодо проекту Закону </w:t>
      </w:r>
      <w:r w:rsidR="00713FEB" w:rsidRPr="00C92B11">
        <w:rPr>
          <w:b/>
          <w:sz w:val="28"/>
          <w:szCs w:val="28"/>
        </w:rPr>
        <w:t xml:space="preserve">про внесення змін до деяких законодавчих </w:t>
      </w:r>
    </w:p>
    <w:p w:rsidR="00713FEB" w:rsidRPr="00C92B11" w:rsidRDefault="00713FEB" w:rsidP="00713FEB">
      <w:pPr>
        <w:jc w:val="center"/>
        <w:rPr>
          <w:b/>
          <w:sz w:val="28"/>
          <w:szCs w:val="28"/>
        </w:rPr>
      </w:pPr>
      <w:r w:rsidRPr="00C92B11">
        <w:rPr>
          <w:b/>
          <w:sz w:val="28"/>
          <w:szCs w:val="28"/>
        </w:rPr>
        <w:t xml:space="preserve">актів України щодо вдосконалення регулювання відносин </w:t>
      </w:r>
    </w:p>
    <w:p w:rsidR="00713FEB" w:rsidRPr="00C92B11" w:rsidRDefault="00713FEB" w:rsidP="00713FEB">
      <w:pPr>
        <w:jc w:val="center"/>
        <w:rPr>
          <w:b/>
          <w:sz w:val="28"/>
          <w:szCs w:val="28"/>
        </w:rPr>
      </w:pPr>
      <w:r w:rsidRPr="00C92B11">
        <w:rPr>
          <w:b/>
          <w:sz w:val="28"/>
          <w:szCs w:val="28"/>
        </w:rPr>
        <w:t xml:space="preserve">у сфері забезпечення безпеки дорожнього руху </w:t>
      </w:r>
    </w:p>
    <w:p w:rsidR="00713FEB" w:rsidRPr="00C92B11" w:rsidRDefault="00713FEB" w:rsidP="00713FEB">
      <w:pPr>
        <w:jc w:val="center"/>
        <w:rPr>
          <w:b/>
          <w:sz w:val="28"/>
          <w:szCs w:val="28"/>
        </w:rPr>
      </w:pPr>
      <w:r w:rsidRPr="00C92B11">
        <w:rPr>
          <w:b/>
          <w:sz w:val="28"/>
          <w:szCs w:val="28"/>
        </w:rPr>
        <w:t xml:space="preserve">(реєстр. № 5314 від </w:t>
      </w:r>
      <w:r w:rsidR="000D7E8A" w:rsidRPr="00C92B11">
        <w:rPr>
          <w:b/>
          <w:sz w:val="28"/>
          <w:szCs w:val="28"/>
        </w:rPr>
        <w:t>30 січня</w:t>
      </w:r>
      <w:r w:rsidRPr="00C92B11">
        <w:rPr>
          <w:b/>
          <w:sz w:val="28"/>
          <w:szCs w:val="28"/>
        </w:rPr>
        <w:t xml:space="preserve"> 201</w:t>
      </w:r>
      <w:r w:rsidR="000D7E8A" w:rsidRPr="00C92B11">
        <w:rPr>
          <w:b/>
          <w:sz w:val="28"/>
          <w:szCs w:val="28"/>
        </w:rPr>
        <w:t>7</w:t>
      </w:r>
      <w:r w:rsidRPr="00C92B11">
        <w:rPr>
          <w:b/>
          <w:sz w:val="28"/>
          <w:szCs w:val="28"/>
        </w:rPr>
        <w:t xml:space="preserve"> року)</w:t>
      </w:r>
    </w:p>
    <w:p w:rsidR="0048652E" w:rsidRPr="00C92B11" w:rsidRDefault="0048652E" w:rsidP="0048652E">
      <w:pPr>
        <w:jc w:val="center"/>
        <w:rPr>
          <w:b/>
          <w:sz w:val="28"/>
          <w:szCs w:val="28"/>
        </w:rPr>
      </w:pPr>
    </w:p>
    <w:p w:rsidR="0048652E" w:rsidRPr="00C92B11" w:rsidRDefault="0048652E" w:rsidP="0048652E">
      <w:pPr>
        <w:pStyle w:val="a3"/>
        <w:ind w:firstLine="0"/>
        <w:rPr>
          <w:b/>
          <w:szCs w:val="28"/>
        </w:rPr>
      </w:pPr>
    </w:p>
    <w:p w:rsidR="0048652E" w:rsidRPr="00C92B11" w:rsidRDefault="00210834" w:rsidP="00713FEB">
      <w:pPr>
        <w:ind w:firstLine="567"/>
        <w:jc w:val="both"/>
        <w:rPr>
          <w:sz w:val="28"/>
          <w:szCs w:val="28"/>
        </w:rPr>
      </w:pPr>
      <w:r w:rsidRPr="00C92B11">
        <w:rPr>
          <w:sz w:val="28"/>
          <w:szCs w:val="28"/>
        </w:rPr>
        <w:t>Комітет з питань правової політики та правосуддя розглянув на своєму засіданні 17 травня 2017 року</w:t>
      </w:r>
      <w:r w:rsidRPr="00C92B11">
        <w:rPr>
          <w:spacing w:val="-2"/>
          <w:sz w:val="28"/>
          <w:szCs w:val="28"/>
        </w:rPr>
        <w:t xml:space="preserve"> (протокол № 59) </w:t>
      </w:r>
      <w:r w:rsidR="0048652E" w:rsidRPr="00C92B11">
        <w:rPr>
          <w:sz w:val="28"/>
          <w:szCs w:val="28"/>
        </w:rPr>
        <w:t xml:space="preserve">на відповідність Конституції України проект Закону </w:t>
      </w:r>
      <w:r w:rsidR="00713FEB" w:rsidRPr="00C92B11">
        <w:rPr>
          <w:sz w:val="28"/>
          <w:szCs w:val="28"/>
        </w:rPr>
        <w:t>про внесення змін до деяких законодавчих актів України щодо вдосконалення регулювання відносин у сфері забезпечення безпеки дорожнього руху</w:t>
      </w:r>
      <w:r w:rsidRPr="00C92B11">
        <w:rPr>
          <w:sz w:val="28"/>
          <w:szCs w:val="28"/>
        </w:rPr>
        <w:t xml:space="preserve"> (реєстр. № 5314 від </w:t>
      </w:r>
      <w:r w:rsidR="000D7E8A" w:rsidRPr="00C92B11">
        <w:rPr>
          <w:sz w:val="28"/>
          <w:szCs w:val="28"/>
        </w:rPr>
        <w:t>30 січня</w:t>
      </w:r>
      <w:r w:rsidR="0048652E" w:rsidRPr="00C92B11">
        <w:rPr>
          <w:sz w:val="28"/>
          <w:szCs w:val="28"/>
        </w:rPr>
        <w:t xml:space="preserve"> 201</w:t>
      </w:r>
      <w:r w:rsidR="000D7E8A" w:rsidRPr="00C92B11">
        <w:rPr>
          <w:sz w:val="28"/>
          <w:szCs w:val="28"/>
        </w:rPr>
        <w:t>7</w:t>
      </w:r>
      <w:r w:rsidR="0048652E" w:rsidRPr="00C92B11">
        <w:rPr>
          <w:sz w:val="28"/>
          <w:szCs w:val="28"/>
        </w:rPr>
        <w:t xml:space="preserve"> року) (далі – Законопроект), поданий народним депута</w:t>
      </w:r>
      <w:r w:rsidR="000D7E8A" w:rsidRPr="00C92B11">
        <w:rPr>
          <w:sz w:val="28"/>
          <w:szCs w:val="28"/>
        </w:rPr>
        <w:t>том</w:t>
      </w:r>
      <w:r w:rsidR="0048652E" w:rsidRPr="00C92B11">
        <w:rPr>
          <w:sz w:val="28"/>
          <w:szCs w:val="28"/>
        </w:rPr>
        <w:t xml:space="preserve"> України </w:t>
      </w:r>
      <w:r w:rsidR="000D7E8A" w:rsidRPr="00C92B11">
        <w:rPr>
          <w:sz w:val="28"/>
          <w:szCs w:val="28"/>
        </w:rPr>
        <w:t>Геращенком А.Ю.</w:t>
      </w:r>
    </w:p>
    <w:p w:rsidR="0048652E" w:rsidRPr="00C92B11" w:rsidRDefault="0048652E" w:rsidP="0048652E">
      <w:pPr>
        <w:jc w:val="both"/>
        <w:rPr>
          <w:sz w:val="28"/>
          <w:szCs w:val="28"/>
        </w:rPr>
      </w:pPr>
    </w:p>
    <w:p w:rsidR="00713FEB" w:rsidRPr="00C92B11" w:rsidRDefault="0048652E" w:rsidP="00713FEB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C92B11">
        <w:rPr>
          <w:sz w:val="28"/>
          <w:szCs w:val="28"/>
        </w:rPr>
        <w:t xml:space="preserve">Згідно із пояснювальною запискою метою Законопроекту </w:t>
      </w:r>
      <w:r w:rsidR="00713FEB" w:rsidRPr="00C92B11">
        <w:rPr>
          <w:bCs/>
          <w:color w:val="000000"/>
          <w:sz w:val="28"/>
          <w:szCs w:val="28"/>
        </w:rPr>
        <w:t>є вирішення технічних та юридичних проблем функціонування системи фото-фіксації порушень правил дорожнього руху в України, а також приведення положень Закону України «Про внесення змін до деяких законодавчих актів України щодо вдосконалення регулювання відносин у сфері забезпечення безпеки дорожнього руху» у відповідність до Конституції України.</w:t>
      </w:r>
    </w:p>
    <w:p w:rsidR="0048652E" w:rsidRPr="00C92B11" w:rsidRDefault="0048652E" w:rsidP="000D7E8A">
      <w:pPr>
        <w:ind w:firstLine="567"/>
        <w:jc w:val="both"/>
        <w:rPr>
          <w:sz w:val="28"/>
          <w:szCs w:val="28"/>
        </w:rPr>
      </w:pPr>
      <w:r w:rsidRPr="00C92B11">
        <w:rPr>
          <w:sz w:val="28"/>
          <w:szCs w:val="28"/>
        </w:rPr>
        <w:t xml:space="preserve">Для досягнення зазначеної мети пропонується </w:t>
      </w:r>
      <w:proofErr w:type="spellStart"/>
      <w:r w:rsidR="00713FEB" w:rsidRPr="00C92B11">
        <w:rPr>
          <w:sz w:val="28"/>
          <w:szCs w:val="28"/>
        </w:rPr>
        <w:t>внести</w:t>
      </w:r>
      <w:proofErr w:type="spellEnd"/>
      <w:r w:rsidR="00713FEB" w:rsidRPr="00C92B11">
        <w:rPr>
          <w:sz w:val="28"/>
          <w:szCs w:val="28"/>
        </w:rPr>
        <w:t xml:space="preserve"> відповідні зміни до</w:t>
      </w:r>
      <w:r w:rsidRPr="00C92B11">
        <w:rPr>
          <w:sz w:val="28"/>
          <w:szCs w:val="28"/>
        </w:rPr>
        <w:t xml:space="preserve"> Кодексу України про адміністративні правопорушення</w:t>
      </w:r>
      <w:r w:rsidR="000D7E8A" w:rsidRPr="00C92B11">
        <w:rPr>
          <w:sz w:val="28"/>
          <w:szCs w:val="28"/>
        </w:rPr>
        <w:t xml:space="preserve"> та законів України «Про дорожній рух», </w:t>
      </w:r>
      <w:r w:rsidR="000D7E8A" w:rsidRPr="00C92B11">
        <w:rPr>
          <w:bCs/>
          <w:sz w:val="28"/>
          <w:szCs w:val="28"/>
        </w:rPr>
        <w:t>«Про Національну поліцію», «Про виконавче провадження».</w:t>
      </w:r>
    </w:p>
    <w:p w:rsidR="00FB52CA" w:rsidRPr="00C92B11" w:rsidRDefault="0048652E" w:rsidP="00FB52CA">
      <w:pPr>
        <w:ind w:firstLine="567"/>
        <w:jc w:val="both"/>
        <w:rPr>
          <w:color w:val="000000"/>
          <w:sz w:val="28"/>
          <w:szCs w:val="28"/>
        </w:rPr>
      </w:pPr>
      <w:r w:rsidRPr="00C92B11">
        <w:rPr>
          <w:sz w:val="28"/>
          <w:szCs w:val="28"/>
        </w:rPr>
        <w:t>Прийняття вказаного Зако</w:t>
      </w:r>
      <w:r w:rsidR="00713FEB" w:rsidRPr="00C92B11">
        <w:rPr>
          <w:sz w:val="28"/>
          <w:szCs w:val="28"/>
        </w:rPr>
        <w:t>нопроекту, за твердженням авторів</w:t>
      </w:r>
      <w:r w:rsidRPr="00C92B11">
        <w:rPr>
          <w:sz w:val="28"/>
          <w:szCs w:val="28"/>
        </w:rPr>
        <w:t xml:space="preserve">, </w:t>
      </w:r>
      <w:r w:rsidR="00FB52CA" w:rsidRPr="00C92B11">
        <w:rPr>
          <w:color w:val="000000"/>
          <w:sz w:val="28"/>
          <w:szCs w:val="28"/>
        </w:rPr>
        <w:t xml:space="preserve">дозволить забезпечити належне впровадження системи фото-фіксації порушень правил дорожнього руху, що призведе до суттєвого зменшення рівня смертності та травматизму на дорогах </w:t>
      </w:r>
      <w:r w:rsidR="00FB52CA" w:rsidRPr="00C92B11">
        <w:rPr>
          <w:bCs/>
          <w:color w:val="000000"/>
          <w:sz w:val="28"/>
          <w:szCs w:val="28"/>
        </w:rPr>
        <w:t>загального користування, а також зниження щорічних соціально-економічних втрат держави від ДТП.</w:t>
      </w:r>
    </w:p>
    <w:p w:rsidR="0048652E" w:rsidRPr="00C92B11" w:rsidRDefault="0048652E" w:rsidP="0048652E">
      <w:pPr>
        <w:jc w:val="both"/>
        <w:rPr>
          <w:sz w:val="28"/>
          <w:szCs w:val="28"/>
        </w:rPr>
      </w:pPr>
    </w:p>
    <w:p w:rsidR="0048652E" w:rsidRPr="00C92B11" w:rsidRDefault="0048652E" w:rsidP="0048652E">
      <w:pPr>
        <w:ind w:firstLine="540"/>
        <w:jc w:val="both"/>
        <w:rPr>
          <w:sz w:val="28"/>
          <w:szCs w:val="28"/>
        </w:rPr>
      </w:pPr>
      <w:r w:rsidRPr="00C92B11">
        <w:rPr>
          <w:sz w:val="28"/>
          <w:szCs w:val="28"/>
        </w:rPr>
        <w:t>Вирішуючи питання про відповідність Законопроекту положенням Конституції України, Комітет виходить з наступного.</w:t>
      </w:r>
    </w:p>
    <w:p w:rsidR="00FB52CA" w:rsidRPr="00C92B11" w:rsidRDefault="00D438EE" w:rsidP="0048652E">
      <w:pPr>
        <w:ind w:firstLine="540"/>
        <w:jc w:val="both"/>
        <w:rPr>
          <w:sz w:val="28"/>
          <w:szCs w:val="28"/>
        </w:rPr>
      </w:pPr>
      <w:r w:rsidRPr="00C92B11">
        <w:rPr>
          <w:sz w:val="28"/>
          <w:szCs w:val="28"/>
        </w:rPr>
        <w:t>У</w:t>
      </w:r>
      <w:r w:rsidR="0048652E" w:rsidRPr="00C92B11">
        <w:rPr>
          <w:sz w:val="28"/>
          <w:szCs w:val="28"/>
        </w:rPr>
        <w:t xml:space="preserve"> Конституції України зазначається, що Україна є правовою державою (стаття 1), органи законодавчої, виконавчої та судової влади здійснюють свої повноваження у встановлених цією Конституцією межах і відповідно до законів України (частина друга статті 6), закони та інші нормативно-правові акти приймаються на основі Конституції України і повинні відповідати їй </w:t>
      </w:r>
      <w:r w:rsidR="0048652E" w:rsidRPr="00C92B11">
        <w:rPr>
          <w:sz w:val="28"/>
          <w:szCs w:val="28"/>
        </w:rPr>
        <w:lastRenderedPageBreak/>
        <w:t>(частина друга статті 8). За приписом частини другої статті 19 Конституції України органи державної влади зобов’язані діяти лише на підставі, в межах повноважень та у спосіб, що передбачені Конст</w:t>
      </w:r>
      <w:r w:rsidR="00C92B11">
        <w:rPr>
          <w:sz w:val="28"/>
          <w:szCs w:val="28"/>
        </w:rPr>
        <w:t>итуцією та законами України.</w:t>
      </w:r>
    </w:p>
    <w:p w:rsidR="009F5627" w:rsidRPr="00C92B11" w:rsidRDefault="00FB52CA" w:rsidP="009F5627">
      <w:pPr>
        <w:ind w:firstLine="567"/>
        <w:jc w:val="both"/>
        <w:rPr>
          <w:sz w:val="28"/>
          <w:szCs w:val="28"/>
        </w:rPr>
      </w:pPr>
      <w:r w:rsidRPr="00C92B11">
        <w:rPr>
          <w:sz w:val="28"/>
          <w:szCs w:val="28"/>
        </w:rPr>
        <w:t>Відповідно до частини першої статті 3 Основного Закону України людина, її життя і здоров’я визнаються в Україні найвищою соціальною цінністю.</w:t>
      </w:r>
    </w:p>
    <w:p w:rsidR="00D438EE" w:rsidRPr="00C92B11" w:rsidRDefault="00D438EE" w:rsidP="009F5627">
      <w:pPr>
        <w:ind w:firstLine="567"/>
        <w:jc w:val="both"/>
        <w:rPr>
          <w:sz w:val="28"/>
          <w:szCs w:val="28"/>
        </w:rPr>
      </w:pPr>
      <w:r w:rsidRPr="00C92B11">
        <w:rPr>
          <w:sz w:val="28"/>
          <w:szCs w:val="28"/>
        </w:rPr>
        <w:t>Згідно з частиною другою статті 61 Конституції України юридична відповідальність особи має індивідуальний характер.</w:t>
      </w:r>
    </w:p>
    <w:p w:rsidR="0048652E" w:rsidRPr="00C92B11" w:rsidRDefault="0048652E" w:rsidP="0051049E">
      <w:pPr>
        <w:ind w:firstLine="567"/>
        <w:jc w:val="both"/>
        <w:rPr>
          <w:sz w:val="28"/>
          <w:szCs w:val="28"/>
        </w:rPr>
      </w:pPr>
      <w:r w:rsidRPr="00C92B11">
        <w:rPr>
          <w:sz w:val="28"/>
          <w:szCs w:val="28"/>
        </w:rPr>
        <w:t>Виключно законами України визначаються, зокрема, засади цивільно-правової відповідальності, діяння, які є злочинами, адміністративними або дисциплінарними правопорушеннями, та відповідальність за них (</w:t>
      </w:r>
      <w:hyperlink r:id="rId6" w:anchor="n2056" w:tgtFrame="_blank" w:history="1">
        <w:r w:rsidRPr="00C92B11">
          <w:rPr>
            <w:sz w:val="28"/>
            <w:szCs w:val="28"/>
          </w:rPr>
          <w:t>пункт 22 частини першої статті 92 Конституції України</w:t>
        </w:r>
      </w:hyperlink>
      <w:r w:rsidRPr="00C92B11">
        <w:rPr>
          <w:sz w:val="28"/>
          <w:szCs w:val="28"/>
        </w:rPr>
        <w:t xml:space="preserve">). </w:t>
      </w:r>
    </w:p>
    <w:p w:rsidR="0048652E" w:rsidRPr="00C92B11" w:rsidRDefault="0048652E" w:rsidP="0051049E">
      <w:pPr>
        <w:ind w:firstLine="567"/>
        <w:jc w:val="both"/>
        <w:rPr>
          <w:sz w:val="28"/>
          <w:szCs w:val="28"/>
        </w:rPr>
      </w:pPr>
      <w:r w:rsidRPr="00C92B11">
        <w:rPr>
          <w:sz w:val="28"/>
          <w:szCs w:val="28"/>
        </w:rPr>
        <w:t>У Рішенні від 30 травня 2001 року № 7-рп/2001 Конституційний Суд України зазначив, що  виключно  законами  України мають врегульовуватись засади  цивільно-правової  відповідальності  (загальні   підстави, умови, форми   відповідальності  тощо),  підстави  кримінальної, адміністративної  та дисциплінарної відповідальності - діяння, які є злочинами, адміністративними або дисциплінарними правопорушеннями (основні ознаки правопорушень, що утворюють їх склад), та відповідальність за них. У такий спосіб Конституція України заборонила врегульовувати зазначені питання  підзаконними нормативно-правовими актами та встановила, що лише Верховна Рада України у відповідному законі має право визначати, яке правопорушення визнається, зокрема, адміністративним правопорушенням чи злочином, та міру відповідальності за нього</w:t>
      </w:r>
      <w:r w:rsidR="00D438EE" w:rsidRPr="00C92B11">
        <w:rPr>
          <w:sz w:val="28"/>
          <w:szCs w:val="28"/>
        </w:rPr>
        <w:t xml:space="preserve"> (абзац сьомий пункту 2 мотивувальної частини)</w:t>
      </w:r>
      <w:r w:rsidRPr="00C92B11">
        <w:rPr>
          <w:sz w:val="28"/>
          <w:szCs w:val="28"/>
        </w:rPr>
        <w:t xml:space="preserve">. </w:t>
      </w:r>
    </w:p>
    <w:p w:rsidR="009F5627" w:rsidRPr="00C92B11" w:rsidRDefault="00D577F5" w:rsidP="009F5627">
      <w:pPr>
        <w:ind w:firstLine="567"/>
        <w:jc w:val="both"/>
        <w:rPr>
          <w:sz w:val="28"/>
          <w:szCs w:val="28"/>
        </w:rPr>
      </w:pPr>
      <w:r w:rsidRPr="00C92B11">
        <w:rPr>
          <w:sz w:val="28"/>
          <w:szCs w:val="28"/>
        </w:rPr>
        <w:t>У</w:t>
      </w:r>
      <w:r w:rsidR="009F5627" w:rsidRPr="00C92B11">
        <w:rPr>
          <w:sz w:val="28"/>
          <w:szCs w:val="28"/>
        </w:rPr>
        <w:t xml:space="preserve"> березні 2010 року Генеральна Асамблея Організації Об’єднаних Націй у своїй резолюції проголосила 2011-2020 роки Десятиріччям дій із забезпечення безпеки дорожнього руху (резолюція A/64/255), метою якого є стабілізація, а потім і зменшення прогнозованого рівня смертності внаслідок дорожньо-транспортних пригод, що дасть змогу за десятирічній період зберегти 5 мільйонів життів. Резолюція закликає держави-члени ООН активізувати діяльність із забезпечення безпеки дорожнього руху, особливо в сфері регулювання безпеки дорожнього руху, дорожньої інфраструктури, безпеки транспортних засобів, поведінки учасників дорожнього руху, формування належного рівня освіти в сфері безпеки дорожнього руху та відповідних заходів реагування при дорожньо-транспортних пригодах.</w:t>
      </w:r>
    </w:p>
    <w:p w:rsidR="00376CB2" w:rsidRPr="00C92B11" w:rsidRDefault="00376CB2" w:rsidP="00C92B11">
      <w:pPr>
        <w:ind w:firstLine="567"/>
        <w:jc w:val="both"/>
        <w:rPr>
          <w:sz w:val="28"/>
          <w:szCs w:val="28"/>
        </w:rPr>
      </w:pPr>
      <w:r w:rsidRPr="00C92B11">
        <w:rPr>
          <w:sz w:val="28"/>
          <w:szCs w:val="28"/>
        </w:rPr>
        <w:t xml:space="preserve">Також слід враховувати головні положення таких </w:t>
      </w:r>
      <w:r w:rsidR="0029618B" w:rsidRPr="00C92B11">
        <w:rPr>
          <w:sz w:val="28"/>
          <w:szCs w:val="28"/>
        </w:rPr>
        <w:t>основних</w:t>
      </w:r>
      <w:r w:rsidR="001318C5" w:rsidRPr="00C92B11">
        <w:rPr>
          <w:sz w:val="28"/>
          <w:szCs w:val="28"/>
        </w:rPr>
        <w:t xml:space="preserve"> міжнародних</w:t>
      </w:r>
      <w:r w:rsidR="0029618B" w:rsidRPr="00C92B11">
        <w:rPr>
          <w:sz w:val="28"/>
          <w:szCs w:val="28"/>
        </w:rPr>
        <w:t xml:space="preserve"> документів</w:t>
      </w:r>
      <w:r w:rsidRPr="00C92B11">
        <w:rPr>
          <w:sz w:val="28"/>
          <w:szCs w:val="28"/>
        </w:rPr>
        <w:t xml:space="preserve"> </w:t>
      </w:r>
      <w:r w:rsidR="0008549B" w:rsidRPr="00C92B11">
        <w:rPr>
          <w:sz w:val="28"/>
          <w:szCs w:val="28"/>
        </w:rPr>
        <w:t>присвячених питанням безпеки дорожнього руху</w:t>
      </w:r>
      <w:r w:rsidRPr="00C92B11">
        <w:rPr>
          <w:sz w:val="28"/>
          <w:szCs w:val="28"/>
        </w:rPr>
        <w:t xml:space="preserve">, як </w:t>
      </w:r>
      <w:r w:rsidR="0029618B" w:rsidRPr="00C92B11">
        <w:rPr>
          <w:sz w:val="28"/>
          <w:szCs w:val="28"/>
        </w:rPr>
        <w:t xml:space="preserve">Повідомлення Комісії ЄС </w:t>
      </w:r>
      <w:r w:rsidR="0008549B" w:rsidRPr="00C92B11">
        <w:rPr>
          <w:sz w:val="28"/>
          <w:szCs w:val="28"/>
        </w:rPr>
        <w:t>«</w:t>
      </w:r>
      <w:r w:rsidR="0029618B" w:rsidRPr="00C92B11">
        <w:rPr>
          <w:sz w:val="28"/>
          <w:szCs w:val="28"/>
        </w:rPr>
        <w:t>Стале майбутнє для транспорту: На шляху до комплексної, технологічної та зручної сист</w:t>
      </w:r>
      <w:r w:rsidR="0008549B" w:rsidRPr="00C92B11">
        <w:rPr>
          <w:sz w:val="28"/>
          <w:szCs w:val="28"/>
        </w:rPr>
        <w:t>еми»</w:t>
      </w:r>
      <w:r w:rsidR="0029618B" w:rsidRPr="00C92B11">
        <w:rPr>
          <w:sz w:val="28"/>
          <w:szCs w:val="28"/>
        </w:rPr>
        <w:t xml:space="preserve"> (COM (2009) 0279); Біла книга Комісії ЄС </w:t>
      </w:r>
      <w:r w:rsidR="0008549B" w:rsidRPr="00C92B11">
        <w:rPr>
          <w:sz w:val="28"/>
          <w:szCs w:val="28"/>
        </w:rPr>
        <w:t>«</w:t>
      </w:r>
      <w:r w:rsidR="0029618B" w:rsidRPr="00C92B11">
        <w:rPr>
          <w:sz w:val="28"/>
          <w:szCs w:val="28"/>
        </w:rPr>
        <w:t>Дорожня карта до єдиної європейської транспортної зони — На шляху до конкурентоспроможної і ресурс-ефективної транспорт</w:t>
      </w:r>
      <w:r w:rsidR="0008549B" w:rsidRPr="00C92B11">
        <w:rPr>
          <w:sz w:val="28"/>
          <w:szCs w:val="28"/>
        </w:rPr>
        <w:t>ної системи»</w:t>
      </w:r>
      <w:r w:rsidR="0029618B" w:rsidRPr="00C92B11">
        <w:rPr>
          <w:sz w:val="28"/>
          <w:szCs w:val="28"/>
        </w:rPr>
        <w:t xml:space="preserve"> (COM (2011) 0144); Повідомлення Комісії Європейському Парламенту, Раді, Європейському економічному та соціальному комітету та Комітету регіонів </w:t>
      </w:r>
      <w:r w:rsidR="0008549B" w:rsidRPr="00C92B11">
        <w:rPr>
          <w:sz w:val="28"/>
          <w:szCs w:val="28"/>
        </w:rPr>
        <w:t>«</w:t>
      </w:r>
      <w:r w:rsidR="0029618B" w:rsidRPr="00C92B11">
        <w:rPr>
          <w:sz w:val="28"/>
          <w:szCs w:val="28"/>
        </w:rPr>
        <w:t xml:space="preserve">На шляху до європейського простору безпеки дорожнього руху: напрямки </w:t>
      </w:r>
      <w:r w:rsidR="0029618B" w:rsidRPr="00C92B11">
        <w:rPr>
          <w:sz w:val="28"/>
          <w:szCs w:val="28"/>
        </w:rPr>
        <w:lastRenderedPageBreak/>
        <w:t>політики з безпеки дорожнього руху 2011-</w:t>
      </w:r>
      <w:r w:rsidR="0008549B" w:rsidRPr="00C92B11">
        <w:rPr>
          <w:sz w:val="28"/>
          <w:szCs w:val="28"/>
        </w:rPr>
        <w:t>2020»</w:t>
      </w:r>
      <w:r w:rsidR="0029618B" w:rsidRPr="00C92B11">
        <w:rPr>
          <w:sz w:val="28"/>
          <w:szCs w:val="28"/>
        </w:rPr>
        <w:t xml:space="preserve"> (COM (2010) 0389); Висновок Ради Європи від 2 і 3 грудня 2010 року на Повідомлення Комісії ЄС </w:t>
      </w:r>
      <w:r w:rsidR="0008549B" w:rsidRPr="00C92B11">
        <w:rPr>
          <w:sz w:val="28"/>
          <w:szCs w:val="28"/>
        </w:rPr>
        <w:t>«</w:t>
      </w:r>
      <w:r w:rsidR="0029618B" w:rsidRPr="00C92B11">
        <w:rPr>
          <w:sz w:val="28"/>
          <w:szCs w:val="28"/>
        </w:rPr>
        <w:t>На шляху до європейського простору безпеки дорожнього руху: напрямки політики з безпеки дорожнього руху 2011-</w:t>
      </w:r>
      <w:r w:rsidR="0008549B" w:rsidRPr="00C92B11">
        <w:rPr>
          <w:sz w:val="28"/>
          <w:szCs w:val="28"/>
        </w:rPr>
        <w:t>2020»</w:t>
      </w:r>
      <w:r w:rsidR="0029618B" w:rsidRPr="00C92B11">
        <w:rPr>
          <w:sz w:val="28"/>
          <w:szCs w:val="28"/>
        </w:rPr>
        <w:t xml:space="preserve"> (16951/10); Дослідження Комісії з оцінки Третьої Європейської програми дій з дорожньої безпеки; Думка Комітету регіонів </w:t>
      </w:r>
      <w:r w:rsidR="0008549B" w:rsidRPr="00C92B11">
        <w:rPr>
          <w:sz w:val="28"/>
          <w:szCs w:val="28"/>
        </w:rPr>
        <w:t>«</w:t>
      </w:r>
      <w:r w:rsidR="0029618B" w:rsidRPr="00C92B11">
        <w:rPr>
          <w:sz w:val="28"/>
          <w:szCs w:val="28"/>
        </w:rPr>
        <w:t>Політика орієнтації на безпеку дорожнього руху 2011-</w:t>
      </w:r>
      <w:r w:rsidR="0008549B" w:rsidRPr="00C92B11">
        <w:rPr>
          <w:sz w:val="28"/>
          <w:szCs w:val="28"/>
        </w:rPr>
        <w:t>2020»</w:t>
      </w:r>
      <w:r w:rsidR="0029618B" w:rsidRPr="00C92B11">
        <w:rPr>
          <w:sz w:val="28"/>
          <w:szCs w:val="28"/>
        </w:rPr>
        <w:t xml:space="preserve"> (CDR 296/2010); Думка Європейського економічного і соціального комітету </w:t>
      </w:r>
      <w:r w:rsidR="0008549B" w:rsidRPr="00C92B11">
        <w:rPr>
          <w:sz w:val="28"/>
          <w:szCs w:val="28"/>
        </w:rPr>
        <w:t>«</w:t>
      </w:r>
      <w:r w:rsidR="0029618B" w:rsidRPr="00C92B11">
        <w:rPr>
          <w:sz w:val="28"/>
          <w:szCs w:val="28"/>
        </w:rPr>
        <w:t>На шляху до європейського простору безпеки дорожньо</w:t>
      </w:r>
      <w:r w:rsidR="0008549B" w:rsidRPr="00C92B11">
        <w:rPr>
          <w:sz w:val="28"/>
          <w:szCs w:val="28"/>
        </w:rPr>
        <w:t>го руху»</w:t>
      </w:r>
      <w:r w:rsidR="0029618B" w:rsidRPr="00C92B11">
        <w:rPr>
          <w:sz w:val="28"/>
          <w:szCs w:val="28"/>
        </w:rPr>
        <w:t xml:space="preserve"> (CESE 539/2011); Резолюція Європейського парламенту від 27 вересня 2011</w:t>
      </w:r>
      <w:r w:rsidR="00C92B11">
        <w:rPr>
          <w:sz w:val="28"/>
          <w:szCs w:val="28"/>
        </w:rPr>
        <w:t> </w:t>
      </w:r>
      <w:r w:rsidR="0029618B" w:rsidRPr="00C92B11">
        <w:rPr>
          <w:sz w:val="28"/>
          <w:szCs w:val="28"/>
        </w:rPr>
        <w:t xml:space="preserve">року про Європейську безпеку дорожнього руху на 2011-2020 роки (2010/2235 (INI)); Резолюція Генеральної Асамблеї ООН 64/255 від 10 травня 2010 року про проголошення Десятиліття дій з безпеки дорожнього руху на 2011-2020 роки; Резолюція Парламенту ЄС від 29 вересня 2005 </w:t>
      </w:r>
      <w:r w:rsidR="00C92B11">
        <w:rPr>
          <w:sz w:val="28"/>
          <w:szCs w:val="28"/>
        </w:rPr>
        <w:t xml:space="preserve">року </w:t>
      </w:r>
      <w:bookmarkStart w:id="0" w:name="_GoBack"/>
      <w:bookmarkEnd w:id="0"/>
      <w:r w:rsidR="0029618B" w:rsidRPr="00C92B11">
        <w:rPr>
          <w:sz w:val="28"/>
          <w:szCs w:val="28"/>
        </w:rPr>
        <w:t xml:space="preserve">по Європейській програмі дій щодо забезпечення безпеки дорожнього руху: скорочення наполовину кількості жертв дорожньо-транспортних пригод в Європейському союзі до 2010 року: спільна відповідальність; Резолюція Парламенту ЄС  від 27 квітня 2006 про дорожню безпеку: надання послуг </w:t>
      </w:r>
      <w:proofErr w:type="spellStart"/>
      <w:r w:rsidR="0029618B" w:rsidRPr="00C92B11">
        <w:rPr>
          <w:sz w:val="28"/>
          <w:szCs w:val="28"/>
        </w:rPr>
        <w:t>eCall</w:t>
      </w:r>
      <w:proofErr w:type="spellEnd"/>
      <w:r w:rsidR="0029618B" w:rsidRPr="00C92B11">
        <w:rPr>
          <w:sz w:val="28"/>
          <w:szCs w:val="28"/>
        </w:rPr>
        <w:t xml:space="preserve"> громадянам; Резолюція Парламенту ЄС від 18 січня 2007 року про Третю європейську програму дій із забезпечення безпеки дорожнього руху — середньостроковий огляд; Резолюція Парламенту ЄС від 23 квітня 2009 року про план дій щодо впровадження інтелектуальних транспортних систем; Резолюція Парламенту ЄС від 23 квітня 2009 року про план дій з міської мобільності; Резолюція Парламенту ЄС від 18 травня 2010 року про штрафи за серйозні порушення соціальних норм в галузі автомобільного транспорту; Резолюція Парламенту ЄС від 06 липня 2010 року про стійк</w:t>
      </w:r>
      <w:r w:rsidR="0008549B" w:rsidRPr="00C92B11">
        <w:rPr>
          <w:sz w:val="28"/>
          <w:szCs w:val="28"/>
        </w:rPr>
        <w:t>е майбутнє для транспорту.</w:t>
      </w:r>
    </w:p>
    <w:p w:rsidR="0048652E" w:rsidRPr="00C92B11" w:rsidRDefault="0048652E" w:rsidP="00C9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92B11">
        <w:rPr>
          <w:rStyle w:val="rvts0"/>
          <w:sz w:val="28"/>
          <w:szCs w:val="28"/>
        </w:rPr>
        <w:t>Зважаючи на зазначене, а також на те, що Верховна Рада України – єдиний орган законодавчої влади в Україні, одним із повноважень якого є прийняття законів (стаття 75, пункт 3 частини першої статті 85 Конституції України), внесення запропонованих проектом Закону змін до чинного законодавства</w:t>
      </w:r>
      <w:r w:rsidRPr="00C92B11">
        <w:rPr>
          <w:sz w:val="28"/>
          <w:szCs w:val="28"/>
        </w:rPr>
        <w:t xml:space="preserve"> узгоджується з нормами Конституції України.</w:t>
      </w:r>
    </w:p>
    <w:p w:rsidR="0048652E" w:rsidRPr="00C92B11" w:rsidRDefault="0048652E" w:rsidP="00C92B11">
      <w:pPr>
        <w:pStyle w:val="a3"/>
        <w:tabs>
          <w:tab w:val="left" w:pos="540"/>
        </w:tabs>
        <w:ind w:firstLine="0"/>
        <w:rPr>
          <w:szCs w:val="28"/>
        </w:rPr>
      </w:pPr>
    </w:p>
    <w:p w:rsidR="0048652E" w:rsidRPr="00C92B11" w:rsidRDefault="0048652E" w:rsidP="00C92B11">
      <w:pPr>
        <w:ind w:firstLine="567"/>
        <w:jc w:val="both"/>
        <w:rPr>
          <w:sz w:val="28"/>
          <w:szCs w:val="28"/>
        </w:rPr>
      </w:pPr>
      <w:r w:rsidRPr="00C92B11">
        <w:rPr>
          <w:sz w:val="28"/>
          <w:szCs w:val="28"/>
        </w:rPr>
        <w:t>Враховуючи викладене, Комітет дійшов висновку, що проект Закону</w:t>
      </w:r>
      <w:r w:rsidR="00257AE6" w:rsidRPr="00C92B11">
        <w:rPr>
          <w:sz w:val="28"/>
          <w:szCs w:val="28"/>
        </w:rPr>
        <w:t xml:space="preserve"> про внесення змін до деяких законодавчих актів України щодо вдосконалення регулювання відносин у сфері забезпечення безпеки дорожнього руху </w:t>
      </w:r>
      <w:r w:rsidR="00D577F5" w:rsidRPr="00C92B11">
        <w:rPr>
          <w:sz w:val="28"/>
          <w:szCs w:val="28"/>
        </w:rPr>
        <w:t>(реєстр.   № 5314 від 30 січня 2017 року), поданий народним депутатом України Геращенком А.Ю.</w:t>
      </w:r>
      <w:r w:rsidRPr="00C92B11">
        <w:rPr>
          <w:sz w:val="28"/>
          <w:szCs w:val="28"/>
        </w:rPr>
        <w:t>, не суперечить положенням Конституції України.</w:t>
      </w:r>
    </w:p>
    <w:p w:rsidR="00210834" w:rsidRPr="00C92B11" w:rsidRDefault="00210834" w:rsidP="00C92B11">
      <w:pPr>
        <w:jc w:val="both"/>
        <w:rPr>
          <w:sz w:val="28"/>
          <w:szCs w:val="28"/>
        </w:rPr>
      </w:pPr>
    </w:p>
    <w:p w:rsidR="00210834" w:rsidRPr="00C92B11" w:rsidRDefault="00210834" w:rsidP="00C92B11">
      <w:pPr>
        <w:jc w:val="both"/>
        <w:rPr>
          <w:sz w:val="28"/>
          <w:szCs w:val="28"/>
        </w:rPr>
      </w:pPr>
    </w:p>
    <w:p w:rsidR="00210834" w:rsidRPr="00C92B11" w:rsidRDefault="00C92B11" w:rsidP="00C92B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Голова Комітету</w:t>
      </w:r>
      <w:r w:rsidR="00210834" w:rsidRPr="00C92B11">
        <w:rPr>
          <w:b/>
          <w:sz w:val="28"/>
          <w:szCs w:val="28"/>
        </w:rPr>
        <w:tab/>
      </w:r>
      <w:r w:rsidR="00210834" w:rsidRPr="00C92B11">
        <w:rPr>
          <w:b/>
          <w:sz w:val="28"/>
          <w:szCs w:val="28"/>
        </w:rPr>
        <w:tab/>
      </w:r>
      <w:r w:rsidR="00210834" w:rsidRPr="00C92B11">
        <w:rPr>
          <w:b/>
          <w:sz w:val="28"/>
          <w:szCs w:val="28"/>
        </w:rPr>
        <w:tab/>
      </w:r>
      <w:r w:rsidR="00210834" w:rsidRPr="00C92B11">
        <w:rPr>
          <w:b/>
          <w:sz w:val="28"/>
          <w:szCs w:val="28"/>
        </w:rPr>
        <w:tab/>
      </w:r>
      <w:r w:rsidR="00210834" w:rsidRPr="00C92B11">
        <w:rPr>
          <w:b/>
          <w:sz w:val="28"/>
          <w:szCs w:val="28"/>
        </w:rPr>
        <w:tab/>
      </w:r>
      <w:r w:rsidR="00210834" w:rsidRPr="00C92B11">
        <w:rPr>
          <w:b/>
          <w:sz w:val="28"/>
          <w:szCs w:val="28"/>
        </w:rPr>
        <w:tab/>
      </w:r>
      <w:r w:rsidRPr="00C92B11">
        <w:rPr>
          <w:b/>
          <w:sz w:val="28"/>
          <w:szCs w:val="28"/>
        </w:rPr>
        <w:tab/>
      </w:r>
      <w:r w:rsidR="00210834" w:rsidRPr="00C92B11">
        <w:rPr>
          <w:b/>
          <w:sz w:val="28"/>
          <w:szCs w:val="28"/>
        </w:rPr>
        <w:t>Р.П. КНЯЗЕВИЧ</w:t>
      </w:r>
    </w:p>
    <w:sectPr w:rsidR="00210834" w:rsidRPr="00C92B11" w:rsidSect="00C92B1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794"/>
    <w:multiLevelType w:val="multilevel"/>
    <w:tmpl w:val="6CD20F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2E"/>
    <w:rsid w:val="0008549B"/>
    <w:rsid w:val="000D7E8A"/>
    <w:rsid w:val="001318C5"/>
    <w:rsid w:val="00210834"/>
    <w:rsid w:val="00257AE6"/>
    <w:rsid w:val="0029618B"/>
    <w:rsid w:val="0029633B"/>
    <w:rsid w:val="00376CB2"/>
    <w:rsid w:val="003D2B06"/>
    <w:rsid w:val="0048652E"/>
    <w:rsid w:val="0051049E"/>
    <w:rsid w:val="005204CF"/>
    <w:rsid w:val="00713FEB"/>
    <w:rsid w:val="009B5E32"/>
    <w:rsid w:val="009F5627"/>
    <w:rsid w:val="00C92B11"/>
    <w:rsid w:val="00D438EE"/>
    <w:rsid w:val="00D577F5"/>
    <w:rsid w:val="00E27C49"/>
    <w:rsid w:val="00F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458A"/>
  <w15:chartTrackingRefBased/>
  <w15:docId w15:val="{CE18AA14-7E19-43A2-A438-1D9E1A39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13FEB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652E"/>
    <w:pPr>
      <w:ind w:firstLine="720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48652E"/>
    <w:rPr>
      <w:rFonts w:eastAsia="Times New Roman" w:cs="Times New Roman"/>
      <w:szCs w:val="24"/>
      <w:lang w:eastAsia="ru-RU"/>
    </w:rPr>
  </w:style>
  <w:style w:type="character" w:customStyle="1" w:styleId="rvts0">
    <w:name w:val="rvts0"/>
    <w:rsid w:val="0048652E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713FEB"/>
    <w:rPr>
      <w:rFonts w:eastAsia="Times New Roman" w:cs="Times New Roman"/>
      <w:b/>
      <w:bCs/>
      <w:sz w:val="27"/>
      <w:szCs w:val="27"/>
      <w:lang w:eastAsia="uk-UA"/>
    </w:rPr>
  </w:style>
  <w:style w:type="paragraph" w:styleId="a5">
    <w:name w:val="Title"/>
    <w:basedOn w:val="a"/>
    <w:link w:val="a6"/>
    <w:uiPriority w:val="99"/>
    <w:qFormat/>
    <w:rsid w:val="000D7E8A"/>
    <w:pPr>
      <w:autoSpaceDE w:val="0"/>
      <w:autoSpaceDN w:val="0"/>
      <w:jc w:val="center"/>
    </w:pPr>
    <w:rPr>
      <w:rFonts w:ascii="Cambria" w:hAnsi="Cambria"/>
      <w:b/>
      <w:kern w:val="28"/>
      <w:sz w:val="32"/>
      <w:szCs w:val="20"/>
      <w:lang w:eastAsia="uk-UA"/>
    </w:rPr>
  </w:style>
  <w:style w:type="character" w:customStyle="1" w:styleId="a6">
    <w:name w:val="Назва Знак"/>
    <w:basedOn w:val="a0"/>
    <w:link w:val="a5"/>
    <w:uiPriority w:val="99"/>
    <w:rsid w:val="000D7E8A"/>
    <w:rPr>
      <w:rFonts w:ascii="Cambria" w:eastAsia="Times New Roman" w:hAnsi="Cambria" w:cs="Times New Roman"/>
      <w:b/>
      <w:kern w:val="28"/>
      <w:sz w:val="32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577F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7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rada/show/254%D0%BA/96-%D0%B2%D1%80/paran20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4321-4FE4-48E6-9C40-7BAB48D9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4959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Придибайло Андрій Григорович</dc:creator>
  <cp:keywords/>
  <dc:description/>
  <cp:lastModifiedBy>Іоффе Світлана Борисівна</cp:lastModifiedBy>
  <cp:revision>2</cp:revision>
  <cp:lastPrinted>2017-02-09T09:30:00Z</cp:lastPrinted>
  <dcterms:created xsi:type="dcterms:W3CDTF">2017-05-26T08:12:00Z</dcterms:created>
  <dcterms:modified xsi:type="dcterms:W3CDTF">2017-05-26T08:12:00Z</dcterms:modified>
</cp:coreProperties>
</file>