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80" w:rsidRPr="00FB0B80" w:rsidRDefault="00FB0B80" w:rsidP="00FB0B80">
      <w:pPr>
        <w:widowControl w:val="0"/>
        <w:jc w:val="right"/>
        <w:rPr>
          <w:sz w:val="28"/>
          <w:szCs w:val="28"/>
        </w:rPr>
      </w:pPr>
      <w:r w:rsidRPr="00FB0B80">
        <w:rPr>
          <w:sz w:val="28"/>
          <w:szCs w:val="28"/>
        </w:rPr>
        <w:t>До реєстр. № 560</w:t>
      </w:r>
      <w:r w:rsidRPr="00FB0B80">
        <w:rPr>
          <w:sz w:val="28"/>
          <w:szCs w:val="28"/>
        </w:rPr>
        <w:t>9-1</w:t>
      </w:r>
    </w:p>
    <w:p w:rsidR="00FB0B80" w:rsidRPr="00FB0B80" w:rsidRDefault="00FB0B80" w:rsidP="00FB0B80">
      <w:pPr>
        <w:widowControl w:val="0"/>
        <w:jc w:val="right"/>
        <w:rPr>
          <w:sz w:val="28"/>
          <w:szCs w:val="28"/>
        </w:rPr>
      </w:pPr>
      <w:r w:rsidRPr="00FB0B80">
        <w:rPr>
          <w:sz w:val="28"/>
          <w:szCs w:val="28"/>
        </w:rPr>
        <w:t xml:space="preserve">від </w:t>
      </w:r>
      <w:r w:rsidRPr="00FB0B80">
        <w:rPr>
          <w:sz w:val="28"/>
          <w:szCs w:val="28"/>
        </w:rPr>
        <w:t>30 січня 2017</w:t>
      </w:r>
      <w:r w:rsidRPr="00FB0B80">
        <w:rPr>
          <w:sz w:val="28"/>
          <w:szCs w:val="28"/>
        </w:rPr>
        <w:t xml:space="preserve"> року</w:t>
      </w:r>
    </w:p>
    <w:p w:rsidR="00FB0B80" w:rsidRPr="00FB0B80" w:rsidRDefault="00FB0B80" w:rsidP="00FB0B80">
      <w:pPr>
        <w:widowControl w:val="0"/>
        <w:jc w:val="center"/>
        <w:rPr>
          <w:b/>
          <w:bCs/>
          <w:sz w:val="28"/>
          <w:szCs w:val="28"/>
        </w:rPr>
      </w:pPr>
    </w:p>
    <w:p w:rsidR="00FB0B80" w:rsidRPr="00FB0B80" w:rsidRDefault="00FB0B80" w:rsidP="00FB0B80">
      <w:pPr>
        <w:widowControl w:val="0"/>
        <w:jc w:val="center"/>
        <w:rPr>
          <w:b/>
          <w:bCs/>
          <w:sz w:val="28"/>
          <w:szCs w:val="28"/>
        </w:rPr>
      </w:pPr>
    </w:p>
    <w:p w:rsidR="00FB0B80" w:rsidRPr="00FB0B80" w:rsidRDefault="00FB0B80" w:rsidP="00FB0B80">
      <w:pPr>
        <w:widowControl w:val="0"/>
        <w:jc w:val="center"/>
        <w:rPr>
          <w:b/>
          <w:bCs/>
          <w:sz w:val="28"/>
          <w:szCs w:val="28"/>
        </w:rPr>
      </w:pPr>
      <w:r w:rsidRPr="00FB0B80">
        <w:rPr>
          <w:b/>
          <w:bCs/>
          <w:sz w:val="28"/>
          <w:szCs w:val="28"/>
        </w:rPr>
        <w:t>ВИСНОВОК</w:t>
      </w:r>
    </w:p>
    <w:p w:rsidR="00FB0B80" w:rsidRPr="00FB0B80" w:rsidRDefault="00FB0B80" w:rsidP="00FB0B80">
      <w:pPr>
        <w:widowControl w:val="0"/>
        <w:jc w:val="center"/>
        <w:rPr>
          <w:b/>
          <w:bCs/>
          <w:sz w:val="28"/>
          <w:szCs w:val="28"/>
        </w:rPr>
      </w:pPr>
    </w:p>
    <w:p w:rsidR="00FB0B80" w:rsidRPr="00FB0B80" w:rsidRDefault="00FB0B80" w:rsidP="00FB0B80">
      <w:pPr>
        <w:widowControl w:val="0"/>
        <w:jc w:val="center"/>
        <w:rPr>
          <w:b/>
          <w:sz w:val="28"/>
          <w:szCs w:val="28"/>
        </w:rPr>
      </w:pPr>
      <w:r w:rsidRPr="00FB0B80">
        <w:rPr>
          <w:b/>
          <w:sz w:val="28"/>
          <w:szCs w:val="28"/>
        </w:rPr>
        <w:t>Комітету Верховної Ради України</w:t>
      </w:r>
    </w:p>
    <w:p w:rsidR="00FB0B80" w:rsidRPr="00FB0B80" w:rsidRDefault="00FB0B80" w:rsidP="00FB0B80">
      <w:pPr>
        <w:widowControl w:val="0"/>
        <w:jc w:val="center"/>
        <w:rPr>
          <w:b/>
          <w:sz w:val="28"/>
          <w:szCs w:val="28"/>
        </w:rPr>
      </w:pPr>
      <w:r w:rsidRPr="00FB0B80">
        <w:rPr>
          <w:b/>
          <w:sz w:val="28"/>
          <w:szCs w:val="28"/>
        </w:rPr>
        <w:t>з питань правової політики та правосуддя</w:t>
      </w:r>
    </w:p>
    <w:p w:rsidR="00FB0B80" w:rsidRPr="00FB0B80" w:rsidRDefault="00FB0B80" w:rsidP="00FB0B80">
      <w:pPr>
        <w:widowControl w:val="0"/>
        <w:jc w:val="center"/>
        <w:rPr>
          <w:b/>
          <w:sz w:val="28"/>
          <w:szCs w:val="28"/>
        </w:rPr>
      </w:pPr>
    </w:p>
    <w:p w:rsidR="00B93D8F" w:rsidRPr="00FB0B80" w:rsidRDefault="00B93D8F" w:rsidP="00B93D8F">
      <w:pPr>
        <w:jc w:val="center"/>
        <w:rPr>
          <w:b/>
          <w:sz w:val="28"/>
          <w:szCs w:val="28"/>
        </w:rPr>
      </w:pPr>
      <w:r w:rsidRPr="00FB0B80">
        <w:rPr>
          <w:b/>
          <w:sz w:val="28"/>
          <w:szCs w:val="28"/>
        </w:rPr>
        <w:t xml:space="preserve">щодо проекту Закону про внесення змін до статті 36 Кримінального кодексу України щодо визначення необхідної оборони </w:t>
      </w:r>
    </w:p>
    <w:p w:rsidR="00B93D8F" w:rsidRPr="00FB0B80" w:rsidRDefault="00B93D8F" w:rsidP="00B93D8F">
      <w:pPr>
        <w:jc w:val="center"/>
        <w:rPr>
          <w:b/>
          <w:sz w:val="28"/>
          <w:szCs w:val="28"/>
        </w:rPr>
      </w:pPr>
      <w:r w:rsidRPr="00FB0B80">
        <w:rPr>
          <w:b/>
          <w:sz w:val="28"/>
          <w:szCs w:val="28"/>
        </w:rPr>
        <w:t>(реєстр. № 5609-1 від 30 січня 2017 року)</w:t>
      </w:r>
    </w:p>
    <w:p w:rsidR="00B93D8F" w:rsidRPr="00FB0B80" w:rsidRDefault="00B93D8F" w:rsidP="00B93D8F">
      <w:pPr>
        <w:pStyle w:val="a4"/>
        <w:ind w:firstLine="0"/>
        <w:rPr>
          <w:szCs w:val="28"/>
        </w:rPr>
      </w:pPr>
    </w:p>
    <w:p w:rsidR="00FB0B80" w:rsidRPr="00FB0B80" w:rsidRDefault="00FB0B80" w:rsidP="00B93D8F">
      <w:pPr>
        <w:pStyle w:val="a4"/>
        <w:ind w:firstLine="0"/>
        <w:rPr>
          <w:szCs w:val="28"/>
        </w:rPr>
      </w:pPr>
    </w:p>
    <w:p w:rsidR="00B93D8F" w:rsidRPr="00FB0B80" w:rsidRDefault="000D3935" w:rsidP="00FB0B80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Комітет з питань правової політики та правосуддя розглянув на своєму засіданні 17 травня 2017 року</w:t>
      </w:r>
      <w:r w:rsidRPr="00FB0B80">
        <w:rPr>
          <w:spacing w:val="-2"/>
          <w:sz w:val="28"/>
          <w:szCs w:val="28"/>
        </w:rPr>
        <w:t xml:space="preserve"> (протокол № 59) </w:t>
      </w:r>
      <w:r w:rsidR="00B93D8F" w:rsidRPr="00FB0B80">
        <w:rPr>
          <w:sz w:val="28"/>
          <w:szCs w:val="28"/>
        </w:rPr>
        <w:t>на відповідність Конституції України проект Закону п</w:t>
      </w:r>
      <w:r w:rsidRPr="00FB0B80">
        <w:rPr>
          <w:sz w:val="28"/>
          <w:szCs w:val="28"/>
        </w:rPr>
        <w:t xml:space="preserve">ро внесення змін до статті </w:t>
      </w:r>
      <w:r w:rsidR="00B93D8F" w:rsidRPr="00FB0B80">
        <w:rPr>
          <w:sz w:val="28"/>
          <w:szCs w:val="28"/>
        </w:rPr>
        <w:t>36 Кримінального кодексу України щодо визначення необхідної оборони (реєстр. № 5609-1 від 30 січня 2017 року) (далі – Законопроект), поданий народним депутатом України Луценком І.В.</w:t>
      </w:r>
      <w:bookmarkStart w:id="0" w:name="_GoBack"/>
      <w:bookmarkEnd w:id="0"/>
    </w:p>
    <w:p w:rsidR="00B93D8F" w:rsidRPr="00FB0B80" w:rsidRDefault="00B93D8F" w:rsidP="00B93D8F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Згідно із пояснювальною запискою метою Законопроекту є вдосконалення положень статті 36 Кримінального кодексу України для забезпечення реалізації права кожної особи на необхідну оборону.</w:t>
      </w:r>
    </w:p>
    <w:p w:rsidR="00B93D8F" w:rsidRPr="00FB0B80" w:rsidRDefault="00B93D8F" w:rsidP="00FB0B80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Прийняття вказаного Законопроекту, за твердженням автора, матиме наслідком забезпечення реалізації права кожної особи на захист від суспільно небезпечних посягань.</w:t>
      </w:r>
    </w:p>
    <w:p w:rsidR="00B93D8F" w:rsidRPr="00FB0B80" w:rsidRDefault="00B93D8F" w:rsidP="00B93D8F">
      <w:pPr>
        <w:ind w:firstLine="540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Вирішуючи питання про відповідність Законопроекту положенням Конституції України, Комітет виходить з наступного.</w:t>
      </w:r>
    </w:p>
    <w:p w:rsidR="00B93D8F" w:rsidRPr="00FB0B80" w:rsidRDefault="00DF2290" w:rsidP="00B93D8F">
      <w:pPr>
        <w:ind w:firstLine="540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У</w:t>
      </w:r>
      <w:r w:rsidR="00B93D8F" w:rsidRPr="00FB0B80">
        <w:rPr>
          <w:sz w:val="28"/>
          <w:szCs w:val="28"/>
        </w:rPr>
        <w:t xml:space="preserve"> Конституції України зазначається,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 За приписом частини другої статті 19 Конституції України органи державної влади зобов’язані діяти лише на підставі, в межах повноважень та у спосіб, що передбачені Конституцією та законами України.</w:t>
      </w:r>
    </w:p>
    <w:p w:rsidR="00B93D8F" w:rsidRPr="00FB0B80" w:rsidRDefault="00B93D8F" w:rsidP="00B93D8F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Статтею 3 Загальної декларації прав людини (1948 року) визначено, що кожна людина має право на життя, свободу та особисту недоторканість. Згідно статті 2 Конвенції про захист прав людини і основоположних свобод право на життя є невід’ємним правом людини, яке охороняється законом.</w:t>
      </w:r>
    </w:p>
    <w:p w:rsidR="00DF2290" w:rsidRPr="00FB0B80" w:rsidRDefault="00DF2290" w:rsidP="00DF2290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Статтею 3 Конституції України визначено, що людина, її життя і здоров’я, честь і гідність, недоторканність і безпека визнаються в Україні найвищою соціальною цінністю.</w:t>
      </w:r>
    </w:p>
    <w:p w:rsidR="00DF2290" w:rsidRPr="00FB0B80" w:rsidRDefault="00DF2290" w:rsidP="00DF2290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 xml:space="preserve">Відповідно до статті 23 Конституції України кожна людина має право на вільний розвиток своєї особистості, якщо при цьому не порушуються права і </w:t>
      </w:r>
      <w:r w:rsidRPr="00FB0B80">
        <w:rPr>
          <w:sz w:val="28"/>
          <w:szCs w:val="28"/>
        </w:rPr>
        <w:lastRenderedPageBreak/>
        <w:t xml:space="preserve">свободи інших людей. </w:t>
      </w:r>
      <w:hyperlink r:id="rId4" w:tgtFrame="_top" w:history="1">
        <w:r w:rsidRPr="00FB0B80">
          <w:rPr>
            <w:sz w:val="28"/>
            <w:szCs w:val="28"/>
          </w:rPr>
          <w:t>Конституція України</w:t>
        </w:r>
      </w:hyperlink>
      <w:r w:rsidRPr="00FB0B80">
        <w:rPr>
          <w:sz w:val="28"/>
          <w:szCs w:val="28"/>
        </w:rPr>
        <w:t>, закріплюючи невід’ємне право на життя кожної людини (частина перша статті 27) і гарантуючи це право від скасування (частина друга статті 22), закріплює водночас положення про те, що кожен має право захищати своє життя і здоров’я, життя і здоров’я інших людей від протиправних посягань (частина третя статті 27). Відповідно до положення частини п’ятої статті 55 Конституції України кожен має право будь-якими не забороненими законом засобами захищати свої права і свободи від порушень і протиправних посягань.</w:t>
      </w:r>
    </w:p>
    <w:p w:rsidR="00DF2290" w:rsidRPr="00FB0B80" w:rsidRDefault="00DF2290" w:rsidP="00DF2290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Зокрема, з метою захисту свого життя і здоров’я, життя і здоров’я інших людей, якщо це зумовлено потребою негайного відвернення чи припинення суспільно небезпечного посягання, Кримінальний кодекс України передбачив положення щодо дій людини у стані необхідної оборони (пункт 4 мотивувальної частини Рішення Конституційного Суду України від 29 грудня 1999 року</w:t>
      </w:r>
      <w:r w:rsidR="00FB0B80">
        <w:rPr>
          <w:sz w:val="28"/>
          <w:szCs w:val="28"/>
        </w:rPr>
        <w:t xml:space="preserve"> </w:t>
      </w:r>
      <w:r w:rsidRPr="00FB0B80">
        <w:rPr>
          <w:sz w:val="28"/>
          <w:szCs w:val="28"/>
        </w:rPr>
        <w:t>№ 11-рп/99).</w:t>
      </w:r>
    </w:p>
    <w:p w:rsidR="00DF2290" w:rsidRPr="00FB0B80" w:rsidRDefault="00DF2290" w:rsidP="00DF2290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 xml:space="preserve">Виключно законами України визначаються, зокрема, засади цивільно-правової відповідальності, діяння, які є злочинами, адміністративними або дисциплінарними правопорушеннями, та відповідальність за них (пункт 22 частини першої статті 92 Конституції України). </w:t>
      </w:r>
    </w:p>
    <w:p w:rsidR="00DF2290" w:rsidRPr="00FB0B80" w:rsidRDefault="00DF2290" w:rsidP="00DF2290">
      <w:pPr>
        <w:ind w:firstLine="540"/>
        <w:jc w:val="both"/>
        <w:rPr>
          <w:sz w:val="28"/>
          <w:szCs w:val="28"/>
        </w:rPr>
      </w:pPr>
      <w:r w:rsidRPr="00FB0B80">
        <w:rPr>
          <w:sz w:val="28"/>
          <w:szCs w:val="28"/>
        </w:rPr>
        <w:t xml:space="preserve">У Рішенні від 30 травня 2001 року № 7-рп/2001 Конституційний Суд України зазначив, що виключно законами України мають врегульовуватись засади цивільно-правової відповідальності (загальні підстави, умови, форми відповідальності тощо), підстави кримінальної, адміністративної та дисциплінарної відповідальності - діяння, які є злочинами, адміністративними або дисциплінарними правопорушеннями (основні ознаки правопорушень, що утворюють їх склад), та відповідальність за них. У такий спосіб Конституція України заборонила врегульовувати зазначені питання підзаконними нормативно-правовими актами та встановила, що лише Верховна Рада України у відповідному законі має право визначати, яке правопорушення визнається, зокрема, адміністративним правопорушенням чи злочином, та міру відповідальності за нього (абзац сьомий пункту 2 мотивувальної частини). </w:t>
      </w:r>
    </w:p>
    <w:p w:rsidR="00B93D8F" w:rsidRPr="00FB0B80" w:rsidRDefault="00B93D8F" w:rsidP="00B9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B0B80">
        <w:rPr>
          <w:rStyle w:val="rvts0"/>
          <w:sz w:val="28"/>
          <w:szCs w:val="28"/>
        </w:rPr>
        <w:t>Зважаючи на зазначене, а також на те, що 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України), внесення запропонованих проектом Закону змін до чинного законодавства</w:t>
      </w:r>
      <w:r w:rsidRPr="00FB0B80">
        <w:rPr>
          <w:sz w:val="28"/>
          <w:szCs w:val="28"/>
        </w:rPr>
        <w:t xml:space="preserve"> узгоджується з нормами Конституції України.</w:t>
      </w:r>
    </w:p>
    <w:p w:rsidR="00B93D8F" w:rsidRPr="00FB0B80" w:rsidRDefault="00B93D8F" w:rsidP="00B93D8F">
      <w:pPr>
        <w:pStyle w:val="a4"/>
        <w:tabs>
          <w:tab w:val="left" w:pos="540"/>
        </w:tabs>
        <w:ind w:firstLine="0"/>
        <w:rPr>
          <w:szCs w:val="28"/>
        </w:rPr>
      </w:pPr>
    </w:p>
    <w:p w:rsidR="00B93D8F" w:rsidRPr="00FB0B80" w:rsidRDefault="00B93D8F" w:rsidP="00B93D8F">
      <w:pPr>
        <w:ind w:firstLine="567"/>
        <w:jc w:val="both"/>
        <w:rPr>
          <w:sz w:val="28"/>
          <w:szCs w:val="28"/>
        </w:rPr>
      </w:pPr>
      <w:r w:rsidRPr="00FB0B80">
        <w:rPr>
          <w:sz w:val="28"/>
          <w:szCs w:val="28"/>
        </w:rPr>
        <w:t>Враховуючи викладене, Комітет дійшов висновку, що проект Закону про внесення змін до статті 36 Кримінального кодексу України щодо визначення необхідної оборони</w:t>
      </w:r>
      <w:r w:rsidR="00C379C7" w:rsidRPr="00FB0B80">
        <w:rPr>
          <w:sz w:val="28"/>
          <w:szCs w:val="28"/>
        </w:rPr>
        <w:t xml:space="preserve"> (реєстр. № 5609-1 від 30 січня 2017 року), поданий народним депутатом України Луценком І.В.</w:t>
      </w:r>
      <w:r w:rsidRPr="00FB0B80">
        <w:rPr>
          <w:sz w:val="28"/>
          <w:szCs w:val="28"/>
        </w:rPr>
        <w:t>, не суперечить положенням Конституції України.</w:t>
      </w:r>
    </w:p>
    <w:p w:rsidR="00B93D8F" w:rsidRPr="00FB0B80" w:rsidRDefault="00B93D8F" w:rsidP="00B93D8F">
      <w:pPr>
        <w:rPr>
          <w:sz w:val="28"/>
          <w:szCs w:val="28"/>
        </w:rPr>
      </w:pPr>
    </w:p>
    <w:p w:rsidR="000D3935" w:rsidRPr="00FB0B80" w:rsidRDefault="000D3935" w:rsidP="00B93D8F">
      <w:pPr>
        <w:rPr>
          <w:sz w:val="28"/>
          <w:szCs w:val="28"/>
        </w:rPr>
      </w:pPr>
    </w:p>
    <w:p w:rsidR="005204CF" w:rsidRPr="00FB0B80" w:rsidRDefault="00FB0B80">
      <w:pPr>
        <w:rPr>
          <w:sz w:val="28"/>
          <w:szCs w:val="28"/>
        </w:rPr>
      </w:pPr>
      <w:r w:rsidRPr="00FB0B80">
        <w:rPr>
          <w:b/>
          <w:sz w:val="28"/>
          <w:szCs w:val="28"/>
        </w:rPr>
        <w:t>Голова Комітету</w:t>
      </w:r>
      <w:r w:rsidR="000D3935" w:rsidRPr="00FB0B80">
        <w:rPr>
          <w:b/>
          <w:sz w:val="28"/>
          <w:szCs w:val="28"/>
        </w:rPr>
        <w:tab/>
      </w:r>
      <w:r w:rsidR="000D3935" w:rsidRPr="00FB0B80">
        <w:rPr>
          <w:b/>
          <w:sz w:val="28"/>
          <w:szCs w:val="28"/>
        </w:rPr>
        <w:tab/>
      </w:r>
      <w:r w:rsidR="000D3935" w:rsidRPr="00FB0B80">
        <w:rPr>
          <w:b/>
          <w:sz w:val="28"/>
          <w:szCs w:val="28"/>
        </w:rPr>
        <w:tab/>
      </w:r>
      <w:r w:rsidR="000D3935" w:rsidRPr="00FB0B80">
        <w:rPr>
          <w:b/>
          <w:sz w:val="28"/>
          <w:szCs w:val="28"/>
        </w:rPr>
        <w:tab/>
      </w:r>
      <w:r w:rsidR="000D3935" w:rsidRPr="00FB0B80">
        <w:rPr>
          <w:b/>
          <w:sz w:val="28"/>
          <w:szCs w:val="28"/>
        </w:rPr>
        <w:tab/>
      </w:r>
      <w:r w:rsidR="000D3935" w:rsidRPr="00FB0B80">
        <w:rPr>
          <w:b/>
          <w:sz w:val="28"/>
          <w:szCs w:val="28"/>
        </w:rPr>
        <w:tab/>
      </w:r>
      <w:r w:rsidRPr="00FB0B80">
        <w:rPr>
          <w:b/>
          <w:sz w:val="28"/>
          <w:szCs w:val="28"/>
        </w:rPr>
        <w:tab/>
      </w:r>
      <w:r w:rsidR="000D3935" w:rsidRPr="00FB0B80">
        <w:rPr>
          <w:b/>
          <w:sz w:val="28"/>
          <w:szCs w:val="28"/>
        </w:rPr>
        <w:t>Р.П. КНЯЗЕВИЧ</w:t>
      </w:r>
    </w:p>
    <w:sectPr w:rsidR="005204CF" w:rsidRPr="00FB0B80" w:rsidSect="00FB0B8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F"/>
    <w:rsid w:val="000D3935"/>
    <w:rsid w:val="00442BDD"/>
    <w:rsid w:val="005204CF"/>
    <w:rsid w:val="00937624"/>
    <w:rsid w:val="00B93D8F"/>
    <w:rsid w:val="00C379C7"/>
    <w:rsid w:val="00DF2290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949"/>
  <w15:chartTrackingRefBased/>
  <w15:docId w15:val="{C3A7B72B-412A-40D0-9478-0CCFE1A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D8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93D8F"/>
    <w:pPr>
      <w:ind w:firstLine="720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semiHidden/>
    <w:rsid w:val="00B93D8F"/>
    <w:rPr>
      <w:rFonts w:eastAsia="Times New Roman" w:cs="Times New Roman"/>
      <w:szCs w:val="24"/>
      <w:lang w:eastAsia="ru-RU"/>
    </w:rPr>
  </w:style>
  <w:style w:type="character" w:customStyle="1" w:styleId="rvts0">
    <w:name w:val="rvts0"/>
    <w:rsid w:val="00B93D8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ligazakon.ua/document/view/Z960254K?edition=1996_06_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Придибайло Андрій Григорович</dc:creator>
  <cp:keywords/>
  <dc:description/>
  <cp:lastModifiedBy>Іоффе Світлана Борисівна</cp:lastModifiedBy>
  <cp:revision>2</cp:revision>
  <dcterms:created xsi:type="dcterms:W3CDTF">2017-05-26T09:40:00Z</dcterms:created>
  <dcterms:modified xsi:type="dcterms:W3CDTF">2017-05-26T09:40:00Z</dcterms:modified>
</cp:coreProperties>
</file>