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6730"/>
      </w:tblGrid>
      <w:tr w:rsidR="002843EA" w:rsidRPr="00B47007" w:rsidTr="008563D7">
        <w:tc>
          <w:tcPr>
            <w:tcW w:w="13660" w:type="dxa"/>
            <w:gridSpan w:val="2"/>
            <w:tcBorders>
              <w:top w:val="nil"/>
              <w:left w:val="nil"/>
              <w:bottom w:val="nil"/>
              <w:right w:val="nil"/>
            </w:tcBorders>
            <w:shd w:val="clear" w:color="auto" w:fill="auto"/>
          </w:tcPr>
          <w:p w:rsidR="002843EA" w:rsidRPr="00B47007" w:rsidRDefault="002843EA" w:rsidP="00B47007">
            <w:pPr>
              <w:pStyle w:val="Heading2"/>
              <w:spacing w:after="160" w:line="259" w:lineRule="auto"/>
              <w:contextualSpacing w:val="0"/>
            </w:pPr>
            <w:bookmarkStart w:id="0" w:name="_GoBack"/>
            <w:bookmarkEnd w:id="0"/>
            <w:r w:rsidRPr="00B47007">
              <w:t>ПОРІВНЯЛЬНА ТАБЛИЦЯ</w:t>
            </w:r>
          </w:p>
          <w:p w:rsidR="002843EA" w:rsidRPr="00B47007" w:rsidRDefault="002843EA" w:rsidP="00B47007">
            <w:pPr>
              <w:spacing w:after="0" w:line="240" w:lineRule="auto"/>
              <w:contextualSpacing/>
              <w:jc w:val="center"/>
              <w:rPr>
                <w:rFonts w:ascii="Times New Roman" w:hAnsi="Times New Roman"/>
                <w:b/>
                <w:sz w:val="28"/>
                <w:szCs w:val="28"/>
                <w:lang w:val="uk-UA"/>
              </w:rPr>
            </w:pPr>
            <w:r w:rsidRPr="00B47007">
              <w:rPr>
                <w:rFonts w:ascii="Times New Roman" w:hAnsi="Times New Roman"/>
                <w:b/>
                <w:sz w:val="28"/>
                <w:szCs w:val="28"/>
                <w:lang w:val="uk-UA"/>
              </w:rPr>
              <w:t>до проекту Закону України</w:t>
            </w:r>
            <w:r w:rsidRPr="00B47007">
              <w:rPr>
                <w:rFonts w:ascii="Times New Roman" w:hAnsi="Times New Roman"/>
                <w:sz w:val="28"/>
                <w:szCs w:val="28"/>
                <w:lang w:val="uk-UA"/>
              </w:rPr>
              <w:t xml:space="preserve"> </w:t>
            </w:r>
            <w:r w:rsidR="00623335" w:rsidRPr="00B47007">
              <w:rPr>
                <w:rFonts w:ascii="Times New Roman" w:hAnsi="Times New Roman"/>
                <w:b/>
                <w:sz w:val="28"/>
                <w:szCs w:val="28"/>
                <w:lang w:val="uk-UA"/>
              </w:rPr>
              <w:t>“</w:t>
            </w:r>
            <w:r w:rsidRPr="00B47007">
              <w:rPr>
                <w:rFonts w:ascii="Times New Roman" w:hAnsi="Times New Roman"/>
                <w:b/>
                <w:sz w:val="28"/>
                <w:szCs w:val="28"/>
                <w:lang w:val="uk-UA"/>
              </w:rPr>
              <w:t>Про державні фінансові гарантії надання медичної допомоги і лікарських засобів</w:t>
            </w:r>
            <w:r w:rsidR="00623335" w:rsidRPr="00B47007">
              <w:rPr>
                <w:rFonts w:ascii="Times New Roman" w:hAnsi="Times New Roman"/>
                <w:b/>
                <w:sz w:val="28"/>
                <w:szCs w:val="28"/>
                <w:lang w:val="uk-UA"/>
              </w:rPr>
              <w:t>”</w:t>
            </w:r>
          </w:p>
          <w:p w:rsidR="002843EA" w:rsidRPr="00B47007" w:rsidRDefault="002843EA" w:rsidP="00B47007">
            <w:pPr>
              <w:spacing w:after="0" w:line="240" w:lineRule="auto"/>
              <w:contextualSpacing/>
              <w:jc w:val="center"/>
              <w:rPr>
                <w:rFonts w:ascii="Times New Roman" w:hAnsi="Times New Roman"/>
                <w:b/>
                <w:sz w:val="28"/>
                <w:szCs w:val="28"/>
                <w:lang w:val="uk-UA"/>
              </w:rPr>
            </w:pPr>
          </w:p>
        </w:tc>
      </w:tr>
      <w:tr w:rsidR="00D26ED8" w:rsidRPr="00B47007" w:rsidTr="008563D7">
        <w:tc>
          <w:tcPr>
            <w:tcW w:w="6930" w:type="dxa"/>
            <w:tcBorders>
              <w:top w:val="single" w:sz="4" w:space="0" w:color="auto"/>
            </w:tcBorders>
            <w:shd w:val="clear" w:color="auto" w:fill="auto"/>
          </w:tcPr>
          <w:p w:rsidR="00D26ED8" w:rsidRPr="00B47007" w:rsidRDefault="00D26ED8" w:rsidP="00B47007">
            <w:pPr>
              <w:spacing w:after="0" w:line="240" w:lineRule="auto"/>
              <w:contextualSpacing/>
              <w:jc w:val="center"/>
              <w:rPr>
                <w:rFonts w:ascii="Times New Roman" w:hAnsi="Times New Roman"/>
                <w:b/>
                <w:sz w:val="28"/>
                <w:szCs w:val="28"/>
                <w:lang w:val="uk-UA"/>
              </w:rPr>
            </w:pPr>
            <w:r w:rsidRPr="00B47007">
              <w:rPr>
                <w:rFonts w:ascii="Times New Roman" w:hAnsi="Times New Roman"/>
                <w:b/>
                <w:sz w:val="28"/>
                <w:szCs w:val="28"/>
                <w:lang w:val="uk-UA"/>
              </w:rPr>
              <w:t>Зміст положення (норми) чинного акту законодавства</w:t>
            </w:r>
          </w:p>
        </w:tc>
        <w:tc>
          <w:tcPr>
            <w:tcW w:w="6730" w:type="dxa"/>
            <w:tcBorders>
              <w:top w:val="single" w:sz="4" w:space="0" w:color="auto"/>
            </w:tcBorders>
            <w:shd w:val="clear" w:color="auto" w:fill="auto"/>
          </w:tcPr>
          <w:p w:rsidR="00A612E8" w:rsidRDefault="00A612E8" w:rsidP="00A612E8">
            <w:pPr>
              <w:pStyle w:val="Heading2"/>
            </w:pPr>
            <w:r>
              <w:t>Зміст відповідного положення (норми)</w:t>
            </w:r>
          </w:p>
          <w:p w:rsidR="009F35CB" w:rsidRPr="00B47007" w:rsidRDefault="00A612E8" w:rsidP="00A612E8">
            <w:pPr>
              <w:spacing w:after="0" w:line="240" w:lineRule="auto"/>
              <w:contextualSpacing/>
              <w:jc w:val="center"/>
              <w:rPr>
                <w:rFonts w:ascii="Times New Roman" w:hAnsi="Times New Roman"/>
                <w:b/>
                <w:sz w:val="28"/>
                <w:szCs w:val="28"/>
                <w:lang w:val="uk-UA"/>
              </w:rPr>
            </w:pPr>
            <w:r w:rsidRPr="00A612E8">
              <w:rPr>
                <w:rFonts w:ascii="Times New Roman" w:hAnsi="Times New Roman"/>
                <w:b/>
                <w:sz w:val="28"/>
                <w:szCs w:val="28"/>
                <w:lang w:val="uk-UA"/>
              </w:rPr>
              <w:t>проекту акта</w:t>
            </w:r>
            <w:r w:rsidRPr="00B47007">
              <w:rPr>
                <w:rFonts w:ascii="Times New Roman" w:hAnsi="Times New Roman"/>
                <w:b/>
                <w:sz w:val="28"/>
                <w:szCs w:val="28"/>
                <w:lang w:val="uk-UA"/>
              </w:rPr>
              <w:t xml:space="preserve"> </w:t>
            </w:r>
          </w:p>
        </w:tc>
      </w:tr>
      <w:tr w:rsidR="00D26ED8" w:rsidRPr="00B47007" w:rsidTr="008563D7">
        <w:tc>
          <w:tcPr>
            <w:tcW w:w="13660" w:type="dxa"/>
            <w:gridSpan w:val="2"/>
            <w:shd w:val="clear" w:color="auto" w:fill="auto"/>
          </w:tcPr>
          <w:p w:rsidR="00D26ED8" w:rsidRPr="00B47007" w:rsidRDefault="00D26ED8" w:rsidP="00B47007">
            <w:pPr>
              <w:spacing w:after="0" w:line="240" w:lineRule="auto"/>
              <w:contextualSpacing/>
              <w:jc w:val="center"/>
              <w:rPr>
                <w:rFonts w:ascii="Times New Roman" w:hAnsi="Times New Roman"/>
                <w:b/>
                <w:sz w:val="28"/>
                <w:szCs w:val="28"/>
                <w:lang w:val="uk-UA"/>
              </w:rPr>
            </w:pPr>
            <w:r w:rsidRPr="00B47007">
              <w:rPr>
                <w:rFonts w:ascii="Times New Roman" w:hAnsi="Times New Roman"/>
                <w:b/>
                <w:sz w:val="28"/>
                <w:szCs w:val="28"/>
                <w:lang w:val="uk-UA"/>
              </w:rPr>
              <w:t>Основи законодавства України про охорону здоров</w:t>
            </w:r>
            <w:r w:rsidR="00A429A7" w:rsidRPr="00B47007">
              <w:rPr>
                <w:rFonts w:ascii="Times New Roman" w:hAnsi="Times New Roman"/>
                <w:b/>
                <w:sz w:val="28"/>
                <w:szCs w:val="28"/>
                <w:lang w:val="uk-UA"/>
              </w:rPr>
              <w:t>’</w:t>
            </w:r>
            <w:r w:rsidRPr="00B47007">
              <w:rPr>
                <w:rFonts w:ascii="Times New Roman" w:hAnsi="Times New Roman"/>
                <w:b/>
                <w:sz w:val="28"/>
                <w:szCs w:val="28"/>
                <w:lang w:val="uk-UA"/>
              </w:rPr>
              <w:t>я</w:t>
            </w:r>
          </w:p>
          <w:p w:rsidR="00D26ED8" w:rsidRPr="00B47007" w:rsidRDefault="00D26ED8" w:rsidP="00B47007">
            <w:pPr>
              <w:spacing w:after="0" w:line="240" w:lineRule="auto"/>
              <w:contextualSpacing/>
              <w:jc w:val="center"/>
              <w:rPr>
                <w:rFonts w:ascii="Times New Roman" w:hAnsi="Times New Roman"/>
                <w:sz w:val="28"/>
                <w:szCs w:val="28"/>
                <w:lang w:val="uk-UA"/>
              </w:rPr>
            </w:pPr>
            <w:r w:rsidRPr="00B47007">
              <w:rPr>
                <w:rFonts w:ascii="Times New Roman" w:hAnsi="Times New Roman"/>
                <w:sz w:val="28"/>
                <w:szCs w:val="28"/>
                <w:lang w:val="uk-UA"/>
              </w:rPr>
              <w:t>(Відомості Верховної Рад</w:t>
            </w:r>
            <w:r w:rsidR="007C02DD" w:rsidRPr="00B47007">
              <w:rPr>
                <w:rFonts w:ascii="Times New Roman" w:hAnsi="Times New Roman"/>
                <w:sz w:val="28"/>
                <w:szCs w:val="28"/>
                <w:lang w:val="uk-UA"/>
              </w:rPr>
              <w:t>и України, 1993 р., № 4, ст. 19</w:t>
            </w:r>
            <w:r w:rsidRPr="00B47007">
              <w:rPr>
                <w:rFonts w:ascii="Times New Roman" w:hAnsi="Times New Roman"/>
                <w:sz w:val="28"/>
                <w:szCs w:val="28"/>
                <w:lang w:val="uk-UA"/>
              </w:rPr>
              <w:t>)</w:t>
            </w:r>
          </w:p>
          <w:p w:rsidR="00C46C1F" w:rsidRPr="00B47007" w:rsidRDefault="00C46C1F" w:rsidP="00B47007">
            <w:pPr>
              <w:spacing w:after="0" w:line="240" w:lineRule="auto"/>
              <w:contextualSpacing/>
              <w:jc w:val="center"/>
              <w:rPr>
                <w:rFonts w:ascii="Times New Roman" w:hAnsi="Times New Roman"/>
                <w:b/>
                <w:sz w:val="28"/>
                <w:szCs w:val="28"/>
                <w:lang w:val="uk-UA"/>
              </w:rPr>
            </w:pPr>
          </w:p>
        </w:tc>
      </w:tr>
      <w:tr w:rsidR="005147EB" w:rsidRPr="00B47007" w:rsidTr="008563D7">
        <w:tc>
          <w:tcPr>
            <w:tcW w:w="6930" w:type="dxa"/>
            <w:shd w:val="clear" w:color="auto" w:fill="auto"/>
          </w:tcPr>
          <w:p w:rsidR="00D55166" w:rsidRPr="00B47007" w:rsidRDefault="00D55166" w:rsidP="00B47007">
            <w:pPr>
              <w:pStyle w:val="BodyText3"/>
              <w:jc w:val="both"/>
              <w:rPr>
                <w:b w:val="0"/>
              </w:rPr>
            </w:pPr>
            <w:r w:rsidRPr="00B47007">
              <w:rPr>
                <w:b w:val="0"/>
              </w:rPr>
              <w:t>Стаття 3. Поняття і терміни, що вживаються в законодавстві про охорону здоров</w:t>
            </w:r>
            <w:r w:rsidR="00A429A7" w:rsidRPr="00B47007">
              <w:rPr>
                <w:b w:val="0"/>
              </w:rPr>
              <w:t>’</w:t>
            </w:r>
            <w:r w:rsidRPr="00B47007">
              <w:rPr>
                <w:b w:val="0"/>
              </w:rPr>
              <w:t>я</w:t>
            </w:r>
          </w:p>
          <w:p w:rsidR="00D55166" w:rsidRPr="00B47007" w:rsidRDefault="00D55166" w:rsidP="00B47007">
            <w:pPr>
              <w:spacing w:after="0" w:line="240" w:lineRule="auto"/>
              <w:contextualSpacing/>
              <w:jc w:val="both"/>
              <w:rPr>
                <w:rFonts w:ascii="Times New Roman" w:hAnsi="Times New Roman"/>
                <w:sz w:val="28"/>
                <w:szCs w:val="28"/>
                <w:lang w:val="uk-UA"/>
              </w:rPr>
            </w:pPr>
          </w:p>
          <w:p w:rsidR="00D55166" w:rsidRPr="00B47007" w:rsidRDefault="00D55166"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У цих Основах та інших актах законодавства про охорону здоров</w:t>
            </w:r>
            <w:r w:rsidR="00A429A7" w:rsidRPr="00B47007">
              <w:rPr>
                <w:rFonts w:ascii="Times New Roman" w:hAnsi="Times New Roman"/>
                <w:sz w:val="28"/>
                <w:szCs w:val="28"/>
                <w:lang w:val="uk-UA"/>
              </w:rPr>
              <w:t>’</w:t>
            </w:r>
            <w:r w:rsidRPr="00B47007">
              <w:rPr>
                <w:rFonts w:ascii="Times New Roman" w:hAnsi="Times New Roman"/>
                <w:sz w:val="28"/>
                <w:szCs w:val="28"/>
                <w:lang w:val="uk-UA"/>
              </w:rPr>
              <w:t>я основні поняття мають таке значення:</w:t>
            </w:r>
          </w:p>
          <w:p w:rsidR="00AC2382" w:rsidRPr="00B47007" w:rsidRDefault="00AC2382" w:rsidP="00B47007">
            <w:pPr>
              <w:spacing w:after="0" w:line="240" w:lineRule="auto"/>
              <w:contextualSpacing/>
              <w:jc w:val="both"/>
              <w:rPr>
                <w:rFonts w:ascii="Times New Roman" w:hAnsi="Times New Roman"/>
                <w:sz w:val="28"/>
                <w:szCs w:val="28"/>
                <w:lang w:val="uk-UA"/>
              </w:rPr>
            </w:pPr>
          </w:p>
          <w:p w:rsidR="002D66E0" w:rsidRPr="00B47007" w:rsidRDefault="002D66E0" w:rsidP="00B47007">
            <w:pPr>
              <w:spacing w:after="0" w:line="240" w:lineRule="auto"/>
              <w:contextualSpacing/>
              <w:jc w:val="both"/>
              <w:rPr>
                <w:rFonts w:ascii="Times New Roman" w:hAnsi="Times New Roman"/>
                <w:sz w:val="28"/>
                <w:szCs w:val="28"/>
                <w:lang w:val="uk-UA"/>
              </w:rPr>
            </w:pPr>
          </w:p>
          <w:p w:rsidR="00D55166" w:rsidRDefault="009D12D8"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7B15D4" w:rsidRDefault="007B15D4" w:rsidP="00B47007">
            <w:pPr>
              <w:spacing w:after="0" w:line="240" w:lineRule="auto"/>
              <w:contextualSpacing/>
              <w:jc w:val="both"/>
              <w:rPr>
                <w:rFonts w:ascii="Times New Roman" w:hAnsi="Times New Roman"/>
                <w:sz w:val="28"/>
                <w:szCs w:val="28"/>
                <w:lang w:val="uk-UA"/>
              </w:rPr>
            </w:pPr>
          </w:p>
          <w:p w:rsidR="007B15D4" w:rsidRDefault="007B15D4" w:rsidP="00B47007">
            <w:pPr>
              <w:spacing w:after="0" w:line="240" w:lineRule="auto"/>
              <w:contextualSpacing/>
              <w:jc w:val="both"/>
              <w:rPr>
                <w:rFonts w:ascii="Times New Roman" w:hAnsi="Times New Roman"/>
                <w:sz w:val="28"/>
                <w:szCs w:val="28"/>
                <w:lang w:val="uk-UA"/>
              </w:rPr>
            </w:pPr>
          </w:p>
          <w:p w:rsidR="007B15D4" w:rsidRDefault="007B15D4" w:rsidP="00B47007">
            <w:pPr>
              <w:spacing w:after="0" w:line="240" w:lineRule="auto"/>
              <w:contextualSpacing/>
              <w:jc w:val="both"/>
              <w:rPr>
                <w:rFonts w:ascii="Times New Roman" w:hAnsi="Times New Roman"/>
                <w:sz w:val="28"/>
                <w:szCs w:val="28"/>
                <w:lang w:val="uk-UA"/>
              </w:rPr>
            </w:pPr>
          </w:p>
          <w:p w:rsidR="007B15D4" w:rsidRPr="00B47007" w:rsidRDefault="007B15D4" w:rsidP="00B47007">
            <w:pPr>
              <w:spacing w:after="0" w:line="240" w:lineRule="auto"/>
              <w:contextualSpacing/>
              <w:jc w:val="both"/>
              <w:rPr>
                <w:rFonts w:ascii="Times New Roman" w:hAnsi="Times New Roman"/>
                <w:sz w:val="28"/>
                <w:szCs w:val="28"/>
                <w:lang w:val="uk-UA"/>
              </w:rPr>
            </w:pPr>
          </w:p>
          <w:p w:rsidR="00AC2382" w:rsidRPr="00B47007" w:rsidRDefault="00AC2382" w:rsidP="00B47007">
            <w:pPr>
              <w:spacing w:after="0" w:line="240" w:lineRule="auto"/>
              <w:contextualSpacing/>
              <w:jc w:val="both"/>
              <w:rPr>
                <w:rFonts w:ascii="Times New Roman" w:hAnsi="Times New Roman"/>
                <w:sz w:val="28"/>
                <w:szCs w:val="28"/>
                <w:lang w:val="uk-UA"/>
              </w:rPr>
            </w:pPr>
          </w:p>
          <w:p w:rsidR="008A2499" w:rsidRPr="00B47007" w:rsidRDefault="008A2499" w:rsidP="007B15D4">
            <w:pPr>
              <w:spacing w:after="0" w:line="240" w:lineRule="auto"/>
              <w:contextualSpacing/>
              <w:jc w:val="both"/>
              <w:rPr>
                <w:rFonts w:ascii="Times New Roman" w:hAnsi="Times New Roman"/>
                <w:sz w:val="28"/>
                <w:szCs w:val="28"/>
                <w:lang w:val="uk-UA"/>
              </w:rPr>
            </w:pPr>
          </w:p>
        </w:tc>
        <w:tc>
          <w:tcPr>
            <w:tcW w:w="6730" w:type="dxa"/>
            <w:shd w:val="clear" w:color="auto" w:fill="auto"/>
          </w:tcPr>
          <w:p w:rsidR="00613FE1" w:rsidRPr="00B47007" w:rsidRDefault="00613FE1" w:rsidP="00B47007">
            <w:pPr>
              <w:pStyle w:val="BodyText3"/>
              <w:jc w:val="both"/>
              <w:rPr>
                <w:b w:val="0"/>
              </w:rPr>
            </w:pPr>
            <w:r w:rsidRPr="00B47007">
              <w:rPr>
                <w:b w:val="0"/>
              </w:rPr>
              <w:t>Стаття 3. Поняття і терміни, що вживаються в законодавстві про охорону здоров</w:t>
            </w:r>
            <w:r w:rsidR="00A429A7" w:rsidRPr="00B47007">
              <w:rPr>
                <w:b w:val="0"/>
              </w:rPr>
              <w:t>’</w:t>
            </w:r>
            <w:r w:rsidRPr="00B47007">
              <w:rPr>
                <w:b w:val="0"/>
              </w:rPr>
              <w:t>я</w:t>
            </w:r>
          </w:p>
          <w:p w:rsidR="00613FE1" w:rsidRPr="00B47007" w:rsidRDefault="00613FE1" w:rsidP="00B47007">
            <w:pPr>
              <w:spacing w:after="0" w:line="240" w:lineRule="auto"/>
              <w:contextualSpacing/>
              <w:jc w:val="both"/>
              <w:rPr>
                <w:rFonts w:ascii="Times New Roman" w:hAnsi="Times New Roman"/>
                <w:sz w:val="28"/>
                <w:szCs w:val="28"/>
                <w:lang w:val="uk-UA"/>
              </w:rPr>
            </w:pPr>
          </w:p>
          <w:p w:rsidR="00613FE1" w:rsidRPr="001B4BC0" w:rsidRDefault="00613FE1"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 xml:space="preserve">У цих Основах та інших актах законодавства про </w:t>
            </w:r>
            <w:r w:rsidRPr="001B4BC0">
              <w:rPr>
                <w:rFonts w:ascii="Times New Roman" w:hAnsi="Times New Roman"/>
                <w:sz w:val="28"/>
                <w:szCs w:val="28"/>
                <w:lang w:val="uk-UA"/>
              </w:rPr>
              <w:t>охорону здоров</w:t>
            </w:r>
            <w:r w:rsidR="00A429A7" w:rsidRPr="001B4BC0">
              <w:rPr>
                <w:rFonts w:ascii="Times New Roman" w:hAnsi="Times New Roman"/>
                <w:sz w:val="28"/>
                <w:szCs w:val="28"/>
                <w:lang w:val="uk-UA"/>
              </w:rPr>
              <w:t>’</w:t>
            </w:r>
            <w:r w:rsidRPr="001B4BC0">
              <w:rPr>
                <w:rFonts w:ascii="Times New Roman" w:hAnsi="Times New Roman"/>
                <w:sz w:val="28"/>
                <w:szCs w:val="28"/>
                <w:lang w:val="uk-UA"/>
              </w:rPr>
              <w:t>я основні поняття мають таке значення:</w:t>
            </w:r>
          </w:p>
          <w:p w:rsidR="00AC2382" w:rsidRPr="001B4BC0" w:rsidRDefault="00AC2382" w:rsidP="00B47007">
            <w:pPr>
              <w:spacing w:after="0" w:line="240" w:lineRule="auto"/>
              <w:contextualSpacing/>
              <w:jc w:val="both"/>
              <w:rPr>
                <w:rFonts w:ascii="Times New Roman" w:hAnsi="Times New Roman"/>
                <w:sz w:val="28"/>
                <w:szCs w:val="28"/>
                <w:lang w:val="uk-UA"/>
              </w:rPr>
            </w:pPr>
          </w:p>
          <w:p w:rsidR="009D12D8" w:rsidRPr="001B4BC0" w:rsidRDefault="009D12D8" w:rsidP="00B47007">
            <w:pPr>
              <w:spacing w:after="0" w:line="240" w:lineRule="auto"/>
              <w:contextualSpacing/>
              <w:jc w:val="both"/>
              <w:rPr>
                <w:rFonts w:ascii="Times New Roman" w:hAnsi="Times New Roman"/>
                <w:sz w:val="28"/>
                <w:szCs w:val="28"/>
                <w:lang w:val="uk-UA"/>
              </w:rPr>
            </w:pPr>
            <w:r w:rsidRPr="001B4BC0">
              <w:rPr>
                <w:rFonts w:ascii="Times New Roman" w:hAnsi="Times New Roman"/>
                <w:sz w:val="28"/>
                <w:szCs w:val="28"/>
                <w:lang w:val="uk-UA"/>
              </w:rPr>
              <w:t>[…]</w:t>
            </w:r>
          </w:p>
          <w:p w:rsidR="007B15D4" w:rsidRPr="001B4BC0" w:rsidRDefault="007B15D4" w:rsidP="00B47007">
            <w:pPr>
              <w:spacing w:after="0" w:line="240" w:lineRule="auto"/>
              <w:contextualSpacing/>
              <w:jc w:val="both"/>
              <w:rPr>
                <w:rFonts w:ascii="Times New Roman" w:hAnsi="Times New Roman"/>
                <w:b/>
                <w:sz w:val="28"/>
                <w:szCs w:val="28"/>
                <w:lang w:val="uk-UA"/>
              </w:rPr>
            </w:pPr>
          </w:p>
          <w:p w:rsidR="007B15D4" w:rsidRPr="001B4BC0" w:rsidRDefault="007B15D4" w:rsidP="00B47007">
            <w:pPr>
              <w:spacing w:after="0" w:line="240" w:lineRule="auto"/>
              <w:contextualSpacing/>
              <w:jc w:val="both"/>
              <w:rPr>
                <w:rFonts w:ascii="Times New Roman" w:hAnsi="Times New Roman"/>
                <w:b/>
                <w:sz w:val="28"/>
                <w:szCs w:val="28"/>
                <w:lang w:val="uk-UA"/>
              </w:rPr>
            </w:pPr>
            <w:r w:rsidRPr="001B4BC0">
              <w:rPr>
                <w:rFonts w:ascii="Times New Roman" w:hAnsi="Times New Roman"/>
                <w:b/>
                <w:sz w:val="28"/>
                <w:szCs w:val="28"/>
                <w:lang w:val="uk-UA"/>
              </w:rPr>
              <w:t>оцінка медичних технологій – експертиза медичних технологій щодо клінічної ефективності, економічної доцільності, організаційних проблем та проблем безпеки для пацієнтів у зв’язку з їх  застосуванням;</w:t>
            </w:r>
          </w:p>
          <w:p w:rsidR="00AC2382" w:rsidRPr="001B4BC0" w:rsidRDefault="00AC2382" w:rsidP="00B47007">
            <w:pPr>
              <w:spacing w:after="0" w:line="240" w:lineRule="auto"/>
              <w:contextualSpacing/>
              <w:jc w:val="both"/>
              <w:rPr>
                <w:rFonts w:ascii="Times New Roman" w:hAnsi="Times New Roman"/>
                <w:sz w:val="28"/>
                <w:szCs w:val="28"/>
                <w:lang w:val="uk-UA"/>
              </w:rPr>
            </w:pPr>
          </w:p>
          <w:p w:rsidR="008A2499" w:rsidRPr="001B4BC0" w:rsidRDefault="001B4BC0" w:rsidP="007B15D4">
            <w:pPr>
              <w:spacing w:after="0" w:line="240" w:lineRule="auto"/>
              <w:contextualSpacing/>
              <w:jc w:val="both"/>
              <w:rPr>
                <w:rFonts w:ascii="Times New Roman" w:hAnsi="Times New Roman"/>
                <w:sz w:val="28"/>
                <w:szCs w:val="28"/>
                <w:lang w:val="uk-UA"/>
              </w:rPr>
            </w:pPr>
            <w:r w:rsidRPr="001B4BC0">
              <w:rPr>
                <w:rFonts w:ascii="Times New Roman" w:hAnsi="Times New Roman"/>
                <w:sz w:val="28"/>
                <w:szCs w:val="28"/>
                <w:lang w:val="uk-UA"/>
              </w:rPr>
              <w:t>[…]</w:t>
            </w:r>
          </w:p>
        </w:tc>
      </w:tr>
      <w:tr w:rsidR="007B15D4" w:rsidRPr="00B47007" w:rsidTr="008563D7">
        <w:tc>
          <w:tcPr>
            <w:tcW w:w="6930" w:type="dxa"/>
            <w:shd w:val="clear" w:color="auto" w:fill="auto"/>
          </w:tcPr>
          <w:p w:rsidR="007B15D4" w:rsidRPr="00B47007" w:rsidRDefault="007B15D4" w:rsidP="007B15D4">
            <w:pPr>
              <w:pStyle w:val="Heading4"/>
              <w:jc w:val="both"/>
              <w:rPr>
                <w:b w:val="0"/>
                <w:i w:val="0"/>
                <w:color w:val="000000"/>
                <w:shd w:val="clear" w:color="auto" w:fill="FFFFFF"/>
              </w:rPr>
            </w:pPr>
            <w:r w:rsidRPr="00B47007">
              <w:rPr>
                <w:b w:val="0"/>
                <w:i w:val="0"/>
                <w:color w:val="000000"/>
                <w:shd w:val="clear" w:color="auto" w:fill="FFFFFF"/>
              </w:rPr>
              <w:lastRenderedPageBreak/>
              <w:t xml:space="preserve">послуга з медичного обслуговування населення (медична послуга) - послуга, що надається пацієнту закладом охорони здоров'я або фізичною особою - підприємцем, яка зареєстрована та одержала в установленому законом порядку ліцензію на провадження господарської діяльності з медичної практики, </w:t>
            </w:r>
            <w:r w:rsidRPr="00B47007">
              <w:rPr>
                <w:i w:val="0"/>
                <w:color w:val="000000"/>
                <w:shd w:val="clear" w:color="auto" w:fill="FFFFFF"/>
              </w:rPr>
              <w:t>та оплачується її замовником.</w:t>
            </w:r>
            <w:r w:rsidRPr="00B47007">
              <w:rPr>
                <w:b w:val="0"/>
                <w:i w:val="0"/>
                <w:color w:val="000000"/>
                <w:shd w:val="clear" w:color="auto" w:fill="FFFFFF"/>
              </w:rPr>
              <w:t xml:space="preserve"> 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p w:rsidR="007B15D4" w:rsidRPr="00B47007" w:rsidRDefault="007B15D4" w:rsidP="007B15D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7B15D4" w:rsidRPr="00B47007" w:rsidRDefault="007B15D4" w:rsidP="00B47007">
            <w:pPr>
              <w:pStyle w:val="BodyText3"/>
              <w:jc w:val="both"/>
              <w:rPr>
                <w:b w:val="0"/>
              </w:rPr>
            </w:pPr>
          </w:p>
        </w:tc>
        <w:tc>
          <w:tcPr>
            <w:tcW w:w="6730" w:type="dxa"/>
            <w:shd w:val="clear" w:color="auto" w:fill="auto"/>
          </w:tcPr>
          <w:p w:rsidR="007B15D4" w:rsidRPr="00B47007" w:rsidRDefault="007B15D4" w:rsidP="007B15D4">
            <w:pPr>
              <w:spacing w:after="200" w:line="240" w:lineRule="auto"/>
              <w:jc w:val="both"/>
              <w:rPr>
                <w:rFonts w:ascii="Times New Roman" w:hAnsi="Times New Roman"/>
                <w:color w:val="000000"/>
                <w:sz w:val="28"/>
                <w:szCs w:val="28"/>
                <w:shd w:val="clear" w:color="auto" w:fill="FFFFFF"/>
                <w:lang w:val="uk-UA"/>
              </w:rPr>
            </w:pPr>
            <w:r w:rsidRPr="00B47007">
              <w:rPr>
                <w:rFonts w:ascii="Times New Roman" w:hAnsi="Times New Roman"/>
                <w:color w:val="000000"/>
                <w:sz w:val="28"/>
                <w:szCs w:val="28"/>
                <w:shd w:val="clear" w:color="auto" w:fill="FFFFFF"/>
                <w:lang w:val="uk-UA"/>
              </w:rPr>
              <w:t>послуга з медичного обслуговування населення (медична послуга) - послуга, що надається пацієнту закладом охорони здоров'я або фізичною особою - підприємцем, яка зареєстрована та одержала в установленому законом порядку ліцензію на провадження господарської діяльності з медичної практики. 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p w:rsidR="007B15D4" w:rsidRPr="00B47007" w:rsidRDefault="007B15D4" w:rsidP="007B15D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7B15D4" w:rsidRPr="00B47007" w:rsidRDefault="007B15D4" w:rsidP="00B47007">
            <w:pPr>
              <w:pStyle w:val="BodyText3"/>
              <w:jc w:val="both"/>
              <w:rPr>
                <w:b w:val="0"/>
              </w:rPr>
            </w:pPr>
          </w:p>
        </w:tc>
      </w:tr>
      <w:tr w:rsidR="00921267" w:rsidRPr="00B47007" w:rsidTr="008563D7">
        <w:tc>
          <w:tcPr>
            <w:tcW w:w="6930" w:type="dxa"/>
            <w:shd w:val="clear" w:color="auto" w:fill="auto"/>
          </w:tcPr>
          <w:p w:rsidR="003011D4" w:rsidRPr="00B47007" w:rsidRDefault="003011D4" w:rsidP="00B47007">
            <w:pPr>
              <w:pStyle w:val="BodyText3"/>
              <w:jc w:val="both"/>
              <w:rPr>
                <w:b w:val="0"/>
              </w:rPr>
            </w:pPr>
            <w:r w:rsidRPr="00B47007">
              <w:rPr>
                <w:b w:val="0"/>
              </w:rPr>
              <w:t>Стаття 7. Гарантії права на охорону здоров</w:t>
            </w:r>
            <w:r w:rsidR="00A429A7" w:rsidRPr="00B47007">
              <w:rPr>
                <w:b w:val="0"/>
              </w:rPr>
              <w:t>’</w:t>
            </w:r>
            <w:r w:rsidRPr="00B47007">
              <w:rPr>
                <w:b w:val="0"/>
              </w:rPr>
              <w:t>я</w:t>
            </w:r>
          </w:p>
          <w:p w:rsidR="003011D4" w:rsidRPr="00B47007" w:rsidRDefault="003011D4" w:rsidP="00B47007">
            <w:pPr>
              <w:pStyle w:val="BodyText3"/>
              <w:jc w:val="both"/>
              <w:rPr>
                <w:b w:val="0"/>
              </w:rPr>
            </w:pPr>
          </w:p>
          <w:p w:rsidR="00921267" w:rsidRPr="00B47007" w:rsidRDefault="00921267" w:rsidP="00B47007">
            <w:pPr>
              <w:pStyle w:val="BodyText3"/>
              <w:jc w:val="both"/>
              <w:rPr>
                <w:b w:val="0"/>
              </w:rPr>
            </w:pPr>
            <w:r w:rsidRPr="00B47007">
              <w:rPr>
                <w:b w:val="0"/>
              </w:rPr>
              <w:t>Держава згідно з Конституцією України гарантує всім громадянам реалізацію їх прав у сфері охорони здоров</w:t>
            </w:r>
            <w:r w:rsidR="00A429A7" w:rsidRPr="00B47007">
              <w:rPr>
                <w:b w:val="0"/>
              </w:rPr>
              <w:t>’</w:t>
            </w:r>
            <w:r w:rsidRPr="00B47007">
              <w:rPr>
                <w:b w:val="0"/>
              </w:rPr>
              <w:t xml:space="preserve">я шляхом: </w:t>
            </w:r>
          </w:p>
          <w:p w:rsidR="00921267" w:rsidRPr="00B47007" w:rsidRDefault="00921267" w:rsidP="00B47007">
            <w:pPr>
              <w:pStyle w:val="BodyText3"/>
              <w:jc w:val="both"/>
              <w:rPr>
                <w:b w:val="0"/>
              </w:rPr>
            </w:pPr>
          </w:p>
          <w:p w:rsidR="00921267" w:rsidRPr="00B47007" w:rsidRDefault="00921267"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921267" w:rsidRPr="00B47007" w:rsidRDefault="00921267" w:rsidP="00B47007">
            <w:pPr>
              <w:spacing w:after="0" w:line="240" w:lineRule="auto"/>
              <w:contextualSpacing/>
              <w:jc w:val="both"/>
              <w:rPr>
                <w:rFonts w:ascii="Times New Roman" w:hAnsi="Times New Roman"/>
                <w:sz w:val="28"/>
                <w:szCs w:val="28"/>
                <w:lang w:val="uk-UA"/>
              </w:rPr>
            </w:pPr>
          </w:p>
          <w:p w:rsidR="00921267" w:rsidRPr="00B47007" w:rsidRDefault="00921267" w:rsidP="00B47007">
            <w:pPr>
              <w:pStyle w:val="BodyText3"/>
              <w:jc w:val="both"/>
              <w:rPr>
                <w:b w:val="0"/>
              </w:rPr>
            </w:pPr>
            <w:r w:rsidRPr="00B47007">
              <w:rPr>
                <w:b w:val="0"/>
              </w:rPr>
              <w:t xml:space="preserve">в) надання всім громадянам гарантованого </w:t>
            </w:r>
            <w:r w:rsidRPr="00B47007">
              <w:t>рівня медичної допомоги у обсязі, що встановлюється Кабінетом Міністрів України;</w:t>
            </w:r>
          </w:p>
        </w:tc>
        <w:tc>
          <w:tcPr>
            <w:tcW w:w="6730" w:type="dxa"/>
            <w:shd w:val="clear" w:color="auto" w:fill="auto"/>
          </w:tcPr>
          <w:p w:rsidR="003011D4" w:rsidRPr="00B47007" w:rsidRDefault="003011D4" w:rsidP="00B47007">
            <w:pPr>
              <w:pStyle w:val="BodyText3"/>
              <w:jc w:val="both"/>
              <w:rPr>
                <w:b w:val="0"/>
              </w:rPr>
            </w:pPr>
            <w:r w:rsidRPr="00B47007">
              <w:rPr>
                <w:b w:val="0"/>
              </w:rPr>
              <w:t>Стаття 7. Гарантії права на охорону здоров</w:t>
            </w:r>
            <w:r w:rsidR="00A429A7" w:rsidRPr="00B47007">
              <w:rPr>
                <w:b w:val="0"/>
              </w:rPr>
              <w:t>’</w:t>
            </w:r>
            <w:r w:rsidRPr="00B47007">
              <w:rPr>
                <w:b w:val="0"/>
              </w:rPr>
              <w:t xml:space="preserve">я </w:t>
            </w:r>
          </w:p>
          <w:p w:rsidR="003011D4" w:rsidRPr="00B47007" w:rsidRDefault="003011D4" w:rsidP="00B47007">
            <w:pPr>
              <w:pStyle w:val="BodyText3"/>
              <w:jc w:val="both"/>
              <w:rPr>
                <w:b w:val="0"/>
              </w:rPr>
            </w:pPr>
          </w:p>
          <w:p w:rsidR="00921267" w:rsidRPr="00B47007" w:rsidRDefault="00921267" w:rsidP="00B47007">
            <w:pPr>
              <w:pStyle w:val="BodyText3"/>
              <w:jc w:val="both"/>
              <w:rPr>
                <w:b w:val="0"/>
              </w:rPr>
            </w:pPr>
            <w:r w:rsidRPr="00B47007">
              <w:rPr>
                <w:b w:val="0"/>
              </w:rPr>
              <w:t>Держава згідно з Конституцією України гарантує всім громадянам реалізацію їх прав у сфері охорони здоров</w:t>
            </w:r>
            <w:r w:rsidR="00A429A7" w:rsidRPr="00B47007">
              <w:rPr>
                <w:b w:val="0"/>
              </w:rPr>
              <w:t>’</w:t>
            </w:r>
            <w:r w:rsidRPr="00B47007">
              <w:rPr>
                <w:b w:val="0"/>
              </w:rPr>
              <w:t xml:space="preserve">я шляхом: </w:t>
            </w:r>
          </w:p>
          <w:p w:rsidR="00921267" w:rsidRPr="00B47007" w:rsidRDefault="00921267" w:rsidP="00B47007">
            <w:pPr>
              <w:pStyle w:val="BodyText3"/>
              <w:jc w:val="both"/>
              <w:rPr>
                <w:b w:val="0"/>
              </w:rPr>
            </w:pPr>
          </w:p>
          <w:p w:rsidR="00921267" w:rsidRPr="00B47007" w:rsidRDefault="00921267"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921267" w:rsidRPr="00B47007" w:rsidRDefault="00921267" w:rsidP="00B47007">
            <w:pPr>
              <w:spacing w:after="0" w:line="240" w:lineRule="auto"/>
              <w:contextualSpacing/>
              <w:jc w:val="both"/>
              <w:rPr>
                <w:rFonts w:ascii="Times New Roman" w:hAnsi="Times New Roman"/>
                <w:sz w:val="28"/>
                <w:szCs w:val="28"/>
                <w:lang w:val="uk-UA"/>
              </w:rPr>
            </w:pPr>
          </w:p>
          <w:p w:rsidR="00921267" w:rsidRPr="00B47007" w:rsidRDefault="00921267" w:rsidP="00B47007">
            <w:pPr>
              <w:pStyle w:val="BodyText3"/>
              <w:jc w:val="both"/>
            </w:pPr>
            <w:r w:rsidRPr="00B47007">
              <w:rPr>
                <w:b w:val="0"/>
              </w:rPr>
              <w:t>в) </w:t>
            </w:r>
            <w:r w:rsidR="003D670D" w:rsidRPr="00B47007">
              <w:t xml:space="preserve">фінансування </w:t>
            </w:r>
            <w:r w:rsidRPr="00B47007">
              <w:rPr>
                <w:b w:val="0"/>
              </w:rPr>
              <w:t>надання всім громадянам</w:t>
            </w:r>
            <w:r w:rsidR="00B47007" w:rsidRPr="00B47007">
              <w:rPr>
                <w:b w:val="0"/>
              </w:rPr>
              <w:t xml:space="preserve"> </w:t>
            </w:r>
            <w:r w:rsidR="00B47007" w:rsidRPr="00B47007">
              <w:t>та іншим визначеним законом особам</w:t>
            </w:r>
            <w:r w:rsidRPr="00B47007">
              <w:t xml:space="preserve"> </w:t>
            </w:r>
            <w:r w:rsidRPr="00B47007">
              <w:rPr>
                <w:b w:val="0"/>
              </w:rPr>
              <w:t xml:space="preserve">гарантованого </w:t>
            </w:r>
            <w:r w:rsidRPr="00B47007">
              <w:t>обсягу медичн</w:t>
            </w:r>
            <w:r w:rsidR="003D670D" w:rsidRPr="00B47007">
              <w:t xml:space="preserve">их послуг </w:t>
            </w:r>
            <w:r w:rsidRPr="00B47007">
              <w:t xml:space="preserve">та лікарських засобів </w:t>
            </w:r>
            <w:r w:rsidR="00A46F55" w:rsidRPr="00B47007">
              <w:t>у порядку</w:t>
            </w:r>
            <w:r w:rsidRPr="00B47007">
              <w:t xml:space="preserve">, </w:t>
            </w:r>
            <w:r w:rsidR="00E70824" w:rsidRPr="00B47007">
              <w:t>встан</w:t>
            </w:r>
            <w:r w:rsidR="00A46F55" w:rsidRPr="00B47007">
              <w:t>овленому</w:t>
            </w:r>
            <w:r w:rsidRPr="00B47007">
              <w:t xml:space="preserve"> законом;</w:t>
            </w:r>
          </w:p>
          <w:p w:rsidR="00464E6B" w:rsidRPr="00B47007" w:rsidRDefault="00464E6B" w:rsidP="00B47007">
            <w:pPr>
              <w:pStyle w:val="BodyText3"/>
              <w:jc w:val="both"/>
              <w:rPr>
                <w:b w:val="0"/>
              </w:rPr>
            </w:pPr>
          </w:p>
        </w:tc>
      </w:tr>
      <w:tr w:rsidR="005147EB" w:rsidRPr="00B47007" w:rsidTr="008563D7">
        <w:tc>
          <w:tcPr>
            <w:tcW w:w="6930" w:type="dxa"/>
            <w:shd w:val="clear" w:color="auto" w:fill="auto"/>
          </w:tcPr>
          <w:p w:rsidR="009D12D8" w:rsidRPr="00B47007" w:rsidRDefault="009D12D8" w:rsidP="00B47007">
            <w:pPr>
              <w:pStyle w:val="BodyText3"/>
              <w:jc w:val="both"/>
              <w:rPr>
                <w:b w:val="0"/>
              </w:rPr>
            </w:pPr>
            <w:r w:rsidRPr="00B47007">
              <w:rPr>
                <w:b w:val="0"/>
              </w:rPr>
              <w:t>Стаття 8. Державний захист права на охорону здоров</w:t>
            </w:r>
            <w:r w:rsidR="00A429A7" w:rsidRPr="00B47007">
              <w:rPr>
                <w:b w:val="0"/>
              </w:rPr>
              <w:t>’</w:t>
            </w:r>
            <w:r w:rsidRPr="00B47007">
              <w:rPr>
                <w:b w:val="0"/>
              </w:rPr>
              <w:t xml:space="preserve">я </w:t>
            </w:r>
          </w:p>
          <w:p w:rsidR="009D12D8" w:rsidRPr="00B47007" w:rsidRDefault="009D12D8" w:rsidP="00B47007">
            <w:pPr>
              <w:spacing w:after="0" w:line="240" w:lineRule="auto"/>
              <w:contextualSpacing/>
              <w:jc w:val="both"/>
              <w:rPr>
                <w:rFonts w:ascii="Times New Roman" w:hAnsi="Times New Roman"/>
                <w:sz w:val="28"/>
                <w:szCs w:val="28"/>
                <w:lang w:val="uk-UA"/>
              </w:rPr>
            </w:pPr>
          </w:p>
          <w:p w:rsidR="009D12D8" w:rsidRPr="00B47007" w:rsidRDefault="009D12D8"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lastRenderedPageBreak/>
              <w:t>[…]</w:t>
            </w:r>
          </w:p>
          <w:p w:rsidR="008A59EF" w:rsidRPr="00B47007" w:rsidRDefault="008A59EF" w:rsidP="00B47007">
            <w:pPr>
              <w:spacing w:after="0" w:line="240" w:lineRule="auto"/>
              <w:contextualSpacing/>
              <w:jc w:val="both"/>
              <w:rPr>
                <w:rFonts w:ascii="Times New Roman" w:hAnsi="Times New Roman"/>
                <w:sz w:val="28"/>
                <w:szCs w:val="28"/>
                <w:lang w:val="uk-UA"/>
              </w:rPr>
            </w:pPr>
          </w:p>
          <w:p w:rsidR="00A31A35" w:rsidRPr="00B47007" w:rsidRDefault="00A31A35"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Держава гарантує безоплатне надання медичної допомоги у державних та комунальних закладах охорони здоров</w:t>
            </w:r>
            <w:r w:rsidR="00A429A7" w:rsidRPr="00B47007">
              <w:rPr>
                <w:rFonts w:ascii="Times New Roman" w:hAnsi="Times New Roman"/>
                <w:sz w:val="28"/>
                <w:szCs w:val="28"/>
                <w:lang w:val="uk-UA"/>
              </w:rPr>
              <w:t>’</w:t>
            </w:r>
            <w:r w:rsidRPr="00B47007">
              <w:rPr>
                <w:rFonts w:ascii="Times New Roman" w:hAnsi="Times New Roman"/>
                <w:sz w:val="28"/>
                <w:szCs w:val="28"/>
                <w:lang w:val="uk-UA"/>
              </w:rPr>
              <w:t xml:space="preserve">я </w:t>
            </w:r>
            <w:r w:rsidRPr="00B47007">
              <w:rPr>
                <w:rFonts w:ascii="Times New Roman" w:hAnsi="Times New Roman"/>
                <w:b/>
                <w:sz w:val="28"/>
                <w:szCs w:val="28"/>
                <w:lang w:val="uk-UA"/>
              </w:rPr>
              <w:t>також</w:t>
            </w:r>
            <w:r w:rsidRPr="00B47007">
              <w:rPr>
                <w:rFonts w:ascii="Times New Roman" w:hAnsi="Times New Roman"/>
                <w:sz w:val="28"/>
                <w:szCs w:val="28"/>
                <w:lang w:val="uk-UA"/>
              </w:rPr>
              <w:t xml:space="preserve"> за епідемічними показаннями </w:t>
            </w:r>
            <w:r w:rsidRPr="00B47007">
              <w:rPr>
                <w:rFonts w:ascii="Times New Roman" w:hAnsi="Times New Roman"/>
                <w:b/>
                <w:sz w:val="28"/>
                <w:szCs w:val="28"/>
                <w:lang w:val="uk-UA"/>
              </w:rPr>
              <w:t xml:space="preserve">та </w:t>
            </w:r>
            <w:r w:rsidRPr="00B47007">
              <w:rPr>
                <w:rFonts w:ascii="Times New Roman" w:hAnsi="Times New Roman"/>
                <w:sz w:val="28"/>
                <w:szCs w:val="28"/>
                <w:lang w:val="uk-UA"/>
              </w:rPr>
              <w:t xml:space="preserve">безоплатне проведення медико-соціальної експертизи. </w:t>
            </w:r>
          </w:p>
          <w:p w:rsidR="002D66E0" w:rsidRPr="00B47007" w:rsidRDefault="002D66E0" w:rsidP="00B47007">
            <w:pPr>
              <w:autoSpaceDE w:val="0"/>
              <w:autoSpaceDN w:val="0"/>
              <w:spacing w:after="0" w:line="240" w:lineRule="auto"/>
              <w:contextualSpacing/>
              <w:jc w:val="both"/>
              <w:rPr>
                <w:rFonts w:ascii="Times New Roman" w:hAnsi="Times New Roman"/>
                <w:sz w:val="28"/>
                <w:szCs w:val="28"/>
                <w:lang w:val="uk-UA"/>
              </w:rPr>
            </w:pPr>
          </w:p>
          <w:p w:rsidR="005147EB" w:rsidRPr="00B47007" w:rsidRDefault="00A31A35" w:rsidP="00B47007">
            <w:pPr>
              <w:pStyle w:val="Heading4"/>
              <w:jc w:val="both"/>
            </w:pPr>
            <w:r w:rsidRPr="00B47007">
              <w:t>Положення відсутнє</w:t>
            </w:r>
          </w:p>
        </w:tc>
        <w:tc>
          <w:tcPr>
            <w:tcW w:w="6730" w:type="dxa"/>
            <w:shd w:val="clear" w:color="auto" w:fill="auto"/>
          </w:tcPr>
          <w:p w:rsidR="009D12D8" w:rsidRPr="00B47007" w:rsidRDefault="009D12D8" w:rsidP="00B47007">
            <w:pPr>
              <w:pStyle w:val="Heading1"/>
              <w:jc w:val="both"/>
              <w:rPr>
                <w:b w:val="0"/>
              </w:rPr>
            </w:pPr>
            <w:r w:rsidRPr="00B47007">
              <w:rPr>
                <w:b w:val="0"/>
              </w:rPr>
              <w:lastRenderedPageBreak/>
              <w:t>Стаття 8. Державний захист права на охорону здоров</w:t>
            </w:r>
            <w:r w:rsidR="00A429A7" w:rsidRPr="00B47007">
              <w:rPr>
                <w:b w:val="0"/>
              </w:rPr>
              <w:t>’</w:t>
            </w:r>
            <w:r w:rsidRPr="00B47007">
              <w:rPr>
                <w:b w:val="0"/>
              </w:rPr>
              <w:t xml:space="preserve">я </w:t>
            </w:r>
          </w:p>
          <w:p w:rsidR="009D12D8" w:rsidRPr="00B47007" w:rsidRDefault="009D12D8" w:rsidP="00B47007">
            <w:pPr>
              <w:spacing w:after="0" w:line="240" w:lineRule="auto"/>
              <w:contextualSpacing/>
              <w:jc w:val="both"/>
              <w:rPr>
                <w:rFonts w:ascii="Times New Roman" w:hAnsi="Times New Roman"/>
                <w:sz w:val="28"/>
                <w:szCs w:val="28"/>
                <w:lang w:val="uk-UA"/>
              </w:rPr>
            </w:pPr>
          </w:p>
          <w:p w:rsidR="00A31A35" w:rsidRPr="00B47007" w:rsidRDefault="00A31A35"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lastRenderedPageBreak/>
              <w:t>[…]</w:t>
            </w:r>
          </w:p>
          <w:p w:rsidR="008A59EF" w:rsidRPr="00B47007" w:rsidRDefault="008A59EF" w:rsidP="00B47007">
            <w:pPr>
              <w:spacing w:after="0" w:line="240" w:lineRule="auto"/>
              <w:contextualSpacing/>
              <w:jc w:val="both"/>
              <w:rPr>
                <w:rFonts w:ascii="Times New Roman" w:hAnsi="Times New Roman"/>
                <w:sz w:val="28"/>
                <w:szCs w:val="28"/>
                <w:lang w:val="uk-UA"/>
              </w:rPr>
            </w:pPr>
          </w:p>
          <w:p w:rsidR="00A31A35" w:rsidRPr="00B47007" w:rsidRDefault="00A31A35"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Держава гарантує безоплатне надання медичної допомоги у державних та комунальних закладах охорони здоров</w:t>
            </w:r>
            <w:r w:rsidR="00A429A7" w:rsidRPr="00B47007">
              <w:rPr>
                <w:rFonts w:ascii="Times New Roman" w:hAnsi="Times New Roman"/>
                <w:sz w:val="28"/>
                <w:szCs w:val="28"/>
                <w:lang w:val="uk-UA"/>
              </w:rPr>
              <w:t>’</w:t>
            </w:r>
            <w:r w:rsidRPr="00B47007">
              <w:rPr>
                <w:rFonts w:ascii="Times New Roman" w:hAnsi="Times New Roman"/>
                <w:sz w:val="28"/>
                <w:szCs w:val="28"/>
                <w:lang w:val="uk-UA"/>
              </w:rPr>
              <w:t>я за епідемічними показаннями</w:t>
            </w:r>
            <w:r w:rsidR="00746A90" w:rsidRPr="00B47007">
              <w:rPr>
                <w:rFonts w:ascii="Times New Roman" w:hAnsi="Times New Roman"/>
                <w:sz w:val="28"/>
                <w:szCs w:val="28"/>
                <w:lang w:val="uk-UA"/>
              </w:rPr>
              <w:t>.</w:t>
            </w:r>
            <w:r w:rsidR="00746A90" w:rsidRPr="00B47007">
              <w:rPr>
                <w:rFonts w:ascii="Times New Roman" w:hAnsi="Times New Roman"/>
                <w:b/>
                <w:sz w:val="28"/>
                <w:szCs w:val="28"/>
                <w:lang w:val="uk-UA"/>
              </w:rPr>
              <w:t xml:space="preserve"> Держава також гарантує </w:t>
            </w:r>
            <w:r w:rsidRPr="00B47007">
              <w:rPr>
                <w:rFonts w:ascii="Times New Roman" w:hAnsi="Times New Roman"/>
                <w:sz w:val="28"/>
                <w:szCs w:val="28"/>
                <w:lang w:val="uk-UA"/>
              </w:rPr>
              <w:t>безоплатне проведення медико-соціальної експертизи</w:t>
            </w:r>
            <w:r w:rsidR="00BE195F" w:rsidRPr="00B47007">
              <w:rPr>
                <w:rFonts w:ascii="Times New Roman" w:hAnsi="Times New Roman"/>
                <w:sz w:val="28"/>
                <w:szCs w:val="28"/>
                <w:lang w:val="uk-UA"/>
              </w:rPr>
              <w:t xml:space="preserve"> </w:t>
            </w:r>
            <w:r w:rsidR="00BE195F" w:rsidRPr="00B47007">
              <w:rPr>
                <w:rFonts w:ascii="Times New Roman" w:hAnsi="Times New Roman"/>
                <w:b/>
                <w:sz w:val="28"/>
                <w:szCs w:val="28"/>
                <w:lang w:val="uk-UA"/>
              </w:rPr>
              <w:t>у порядку, встановленому законодавством</w:t>
            </w:r>
            <w:r w:rsidRPr="00B47007">
              <w:rPr>
                <w:rFonts w:ascii="Times New Roman" w:hAnsi="Times New Roman"/>
                <w:b/>
                <w:sz w:val="28"/>
                <w:szCs w:val="28"/>
                <w:lang w:val="uk-UA"/>
              </w:rPr>
              <w:t>.</w:t>
            </w:r>
          </w:p>
          <w:p w:rsidR="00A31A35" w:rsidRPr="00B47007" w:rsidRDefault="00A31A35" w:rsidP="00B47007">
            <w:pPr>
              <w:spacing w:after="0" w:line="240" w:lineRule="auto"/>
              <w:contextualSpacing/>
              <w:jc w:val="both"/>
              <w:rPr>
                <w:rFonts w:ascii="Times New Roman" w:hAnsi="Times New Roman"/>
                <w:b/>
                <w:color w:val="000000" w:themeColor="text1"/>
                <w:sz w:val="28"/>
                <w:szCs w:val="28"/>
                <w:lang w:val="uk-UA"/>
              </w:rPr>
            </w:pPr>
          </w:p>
          <w:p w:rsidR="00623335" w:rsidRPr="00B47007" w:rsidRDefault="00E60378" w:rsidP="00B47007">
            <w:pPr>
              <w:spacing w:after="0" w:line="240" w:lineRule="auto"/>
              <w:contextualSpacing/>
              <w:jc w:val="both"/>
              <w:rPr>
                <w:rFonts w:ascii="Times New Roman" w:hAnsi="Times New Roman"/>
                <w:b/>
                <w:sz w:val="28"/>
                <w:szCs w:val="28"/>
                <w:lang w:val="uk-UA"/>
              </w:rPr>
            </w:pPr>
            <w:r w:rsidRPr="00B47007">
              <w:rPr>
                <w:rFonts w:ascii="Times New Roman" w:hAnsi="Times New Roman"/>
                <w:b/>
                <w:color w:val="000000" w:themeColor="text1"/>
                <w:sz w:val="28"/>
                <w:szCs w:val="28"/>
                <w:lang w:val="uk-UA"/>
              </w:rPr>
              <w:t>Держава гарантує громадянам</w:t>
            </w:r>
            <w:r w:rsidR="008709FA" w:rsidRPr="00B47007">
              <w:rPr>
                <w:rFonts w:ascii="Times New Roman" w:hAnsi="Times New Roman"/>
                <w:b/>
                <w:color w:val="000000" w:themeColor="text1"/>
                <w:sz w:val="28"/>
                <w:szCs w:val="28"/>
                <w:lang w:val="uk-UA"/>
              </w:rPr>
              <w:t xml:space="preserve"> України</w:t>
            </w:r>
            <w:r w:rsidR="00A31A35" w:rsidRPr="00B47007">
              <w:rPr>
                <w:rFonts w:ascii="Times New Roman" w:hAnsi="Times New Roman"/>
                <w:b/>
                <w:color w:val="000000" w:themeColor="text1"/>
                <w:sz w:val="28"/>
                <w:szCs w:val="28"/>
                <w:lang w:val="uk-UA"/>
              </w:rPr>
              <w:t xml:space="preserve"> та іншим </w:t>
            </w:r>
            <w:r w:rsidR="00836E14" w:rsidRPr="00B47007">
              <w:rPr>
                <w:rFonts w:ascii="Times New Roman" w:hAnsi="Times New Roman"/>
                <w:b/>
                <w:color w:val="000000" w:themeColor="text1"/>
                <w:sz w:val="28"/>
                <w:szCs w:val="28"/>
                <w:lang w:val="uk-UA"/>
              </w:rPr>
              <w:t xml:space="preserve">визначеним законом </w:t>
            </w:r>
            <w:r w:rsidR="00A31A35" w:rsidRPr="00B47007">
              <w:rPr>
                <w:rFonts w:ascii="Times New Roman" w:hAnsi="Times New Roman"/>
                <w:b/>
                <w:color w:val="000000" w:themeColor="text1"/>
                <w:sz w:val="28"/>
                <w:szCs w:val="28"/>
                <w:lang w:val="uk-UA"/>
              </w:rPr>
              <w:t xml:space="preserve">особам </w:t>
            </w:r>
            <w:r w:rsidRPr="00B47007">
              <w:rPr>
                <w:rFonts w:ascii="Times New Roman" w:hAnsi="Times New Roman"/>
                <w:b/>
                <w:color w:val="000000" w:themeColor="text1"/>
                <w:sz w:val="28"/>
                <w:szCs w:val="28"/>
                <w:lang w:val="uk-UA"/>
              </w:rPr>
              <w:t>надання</w:t>
            </w:r>
            <w:r w:rsidRPr="00B47007">
              <w:rPr>
                <w:rFonts w:ascii="Times New Roman" w:hAnsi="Times New Roman"/>
                <w:b/>
                <w:sz w:val="28"/>
                <w:szCs w:val="28"/>
                <w:lang w:val="uk-UA"/>
              </w:rPr>
              <w:t xml:space="preserve"> </w:t>
            </w:r>
            <w:r w:rsidRPr="00B47007">
              <w:rPr>
                <w:rFonts w:ascii="Times New Roman" w:hAnsi="Times New Roman"/>
                <w:b/>
                <w:color w:val="000000" w:themeColor="text1"/>
                <w:sz w:val="28"/>
                <w:szCs w:val="28"/>
                <w:lang w:val="uk-UA"/>
              </w:rPr>
              <w:t>необхідних медичних послуг та лікарських засобів</w:t>
            </w:r>
            <w:r w:rsidR="00186546" w:rsidRPr="00B47007">
              <w:rPr>
                <w:rFonts w:ascii="Times New Roman" w:hAnsi="Times New Roman"/>
                <w:b/>
                <w:color w:val="000000" w:themeColor="text1"/>
                <w:sz w:val="28"/>
                <w:szCs w:val="28"/>
                <w:lang w:val="uk-UA"/>
              </w:rPr>
              <w:t xml:space="preserve"> повністю або частково за рахунок коштів Державного бюджету України</w:t>
            </w:r>
            <w:r w:rsidRPr="00B47007">
              <w:rPr>
                <w:rFonts w:ascii="Times New Roman" w:hAnsi="Times New Roman"/>
                <w:b/>
                <w:color w:val="000000" w:themeColor="text1"/>
                <w:sz w:val="28"/>
                <w:szCs w:val="28"/>
                <w:lang w:val="uk-UA"/>
              </w:rPr>
              <w:t xml:space="preserve"> </w:t>
            </w:r>
            <w:r w:rsidR="00A31A35" w:rsidRPr="00B47007">
              <w:rPr>
                <w:rFonts w:ascii="Times New Roman" w:hAnsi="Times New Roman"/>
                <w:b/>
                <w:color w:val="000000" w:themeColor="text1"/>
                <w:sz w:val="28"/>
                <w:szCs w:val="28"/>
                <w:lang w:val="uk-UA"/>
              </w:rPr>
              <w:t xml:space="preserve">на умовах та </w:t>
            </w:r>
            <w:r w:rsidRPr="00B47007">
              <w:rPr>
                <w:rFonts w:ascii="Times New Roman" w:hAnsi="Times New Roman"/>
                <w:b/>
                <w:color w:val="000000" w:themeColor="text1"/>
                <w:sz w:val="28"/>
                <w:szCs w:val="28"/>
                <w:lang w:val="uk-UA"/>
              </w:rPr>
              <w:t>в порядку</w:t>
            </w:r>
            <w:r w:rsidR="00EA34D8" w:rsidRPr="00B47007">
              <w:rPr>
                <w:rFonts w:ascii="Times New Roman" w:hAnsi="Times New Roman"/>
                <w:b/>
                <w:color w:val="000000" w:themeColor="text1"/>
                <w:sz w:val="28"/>
                <w:szCs w:val="28"/>
                <w:lang w:val="uk-UA"/>
              </w:rPr>
              <w:t>, встановлених</w:t>
            </w:r>
            <w:r w:rsidRPr="00B47007">
              <w:rPr>
                <w:rFonts w:ascii="Times New Roman" w:hAnsi="Times New Roman"/>
                <w:b/>
                <w:color w:val="000000" w:themeColor="text1"/>
                <w:sz w:val="28"/>
                <w:szCs w:val="28"/>
                <w:lang w:val="uk-UA"/>
              </w:rPr>
              <w:t xml:space="preserve"> Законом України </w:t>
            </w:r>
            <w:r w:rsidR="00623335" w:rsidRPr="00B47007">
              <w:rPr>
                <w:rFonts w:ascii="Times New Roman" w:hAnsi="Times New Roman"/>
                <w:b/>
                <w:sz w:val="28"/>
                <w:szCs w:val="28"/>
                <w:lang w:val="uk-UA"/>
              </w:rPr>
              <w:t>“Про державні фінансові гарантії надання медичної допомоги та лікарських засобів”.</w:t>
            </w:r>
          </w:p>
          <w:p w:rsidR="008A59EF" w:rsidRPr="00B47007" w:rsidRDefault="008A59EF" w:rsidP="00B47007">
            <w:pPr>
              <w:spacing w:after="0" w:line="240" w:lineRule="auto"/>
              <w:contextualSpacing/>
              <w:jc w:val="both"/>
              <w:rPr>
                <w:rFonts w:ascii="Times New Roman" w:hAnsi="Times New Roman"/>
                <w:sz w:val="28"/>
                <w:szCs w:val="28"/>
                <w:lang w:val="uk-UA"/>
              </w:rPr>
            </w:pPr>
          </w:p>
        </w:tc>
      </w:tr>
      <w:tr w:rsidR="008A2499" w:rsidRPr="001743BB" w:rsidTr="008563D7">
        <w:tc>
          <w:tcPr>
            <w:tcW w:w="6930" w:type="dxa"/>
            <w:shd w:val="clear" w:color="auto" w:fill="auto"/>
          </w:tcPr>
          <w:p w:rsidR="008A2499" w:rsidRPr="00B47007" w:rsidRDefault="008A2499" w:rsidP="00B47007">
            <w:pPr>
              <w:spacing w:after="0" w:line="240" w:lineRule="auto"/>
              <w:jc w:val="both"/>
              <w:rPr>
                <w:rFonts w:ascii="Times New Roman" w:hAnsi="Times New Roman"/>
                <w:sz w:val="28"/>
                <w:szCs w:val="28"/>
                <w:lang w:val="uk-UA"/>
              </w:rPr>
            </w:pPr>
            <w:r w:rsidRPr="00B47007">
              <w:rPr>
                <w:rFonts w:ascii="Times New Roman" w:hAnsi="Times New Roman"/>
                <w:sz w:val="28"/>
                <w:szCs w:val="28"/>
                <w:lang w:val="uk-UA"/>
              </w:rPr>
              <w:lastRenderedPageBreak/>
              <w:t xml:space="preserve">Стаття 14 </w:t>
            </w:r>
            <w:r w:rsidRPr="00B47007">
              <w:rPr>
                <w:rFonts w:ascii="Times New Roman" w:hAnsi="Times New Roman"/>
                <w:position w:val="6"/>
                <w:sz w:val="28"/>
                <w:szCs w:val="28"/>
                <w:lang w:val="uk-UA"/>
              </w:rPr>
              <w:t>1</w:t>
            </w:r>
            <w:r w:rsidRPr="00B47007">
              <w:rPr>
                <w:rFonts w:ascii="Times New Roman" w:hAnsi="Times New Roman"/>
                <w:sz w:val="28"/>
                <w:szCs w:val="28"/>
                <w:lang w:val="uk-UA"/>
              </w:rPr>
              <w:t>. Система стандартів у сфері охорони здоров'я</w:t>
            </w:r>
          </w:p>
          <w:p w:rsidR="008A2499" w:rsidRPr="00B47007" w:rsidRDefault="008A2499" w:rsidP="00B47007">
            <w:pPr>
              <w:spacing w:after="0" w:line="240" w:lineRule="auto"/>
              <w:jc w:val="both"/>
              <w:rPr>
                <w:rFonts w:ascii="Times New Roman" w:hAnsi="Times New Roman"/>
                <w:sz w:val="28"/>
                <w:szCs w:val="28"/>
                <w:lang w:val="uk-UA"/>
              </w:rPr>
            </w:pPr>
          </w:p>
          <w:p w:rsidR="008A2499" w:rsidRPr="00B47007" w:rsidRDefault="008A2499" w:rsidP="00B47007">
            <w:pPr>
              <w:spacing w:after="0" w:line="240" w:lineRule="auto"/>
              <w:jc w:val="both"/>
              <w:rPr>
                <w:rFonts w:ascii="Times New Roman" w:hAnsi="Times New Roman"/>
                <w:sz w:val="28"/>
                <w:szCs w:val="28"/>
                <w:lang w:val="uk-UA"/>
              </w:rPr>
            </w:pPr>
            <w:r w:rsidRPr="00B47007">
              <w:rPr>
                <w:rFonts w:ascii="Times New Roman" w:hAnsi="Times New Roman"/>
                <w:sz w:val="28"/>
                <w:szCs w:val="28"/>
                <w:lang w:val="uk-UA"/>
              </w:rPr>
              <w:t>[…]</w:t>
            </w:r>
          </w:p>
          <w:p w:rsidR="008A2499" w:rsidRPr="00B47007" w:rsidRDefault="008A2499" w:rsidP="00B47007">
            <w:pPr>
              <w:spacing w:after="0" w:line="240" w:lineRule="auto"/>
              <w:jc w:val="both"/>
              <w:rPr>
                <w:rFonts w:ascii="Times New Roman" w:hAnsi="Times New Roman"/>
                <w:sz w:val="28"/>
                <w:szCs w:val="28"/>
                <w:lang w:val="uk-UA"/>
              </w:rPr>
            </w:pPr>
          </w:p>
          <w:p w:rsidR="008A2499" w:rsidRPr="00B47007" w:rsidRDefault="008A2499" w:rsidP="00B47007">
            <w:pPr>
              <w:spacing w:after="0" w:line="240" w:lineRule="auto"/>
              <w:jc w:val="both"/>
              <w:rPr>
                <w:rFonts w:ascii="Times New Roman" w:hAnsi="Times New Roman"/>
                <w:sz w:val="28"/>
                <w:szCs w:val="28"/>
                <w:lang w:val="uk-UA"/>
              </w:rPr>
            </w:pPr>
            <w:r w:rsidRPr="00B47007">
              <w:rPr>
                <w:rFonts w:ascii="Times New Roman" w:hAnsi="Times New Roman"/>
                <w:sz w:val="28"/>
                <w:szCs w:val="28"/>
                <w:lang w:val="uk-UA"/>
              </w:rPr>
              <w:t>Галузевими стандартами у сфері охорони здоров'я є:</w:t>
            </w:r>
          </w:p>
          <w:p w:rsidR="008A2499" w:rsidRPr="00B47007" w:rsidRDefault="008A2499" w:rsidP="00B47007">
            <w:pPr>
              <w:spacing w:after="0" w:line="240" w:lineRule="auto"/>
              <w:jc w:val="both"/>
              <w:rPr>
                <w:rFonts w:ascii="Times New Roman" w:hAnsi="Times New Roman"/>
                <w:sz w:val="28"/>
                <w:szCs w:val="28"/>
                <w:lang w:val="uk-UA"/>
              </w:rPr>
            </w:pPr>
          </w:p>
          <w:p w:rsidR="008A2499" w:rsidRPr="00B47007" w:rsidRDefault="008A2499" w:rsidP="00B47007">
            <w:pPr>
              <w:spacing w:after="0" w:line="240" w:lineRule="auto"/>
              <w:jc w:val="both"/>
              <w:rPr>
                <w:rFonts w:ascii="Times New Roman" w:hAnsi="Times New Roman"/>
                <w:sz w:val="28"/>
                <w:szCs w:val="28"/>
                <w:lang w:val="uk-UA"/>
              </w:rPr>
            </w:pPr>
            <w:r w:rsidRPr="00B47007">
              <w:rPr>
                <w:rFonts w:ascii="Times New Roman" w:hAnsi="Times New Roman"/>
                <w:sz w:val="28"/>
                <w:szCs w:val="28"/>
                <w:lang w:val="uk-UA"/>
              </w:rPr>
              <w:t>[…]</w:t>
            </w:r>
          </w:p>
          <w:p w:rsidR="008A2499" w:rsidRPr="00B47007" w:rsidRDefault="008A2499" w:rsidP="00B47007">
            <w:pPr>
              <w:spacing w:after="0" w:line="240" w:lineRule="auto"/>
              <w:jc w:val="both"/>
              <w:rPr>
                <w:rFonts w:ascii="Times New Roman" w:hAnsi="Times New Roman"/>
                <w:b/>
                <w:sz w:val="28"/>
                <w:szCs w:val="28"/>
                <w:lang w:val="uk-UA"/>
              </w:rPr>
            </w:pPr>
          </w:p>
          <w:p w:rsidR="008A2499" w:rsidRPr="00B47007" w:rsidRDefault="008A2499" w:rsidP="00B47007">
            <w:pPr>
              <w:spacing w:after="0" w:line="240" w:lineRule="auto"/>
              <w:jc w:val="both"/>
              <w:rPr>
                <w:rFonts w:ascii="Times New Roman" w:hAnsi="Times New Roman"/>
                <w:sz w:val="28"/>
                <w:szCs w:val="28"/>
                <w:lang w:val="uk-UA"/>
              </w:rPr>
            </w:pPr>
            <w:r w:rsidRPr="00B47007">
              <w:rPr>
                <w:rFonts w:ascii="Times New Roman" w:hAnsi="Times New Roman"/>
                <w:b/>
                <w:sz w:val="28"/>
                <w:szCs w:val="28"/>
                <w:lang w:val="uk-UA"/>
              </w:rPr>
              <w:lastRenderedPageBreak/>
              <w:t>клінічний протокол - уніфікований документ, який визначає</w:t>
            </w:r>
            <w:r w:rsidRPr="00B47007">
              <w:rPr>
                <w:rFonts w:ascii="Times New Roman" w:hAnsi="Times New Roman"/>
                <w:sz w:val="28"/>
                <w:szCs w:val="28"/>
                <w:lang w:val="uk-UA"/>
              </w:rPr>
              <w:t xml:space="preserve"> вимоги до діагностичних, лікувальних, профілактичних та реабілітаційних методів надання медичної допомоги та їх послідовність;</w:t>
            </w:r>
          </w:p>
          <w:p w:rsidR="008A2499" w:rsidRPr="00B47007" w:rsidRDefault="008A2499" w:rsidP="00B47007">
            <w:pPr>
              <w:spacing w:after="0" w:line="240" w:lineRule="auto"/>
              <w:jc w:val="both"/>
              <w:rPr>
                <w:rFonts w:ascii="Times New Roman" w:hAnsi="Times New Roman"/>
                <w:sz w:val="28"/>
                <w:szCs w:val="28"/>
                <w:lang w:val="uk-UA"/>
              </w:rPr>
            </w:pPr>
          </w:p>
          <w:p w:rsidR="008A2499" w:rsidRPr="00053BE9" w:rsidRDefault="008A2499" w:rsidP="00B47007">
            <w:pPr>
              <w:spacing w:after="0" w:line="240" w:lineRule="auto"/>
              <w:jc w:val="both"/>
              <w:rPr>
                <w:rFonts w:ascii="Times New Roman" w:hAnsi="Times New Roman"/>
                <w:b/>
                <w:sz w:val="28"/>
                <w:szCs w:val="28"/>
                <w:lang w:val="uk-UA"/>
              </w:rPr>
            </w:pPr>
            <w:r w:rsidRPr="00053BE9">
              <w:rPr>
                <w:rFonts w:ascii="Times New Roman" w:hAnsi="Times New Roman"/>
                <w:b/>
                <w:sz w:val="28"/>
                <w:szCs w:val="28"/>
                <w:lang w:val="uk-UA"/>
              </w:rPr>
              <w:t>табель матеріально-технічного оснащення - документ, що визначає мінімальний перелік обладнання, устаткування та засобів, необхідних для оснащення конкретного типу закладу охорони здоров'я, його підрозділу, а також для забезпечення діяльності фізичних осіб - підприємців, що провадять господарську діяльність з медичної практики за певною спеціальністю (спеціальностями);</w:t>
            </w:r>
          </w:p>
          <w:p w:rsidR="008A2499" w:rsidRPr="00B47007" w:rsidRDefault="008A2499" w:rsidP="00B47007">
            <w:pPr>
              <w:spacing w:after="0" w:line="240" w:lineRule="auto"/>
              <w:jc w:val="both"/>
              <w:rPr>
                <w:rFonts w:ascii="Times New Roman" w:hAnsi="Times New Roman"/>
                <w:sz w:val="28"/>
                <w:szCs w:val="28"/>
                <w:lang w:val="uk-UA"/>
              </w:rPr>
            </w:pPr>
          </w:p>
          <w:p w:rsidR="008A2499" w:rsidRPr="00B47007" w:rsidRDefault="008A2499" w:rsidP="00B47007">
            <w:pPr>
              <w:spacing w:after="0" w:line="240" w:lineRule="auto"/>
              <w:jc w:val="both"/>
              <w:rPr>
                <w:rFonts w:ascii="Times New Roman" w:hAnsi="Times New Roman"/>
                <w:sz w:val="28"/>
                <w:szCs w:val="28"/>
                <w:lang w:val="uk-UA"/>
              </w:rPr>
            </w:pPr>
            <w:r w:rsidRPr="00B47007">
              <w:rPr>
                <w:rFonts w:ascii="Times New Roman" w:hAnsi="Times New Roman"/>
                <w:sz w:val="28"/>
                <w:szCs w:val="28"/>
                <w:lang w:val="uk-UA"/>
              </w:rPr>
              <w:t>[…]</w:t>
            </w:r>
          </w:p>
          <w:p w:rsidR="008A2499" w:rsidRPr="00B47007" w:rsidRDefault="008A2499" w:rsidP="00B47007">
            <w:pPr>
              <w:spacing w:after="0" w:line="240" w:lineRule="auto"/>
              <w:jc w:val="both"/>
              <w:rPr>
                <w:rFonts w:ascii="Times New Roman" w:hAnsi="Times New Roman"/>
                <w:sz w:val="28"/>
                <w:szCs w:val="28"/>
                <w:lang w:val="uk-UA"/>
              </w:rPr>
            </w:pPr>
          </w:p>
          <w:p w:rsidR="008A2499" w:rsidRPr="00B47007" w:rsidRDefault="008A2499" w:rsidP="00B47007">
            <w:pPr>
              <w:spacing w:after="0" w:line="240" w:lineRule="auto"/>
              <w:jc w:val="both"/>
              <w:rPr>
                <w:rFonts w:ascii="Times New Roman" w:hAnsi="Times New Roman"/>
                <w:sz w:val="28"/>
                <w:szCs w:val="28"/>
                <w:lang w:val="uk-UA"/>
              </w:rPr>
            </w:pPr>
            <w:r w:rsidRPr="00B47007">
              <w:rPr>
                <w:rFonts w:ascii="Times New Roman" w:hAnsi="Times New Roman"/>
                <w:sz w:val="28"/>
                <w:szCs w:val="28"/>
                <w:lang w:val="uk-UA"/>
              </w:rPr>
              <w:t xml:space="preserve">Галузеві стандарти у сфері охорони здоров'я </w:t>
            </w:r>
            <w:r w:rsidRPr="00D41140">
              <w:rPr>
                <w:rFonts w:ascii="Times New Roman" w:hAnsi="Times New Roman"/>
                <w:b/>
                <w:sz w:val="28"/>
                <w:szCs w:val="28"/>
                <w:lang w:val="uk-UA"/>
              </w:rPr>
              <w:t>розробляються і</w:t>
            </w:r>
            <w:r w:rsidRPr="00B47007">
              <w:rPr>
                <w:rFonts w:ascii="Times New Roman" w:hAnsi="Times New Roman"/>
                <w:sz w:val="28"/>
                <w:szCs w:val="28"/>
                <w:lang w:val="uk-UA"/>
              </w:rPr>
              <w:t xml:space="preserve"> затверджуються центральним органом виконавчої влади, що забезпечує формування державної політики у сфері охорони здоров'я.</w:t>
            </w:r>
          </w:p>
          <w:p w:rsidR="008A2499" w:rsidRPr="00B47007" w:rsidRDefault="008A2499" w:rsidP="00B47007">
            <w:pPr>
              <w:spacing w:after="0" w:line="240" w:lineRule="auto"/>
              <w:jc w:val="both"/>
              <w:rPr>
                <w:rFonts w:ascii="Times New Roman" w:hAnsi="Times New Roman"/>
                <w:sz w:val="28"/>
                <w:szCs w:val="28"/>
                <w:lang w:val="uk-UA"/>
              </w:rPr>
            </w:pPr>
          </w:p>
          <w:p w:rsidR="008A2499" w:rsidRPr="00B47007" w:rsidRDefault="008A2499" w:rsidP="00B47007">
            <w:pPr>
              <w:spacing w:after="0" w:line="240" w:lineRule="auto"/>
              <w:jc w:val="both"/>
              <w:rPr>
                <w:rFonts w:ascii="Times New Roman" w:hAnsi="Times New Roman"/>
                <w:sz w:val="28"/>
                <w:szCs w:val="28"/>
                <w:lang w:val="uk-UA"/>
              </w:rPr>
            </w:pPr>
            <w:r w:rsidRPr="00B47007">
              <w:rPr>
                <w:rFonts w:ascii="Times New Roman" w:hAnsi="Times New Roman"/>
                <w:sz w:val="28"/>
                <w:szCs w:val="28"/>
                <w:lang w:val="uk-UA"/>
              </w:rPr>
              <w:t>[…]</w:t>
            </w:r>
          </w:p>
          <w:p w:rsidR="008A2499" w:rsidRPr="00B47007" w:rsidRDefault="008A2499" w:rsidP="00B47007">
            <w:pPr>
              <w:spacing w:after="0" w:line="240" w:lineRule="auto"/>
              <w:jc w:val="both"/>
              <w:rPr>
                <w:rFonts w:ascii="Times New Roman" w:hAnsi="Times New Roman"/>
                <w:sz w:val="28"/>
                <w:szCs w:val="28"/>
                <w:lang w:val="uk-UA"/>
              </w:rPr>
            </w:pPr>
          </w:p>
          <w:p w:rsidR="008A2499" w:rsidRPr="00B47007" w:rsidRDefault="008A2499" w:rsidP="00B47007">
            <w:pPr>
              <w:spacing w:after="0" w:line="240" w:lineRule="auto"/>
              <w:jc w:val="both"/>
              <w:rPr>
                <w:rFonts w:ascii="Times New Roman" w:hAnsi="Times New Roman"/>
                <w:sz w:val="28"/>
                <w:szCs w:val="28"/>
                <w:lang w:val="uk-UA"/>
              </w:rPr>
            </w:pPr>
          </w:p>
          <w:p w:rsidR="008A2499" w:rsidRPr="00B47007" w:rsidRDefault="008A2499" w:rsidP="00B47007">
            <w:pPr>
              <w:pStyle w:val="BodyText3"/>
              <w:jc w:val="both"/>
              <w:rPr>
                <w:b w:val="0"/>
              </w:rPr>
            </w:pPr>
            <w:r w:rsidRPr="00053BE9">
              <w:rPr>
                <w:b w:val="0"/>
              </w:rPr>
              <w:t>Додержання стандартів медичної допомоги (медичних стандартів), клінічних</w:t>
            </w:r>
            <w:r w:rsidRPr="00B47007">
              <w:t xml:space="preserve"> протоколів, табелів матеріально-технічного оснащення </w:t>
            </w:r>
            <w:r w:rsidRPr="00053BE9">
              <w:rPr>
                <w:b w:val="0"/>
              </w:rPr>
              <w:t xml:space="preserve">є обов'язковим для всіх закладів охорони здоров'я, а також для фізичних </w:t>
            </w:r>
            <w:r w:rsidRPr="00053BE9">
              <w:rPr>
                <w:b w:val="0"/>
              </w:rPr>
              <w:lastRenderedPageBreak/>
              <w:t>осіб - підприємців, що провадять господарську діяльність з медичної практики.</w:t>
            </w:r>
          </w:p>
        </w:tc>
        <w:tc>
          <w:tcPr>
            <w:tcW w:w="6730" w:type="dxa"/>
            <w:shd w:val="clear" w:color="auto" w:fill="auto"/>
          </w:tcPr>
          <w:p w:rsidR="008A2499" w:rsidRPr="00D41140" w:rsidRDefault="008A2499" w:rsidP="00B47007">
            <w:pPr>
              <w:spacing w:after="0" w:line="240" w:lineRule="auto"/>
              <w:jc w:val="both"/>
              <w:rPr>
                <w:rFonts w:ascii="Times New Roman" w:hAnsi="Times New Roman"/>
                <w:sz w:val="28"/>
                <w:szCs w:val="28"/>
                <w:lang w:val="uk-UA"/>
              </w:rPr>
            </w:pPr>
            <w:r w:rsidRPr="00D41140">
              <w:rPr>
                <w:rFonts w:ascii="Times New Roman" w:hAnsi="Times New Roman"/>
                <w:sz w:val="28"/>
                <w:szCs w:val="28"/>
                <w:lang w:val="uk-UA"/>
              </w:rPr>
              <w:lastRenderedPageBreak/>
              <w:t xml:space="preserve">Стаття 14 </w:t>
            </w:r>
            <w:r w:rsidRPr="00D41140">
              <w:rPr>
                <w:rFonts w:ascii="Times New Roman" w:hAnsi="Times New Roman"/>
                <w:position w:val="6"/>
                <w:sz w:val="28"/>
                <w:szCs w:val="28"/>
                <w:lang w:val="uk-UA"/>
              </w:rPr>
              <w:t>1</w:t>
            </w:r>
            <w:r w:rsidRPr="00D41140">
              <w:rPr>
                <w:rFonts w:ascii="Times New Roman" w:hAnsi="Times New Roman"/>
                <w:sz w:val="28"/>
                <w:szCs w:val="28"/>
                <w:lang w:val="uk-UA"/>
              </w:rPr>
              <w:t>. Система стандартів у сфері охорони здоров'я</w:t>
            </w: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r w:rsidRPr="00D41140">
              <w:rPr>
                <w:rFonts w:ascii="Times New Roman" w:hAnsi="Times New Roman"/>
                <w:sz w:val="28"/>
                <w:szCs w:val="28"/>
                <w:lang w:val="uk-UA"/>
              </w:rPr>
              <w:t>[…]</w:t>
            </w: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r w:rsidRPr="00D41140">
              <w:rPr>
                <w:rFonts w:ascii="Times New Roman" w:hAnsi="Times New Roman"/>
                <w:sz w:val="28"/>
                <w:szCs w:val="28"/>
                <w:lang w:val="uk-UA"/>
              </w:rPr>
              <w:t>Галузевими стандартами у сфері охорони здоров'я є:</w:t>
            </w: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r w:rsidRPr="00D41140">
              <w:rPr>
                <w:rFonts w:ascii="Times New Roman" w:hAnsi="Times New Roman"/>
                <w:sz w:val="28"/>
                <w:szCs w:val="28"/>
                <w:lang w:val="uk-UA"/>
              </w:rPr>
              <w:t>[…]</w:t>
            </w: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r w:rsidRPr="00D41140">
              <w:rPr>
                <w:rFonts w:ascii="Times New Roman" w:hAnsi="Times New Roman"/>
                <w:b/>
                <w:sz w:val="28"/>
                <w:szCs w:val="28"/>
                <w:lang w:val="uk-UA"/>
              </w:rPr>
              <w:lastRenderedPageBreak/>
              <w:t>клінічна настанова – документ</w:t>
            </w:r>
            <w:r w:rsidRPr="00D41140">
              <w:rPr>
                <w:rFonts w:ascii="Times New Roman" w:hAnsi="Times New Roman"/>
                <w:sz w:val="28"/>
                <w:szCs w:val="28"/>
                <w:lang w:val="uk-UA"/>
              </w:rPr>
              <w:t xml:space="preserve">, </w:t>
            </w:r>
            <w:r w:rsidRPr="00D41140">
              <w:rPr>
                <w:rFonts w:ascii="Times New Roman" w:hAnsi="Times New Roman"/>
                <w:b/>
                <w:sz w:val="28"/>
                <w:szCs w:val="28"/>
                <w:lang w:val="uk-UA"/>
              </w:rPr>
              <w:t>який визначає</w:t>
            </w:r>
            <w:r w:rsidRPr="00D41140">
              <w:rPr>
                <w:rFonts w:ascii="Times New Roman" w:hAnsi="Times New Roman"/>
                <w:sz w:val="28"/>
                <w:szCs w:val="28"/>
                <w:lang w:val="uk-UA"/>
              </w:rPr>
              <w:t xml:space="preserve"> вимоги до діагностичних, лікувальних, профілактичних та реабілітаційних методів надання медичної допомоги та їх послідовність;</w:t>
            </w: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p>
          <w:p w:rsidR="002D66E0" w:rsidRPr="00D41140" w:rsidRDefault="002D66E0"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r w:rsidRPr="00D41140">
              <w:rPr>
                <w:rFonts w:ascii="Times New Roman" w:hAnsi="Times New Roman"/>
                <w:sz w:val="28"/>
                <w:szCs w:val="28"/>
                <w:lang w:val="uk-UA"/>
              </w:rPr>
              <w:t>[…]</w:t>
            </w: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b/>
                <w:sz w:val="28"/>
                <w:szCs w:val="28"/>
                <w:lang w:val="uk-UA"/>
              </w:rPr>
            </w:pPr>
            <w:r w:rsidRPr="00D41140">
              <w:rPr>
                <w:rFonts w:ascii="Times New Roman" w:hAnsi="Times New Roman"/>
                <w:sz w:val="28"/>
                <w:szCs w:val="28"/>
                <w:lang w:val="uk-UA"/>
              </w:rPr>
              <w:t>Галузеві стандарти у сфері охорони здоров'я затверджуються центральним органом виконавчої влади, що забезпечує формування державної політики у сфері охорони здоров'я</w:t>
            </w:r>
            <w:r w:rsidRPr="00D41140">
              <w:rPr>
                <w:rFonts w:ascii="Times New Roman" w:hAnsi="Times New Roman"/>
                <w:b/>
                <w:sz w:val="28"/>
                <w:szCs w:val="28"/>
                <w:lang w:val="uk-UA"/>
              </w:rPr>
              <w:t xml:space="preserve">, </w:t>
            </w:r>
            <w:r w:rsidR="00D41140" w:rsidRPr="00D41140">
              <w:rPr>
                <w:rFonts w:ascii="Times New Roman" w:hAnsi="Times New Roman"/>
                <w:b/>
                <w:sz w:val="28"/>
                <w:szCs w:val="28"/>
                <w:lang w:val="uk-UA"/>
              </w:rPr>
              <w:t>з урахуванням особливостей,</w:t>
            </w:r>
            <w:r w:rsidRPr="00D41140">
              <w:rPr>
                <w:rFonts w:ascii="Times New Roman" w:hAnsi="Times New Roman"/>
                <w:b/>
                <w:sz w:val="28"/>
                <w:szCs w:val="28"/>
                <w:lang w:val="uk-UA"/>
              </w:rPr>
              <w:t xml:space="preserve"> передбачених цими Основами.</w:t>
            </w:r>
          </w:p>
          <w:p w:rsidR="008A2499" w:rsidRPr="00D41140" w:rsidRDefault="008A2499" w:rsidP="00B47007">
            <w:pPr>
              <w:spacing w:after="0" w:line="240" w:lineRule="auto"/>
              <w:jc w:val="both"/>
              <w:rPr>
                <w:rFonts w:ascii="Times New Roman" w:hAnsi="Times New Roman"/>
                <w:b/>
                <w:sz w:val="28"/>
                <w:szCs w:val="28"/>
                <w:lang w:val="uk-UA"/>
              </w:rPr>
            </w:pPr>
          </w:p>
          <w:p w:rsidR="008A2499" w:rsidRPr="00D41140" w:rsidRDefault="008A2499" w:rsidP="00B47007">
            <w:pPr>
              <w:spacing w:after="0" w:line="240" w:lineRule="auto"/>
              <w:jc w:val="both"/>
              <w:rPr>
                <w:rFonts w:ascii="Times New Roman" w:hAnsi="Times New Roman"/>
                <w:sz w:val="28"/>
                <w:szCs w:val="28"/>
                <w:lang w:val="uk-UA"/>
              </w:rPr>
            </w:pPr>
            <w:r w:rsidRPr="00D41140">
              <w:rPr>
                <w:rFonts w:ascii="Times New Roman" w:hAnsi="Times New Roman"/>
                <w:sz w:val="28"/>
                <w:szCs w:val="28"/>
                <w:lang w:val="uk-UA"/>
              </w:rPr>
              <w:t>[…]</w:t>
            </w:r>
          </w:p>
          <w:p w:rsidR="008A2499" w:rsidRPr="00D41140" w:rsidRDefault="008A2499" w:rsidP="00B47007">
            <w:pPr>
              <w:spacing w:after="0" w:line="240" w:lineRule="auto"/>
              <w:jc w:val="both"/>
              <w:rPr>
                <w:rFonts w:ascii="Times New Roman" w:hAnsi="Times New Roman"/>
                <w:sz w:val="28"/>
                <w:szCs w:val="28"/>
                <w:lang w:val="uk-UA"/>
              </w:rPr>
            </w:pPr>
          </w:p>
          <w:p w:rsidR="008A2499" w:rsidRPr="00D41140" w:rsidRDefault="008A2499" w:rsidP="00B47007">
            <w:pPr>
              <w:spacing w:after="0" w:line="240" w:lineRule="auto"/>
              <w:jc w:val="both"/>
              <w:rPr>
                <w:rFonts w:ascii="Times New Roman" w:hAnsi="Times New Roman"/>
                <w:b/>
                <w:sz w:val="28"/>
                <w:szCs w:val="28"/>
                <w:lang w:val="uk-UA"/>
              </w:rPr>
            </w:pPr>
            <w:r w:rsidRPr="00D41140">
              <w:rPr>
                <w:rFonts w:ascii="Times New Roman" w:hAnsi="Times New Roman"/>
                <w:sz w:val="28"/>
                <w:szCs w:val="28"/>
                <w:lang w:val="uk-UA"/>
              </w:rPr>
              <w:t xml:space="preserve">Додержання стандартів медичної допомоги (медичних стандартів), </w:t>
            </w:r>
            <w:r w:rsidRPr="00D41140">
              <w:rPr>
                <w:rFonts w:ascii="Times New Roman" w:hAnsi="Times New Roman"/>
                <w:b/>
                <w:sz w:val="28"/>
                <w:szCs w:val="28"/>
                <w:lang w:val="uk-UA"/>
              </w:rPr>
              <w:t>клінічних настанов</w:t>
            </w:r>
            <w:r w:rsidRPr="00D41140">
              <w:rPr>
                <w:rFonts w:ascii="Times New Roman" w:hAnsi="Times New Roman"/>
                <w:sz w:val="28"/>
                <w:szCs w:val="28"/>
                <w:lang w:val="uk-UA"/>
              </w:rPr>
              <w:t xml:space="preserve"> є обов'язковим для всіх закладів охорони здоров'я, а також для фізичних осіб - підприємців, що провадять господарську </w:t>
            </w:r>
            <w:r w:rsidRPr="00D41140">
              <w:rPr>
                <w:rFonts w:ascii="Times New Roman" w:hAnsi="Times New Roman"/>
                <w:sz w:val="28"/>
                <w:szCs w:val="28"/>
                <w:lang w:val="uk-UA"/>
              </w:rPr>
              <w:lastRenderedPageBreak/>
              <w:t>діяльність з медичної практики</w:t>
            </w:r>
            <w:r w:rsidRPr="00D41140">
              <w:rPr>
                <w:rFonts w:ascii="Times New Roman" w:hAnsi="Times New Roman"/>
                <w:b/>
                <w:sz w:val="28"/>
                <w:szCs w:val="28"/>
                <w:lang w:val="uk-UA"/>
              </w:rPr>
              <w:t>, з урахуванням особливостей встановлених цими Основами.</w:t>
            </w:r>
          </w:p>
          <w:p w:rsidR="002B1222" w:rsidRPr="00D41140" w:rsidRDefault="002B1222" w:rsidP="00B47007">
            <w:pPr>
              <w:spacing w:after="0" w:line="240" w:lineRule="auto"/>
              <w:jc w:val="both"/>
              <w:rPr>
                <w:rFonts w:ascii="Times New Roman" w:hAnsi="Times New Roman"/>
                <w:b/>
                <w:sz w:val="28"/>
                <w:szCs w:val="28"/>
                <w:lang w:val="uk-UA"/>
              </w:rPr>
            </w:pPr>
          </w:p>
          <w:p w:rsidR="002B1222" w:rsidRPr="00D41140" w:rsidRDefault="002B1222" w:rsidP="00B47007">
            <w:pPr>
              <w:spacing w:after="0" w:line="240" w:lineRule="auto"/>
              <w:jc w:val="both"/>
              <w:rPr>
                <w:rFonts w:ascii="Times New Roman" w:hAnsi="Times New Roman"/>
                <w:b/>
                <w:sz w:val="28"/>
                <w:szCs w:val="28"/>
                <w:lang w:val="uk-UA"/>
              </w:rPr>
            </w:pPr>
            <w:r w:rsidRPr="00D41140">
              <w:rPr>
                <w:rFonts w:ascii="Times New Roman" w:hAnsi="Times New Roman"/>
                <w:b/>
                <w:sz w:val="28"/>
                <w:szCs w:val="28"/>
                <w:lang w:val="uk-UA"/>
              </w:rPr>
              <w:t>Розроблення стандартів медичної допомоги (медичних стандартів), проведення оцінки медичних технологій, акредитації закладів охорони здоров’я здійснюється спеціалізованою державною некомерційною агенцією у порядку, встановленому Кабінетом Міністрів України.</w:t>
            </w:r>
          </w:p>
          <w:p w:rsidR="008A2499" w:rsidRPr="00D41140" w:rsidRDefault="008A2499" w:rsidP="00B47007">
            <w:pPr>
              <w:pStyle w:val="Heading1"/>
              <w:jc w:val="both"/>
              <w:rPr>
                <w:b w:val="0"/>
              </w:rPr>
            </w:pPr>
          </w:p>
        </w:tc>
      </w:tr>
      <w:tr w:rsidR="008A2499" w:rsidRPr="00B47007" w:rsidTr="008563D7">
        <w:tc>
          <w:tcPr>
            <w:tcW w:w="6930" w:type="dxa"/>
            <w:shd w:val="clear" w:color="auto" w:fill="auto"/>
          </w:tcPr>
          <w:p w:rsidR="008A2499" w:rsidRPr="00B47007" w:rsidRDefault="008A2499" w:rsidP="00B47007">
            <w:pPr>
              <w:pStyle w:val="BodyText3"/>
              <w:jc w:val="both"/>
              <w:rPr>
                <w:b w:val="0"/>
              </w:rPr>
            </w:pPr>
            <w:r w:rsidRPr="00B47007">
              <w:rPr>
                <w:i/>
              </w:rPr>
              <w:lastRenderedPageBreak/>
              <w:t>Положення відсутнє</w:t>
            </w:r>
          </w:p>
        </w:tc>
        <w:tc>
          <w:tcPr>
            <w:tcW w:w="6730" w:type="dxa"/>
            <w:shd w:val="clear" w:color="auto" w:fill="auto"/>
          </w:tcPr>
          <w:p w:rsidR="008A2499" w:rsidRPr="00D41140" w:rsidRDefault="008A2499" w:rsidP="00B47007">
            <w:pPr>
              <w:spacing w:after="0" w:line="240" w:lineRule="auto"/>
              <w:jc w:val="both"/>
              <w:rPr>
                <w:rFonts w:ascii="Times New Roman" w:hAnsi="Times New Roman"/>
                <w:b/>
                <w:sz w:val="28"/>
                <w:szCs w:val="28"/>
                <w:lang w:val="uk-UA"/>
              </w:rPr>
            </w:pPr>
            <w:r w:rsidRPr="00D41140">
              <w:rPr>
                <w:rFonts w:ascii="Times New Roman" w:hAnsi="Times New Roman"/>
                <w:b/>
                <w:sz w:val="28"/>
                <w:szCs w:val="28"/>
                <w:lang w:val="uk-UA"/>
              </w:rPr>
              <w:t xml:space="preserve">Стаття 14 </w:t>
            </w:r>
            <w:r w:rsidRPr="00D41140">
              <w:rPr>
                <w:rFonts w:ascii="Times New Roman" w:hAnsi="Times New Roman"/>
                <w:b/>
                <w:position w:val="6"/>
                <w:sz w:val="28"/>
                <w:szCs w:val="28"/>
                <w:lang w:val="uk-UA"/>
              </w:rPr>
              <w:t>2</w:t>
            </w:r>
            <w:r w:rsidRPr="00D41140">
              <w:rPr>
                <w:rFonts w:ascii="Times New Roman" w:hAnsi="Times New Roman"/>
                <w:b/>
                <w:sz w:val="28"/>
                <w:szCs w:val="28"/>
                <w:lang w:val="uk-UA"/>
              </w:rPr>
              <w:t>. Клінічні настанови</w:t>
            </w:r>
          </w:p>
          <w:p w:rsidR="008A2499" w:rsidRPr="00D41140" w:rsidRDefault="008A2499" w:rsidP="00B47007">
            <w:pPr>
              <w:spacing w:after="0" w:line="240" w:lineRule="auto"/>
              <w:jc w:val="both"/>
              <w:rPr>
                <w:rFonts w:ascii="Times New Roman" w:hAnsi="Times New Roman"/>
                <w:b/>
                <w:sz w:val="28"/>
                <w:szCs w:val="28"/>
                <w:lang w:val="uk-UA"/>
              </w:rPr>
            </w:pPr>
          </w:p>
          <w:p w:rsidR="008A2499" w:rsidRPr="00D41140" w:rsidRDefault="008A2499" w:rsidP="00B47007">
            <w:pPr>
              <w:pStyle w:val="BodyTextIndent"/>
              <w:spacing w:before="240"/>
              <w:ind w:firstLine="0"/>
              <w:rPr>
                <w:b w:val="0"/>
              </w:rPr>
            </w:pPr>
            <w:r w:rsidRPr="00D41140">
              <w:t>Систему клінічних настанов складають адаптовані клінічні настанови та нові клінічні настанови.</w:t>
            </w:r>
          </w:p>
          <w:p w:rsidR="008A2499" w:rsidRPr="00D41140" w:rsidRDefault="008A2499" w:rsidP="00B47007">
            <w:pPr>
              <w:spacing w:before="240" w:after="240"/>
              <w:jc w:val="both"/>
              <w:rPr>
                <w:rFonts w:ascii="Times New Roman" w:hAnsi="Times New Roman"/>
                <w:b/>
                <w:sz w:val="28"/>
                <w:szCs w:val="28"/>
                <w:lang w:val="uk-UA"/>
              </w:rPr>
            </w:pPr>
            <w:r w:rsidRPr="00D41140">
              <w:rPr>
                <w:rFonts w:ascii="Times New Roman" w:hAnsi="Times New Roman"/>
                <w:b/>
                <w:sz w:val="28"/>
                <w:szCs w:val="28"/>
                <w:lang w:val="uk-UA"/>
              </w:rPr>
              <w:t>Адаптовані клінічні настанови розробляються уповноваженими підприємствами, установами, організаціями України на засадах доказової медицини на основі нових клінічних настанов та затверджуються центральним органом виконавчої влади, що забезпечує формування державної політики у сфері охорони здоров'я.</w:t>
            </w:r>
          </w:p>
          <w:p w:rsidR="008A2499" w:rsidRPr="00D41140" w:rsidRDefault="008A2499" w:rsidP="00B47007">
            <w:pPr>
              <w:spacing w:before="240" w:after="240"/>
              <w:jc w:val="both"/>
              <w:rPr>
                <w:rFonts w:ascii="Times New Roman" w:hAnsi="Times New Roman"/>
                <w:b/>
                <w:sz w:val="28"/>
                <w:szCs w:val="28"/>
                <w:lang w:val="uk-UA"/>
              </w:rPr>
            </w:pPr>
            <w:r w:rsidRPr="00D41140">
              <w:rPr>
                <w:rFonts w:ascii="Times New Roman" w:hAnsi="Times New Roman"/>
                <w:b/>
                <w:sz w:val="28"/>
                <w:szCs w:val="28"/>
                <w:lang w:val="uk-UA"/>
              </w:rPr>
              <w:t xml:space="preserve">Нові клінічні настанови затверджуються центральним органом виконавчої влади, що забезпечує формування державної політики у сфері охорони здоров'я, шляхом затвердження </w:t>
            </w:r>
            <w:r w:rsidRPr="00D41140">
              <w:rPr>
                <w:rFonts w:ascii="Times New Roman" w:hAnsi="Times New Roman"/>
                <w:b/>
                <w:sz w:val="28"/>
                <w:szCs w:val="28"/>
                <w:lang w:val="uk-UA"/>
              </w:rPr>
              <w:lastRenderedPageBreak/>
              <w:t>українською мовою без проведення адаптації текстів документів, які визначають вимоги до діагностичних, лікувальних, профілактичних або реабілітаційних методів надання медичної допомоги та їх послідовність, що розроблені іноземними органами, підприємствами, установами і організаціями, відповідними іноземними чи міжнародними асоціаціями у сфері охорони здоров’я. Нові клінічні настанови можуть також затверджуватися шляхом затвердження посилання на джерело опублікування чи розміщення англійською мовою у базі даних або на веб-сторінці таких документів.</w:t>
            </w:r>
          </w:p>
          <w:p w:rsidR="008A2499" w:rsidRPr="00D41140" w:rsidRDefault="008A2499" w:rsidP="00B47007">
            <w:pPr>
              <w:spacing w:before="240" w:after="240"/>
              <w:jc w:val="both"/>
              <w:rPr>
                <w:rFonts w:ascii="Times New Roman" w:hAnsi="Times New Roman"/>
                <w:b/>
                <w:sz w:val="28"/>
                <w:szCs w:val="28"/>
                <w:lang w:val="uk-UA"/>
              </w:rPr>
            </w:pPr>
            <w:r w:rsidRPr="00D41140">
              <w:rPr>
                <w:rFonts w:ascii="Times New Roman" w:hAnsi="Times New Roman"/>
                <w:b/>
                <w:sz w:val="28"/>
                <w:szCs w:val="28"/>
                <w:lang w:val="uk-UA"/>
              </w:rPr>
              <w:t xml:space="preserve">Додержання адаптованих клінічних настанов є обов'язковим, крім випадків, передбачених цими Основами. </w:t>
            </w:r>
          </w:p>
          <w:p w:rsidR="008A2499" w:rsidRPr="00D41140" w:rsidRDefault="008A2499" w:rsidP="00B47007">
            <w:pPr>
              <w:spacing w:before="240" w:after="240"/>
              <w:jc w:val="both"/>
              <w:rPr>
                <w:rFonts w:ascii="Times New Roman" w:hAnsi="Times New Roman"/>
                <w:b/>
                <w:sz w:val="28"/>
                <w:szCs w:val="28"/>
                <w:lang w:val="uk-UA"/>
              </w:rPr>
            </w:pPr>
            <w:r w:rsidRPr="00D41140">
              <w:rPr>
                <w:rFonts w:ascii="Times New Roman" w:hAnsi="Times New Roman"/>
                <w:b/>
                <w:sz w:val="28"/>
                <w:szCs w:val="28"/>
                <w:lang w:val="uk-UA"/>
              </w:rPr>
              <w:t xml:space="preserve">Нова клінічна настанова є обов’язковою у випадку відсутності адаптованої клінічної настанови для відповідного захворювання, за умови наявності затвердженого у встановленому порядку тексту такої нової клінічної настанови українською мовою. У разі відсутності затвердженого тексту нової клінічної настанови українською мовою така настанова може бути застосована за рішенням </w:t>
            </w:r>
            <w:r w:rsidRPr="00D41140">
              <w:rPr>
                <w:rFonts w:ascii="Times New Roman" w:hAnsi="Times New Roman"/>
                <w:b/>
                <w:sz w:val="28"/>
                <w:szCs w:val="28"/>
                <w:lang w:val="uk-UA"/>
              </w:rPr>
              <w:lastRenderedPageBreak/>
              <w:t>лікаря за умови отримання попередньої інформованої згоди пацієнта у письмовій формі.</w:t>
            </w:r>
          </w:p>
          <w:p w:rsidR="008A2499" w:rsidRPr="00D41140" w:rsidRDefault="008A2499" w:rsidP="00B47007">
            <w:pPr>
              <w:spacing w:before="240" w:after="240"/>
              <w:jc w:val="both"/>
              <w:rPr>
                <w:rFonts w:ascii="Times New Roman" w:hAnsi="Times New Roman"/>
                <w:b/>
                <w:sz w:val="28"/>
                <w:szCs w:val="28"/>
                <w:lang w:val="uk-UA"/>
              </w:rPr>
            </w:pPr>
            <w:r w:rsidRPr="00D41140">
              <w:rPr>
                <w:rFonts w:ascii="Times New Roman" w:hAnsi="Times New Roman"/>
                <w:b/>
                <w:sz w:val="28"/>
                <w:szCs w:val="28"/>
                <w:lang w:val="uk-UA"/>
              </w:rPr>
              <w:t>У разі наявності нової клінічної настанови та адаптованої клінічної настанови для одного і того ж захворювання нова клінічна настанова може бути застосована за рішенням лікаря за умови отримання попередньої інформованої згоди пацієнта у письмовій формі. У такому разі лікар звільняється від обов’язку додержання адаптованої клінічної настанови.</w:t>
            </w:r>
          </w:p>
          <w:p w:rsidR="008A2499" w:rsidRPr="00D41140" w:rsidRDefault="008A2499" w:rsidP="00B47007">
            <w:pPr>
              <w:spacing w:after="0" w:line="240" w:lineRule="auto"/>
              <w:jc w:val="both"/>
              <w:rPr>
                <w:rFonts w:ascii="Times New Roman" w:hAnsi="Times New Roman"/>
                <w:b/>
                <w:sz w:val="28"/>
                <w:szCs w:val="28"/>
                <w:lang w:val="uk-UA"/>
              </w:rPr>
            </w:pPr>
            <w:r w:rsidRPr="00D41140">
              <w:rPr>
                <w:rFonts w:ascii="Times New Roman" w:hAnsi="Times New Roman"/>
                <w:b/>
                <w:sz w:val="28"/>
                <w:szCs w:val="28"/>
                <w:lang w:val="uk-UA"/>
              </w:rPr>
              <w:t>Порядок розроблення, затвердження та застосування клінічних настанов затверджується центральним органом виконавчої влади, що забезпечує формування державної політики у сфері охорони здоров'я.</w:t>
            </w:r>
          </w:p>
          <w:p w:rsidR="008A2499" w:rsidRPr="00D41140" w:rsidRDefault="008A2499" w:rsidP="00B47007">
            <w:pPr>
              <w:pStyle w:val="Heading1"/>
              <w:jc w:val="both"/>
              <w:rPr>
                <w:b w:val="0"/>
              </w:rPr>
            </w:pPr>
          </w:p>
        </w:tc>
      </w:tr>
      <w:tr w:rsidR="008A59EF" w:rsidRPr="00B47007" w:rsidTr="008563D7">
        <w:tc>
          <w:tcPr>
            <w:tcW w:w="6930" w:type="dxa"/>
            <w:shd w:val="clear" w:color="auto" w:fill="auto"/>
          </w:tcPr>
          <w:p w:rsidR="008A59EF" w:rsidRPr="00B47007" w:rsidRDefault="008A59EF"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lastRenderedPageBreak/>
              <w:t>Стаття 15. Органи охорони здоров</w:t>
            </w:r>
            <w:r w:rsidR="00A429A7" w:rsidRPr="00B47007">
              <w:rPr>
                <w:rFonts w:ascii="Times New Roman" w:hAnsi="Times New Roman"/>
                <w:sz w:val="28"/>
                <w:szCs w:val="28"/>
                <w:lang w:val="uk-UA"/>
              </w:rPr>
              <w:t>’</w:t>
            </w:r>
            <w:r w:rsidRPr="00B47007">
              <w:rPr>
                <w:rFonts w:ascii="Times New Roman" w:hAnsi="Times New Roman"/>
                <w:sz w:val="28"/>
                <w:szCs w:val="28"/>
                <w:lang w:val="uk-UA"/>
              </w:rPr>
              <w:t>я</w:t>
            </w:r>
          </w:p>
          <w:p w:rsidR="008A59EF" w:rsidRPr="00B47007" w:rsidRDefault="008A59EF" w:rsidP="00B47007">
            <w:pPr>
              <w:spacing w:after="0" w:line="240" w:lineRule="auto"/>
              <w:contextualSpacing/>
              <w:jc w:val="both"/>
              <w:rPr>
                <w:rFonts w:ascii="Times New Roman" w:hAnsi="Times New Roman"/>
                <w:sz w:val="28"/>
                <w:szCs w:val="28"/>
                <w:lang w:val="uk-UA"/>
              </w:rPr>
            </w:pPr>
          </w:p>
          <w:p w:rsidR="008A59EF" w:rsidRPr="00B47007" w:rsidRDefault="008A59EF"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Реалізацію державної політики у сфері охорони здоров</w:t>
            </w:r>
            <w:r w:rsidR="00A429A7" w:rsidRPr="00B47007">
              <w:rPr>
                <w:rFonts w:ascii="Times New Roman" w:hAnsi="Times New Roman"/>
                <w:sz w:val="28"/>
                <w:szCs w:val="28"/>
                <w:lang w:val="uk-UA"/>
              </w:rPr>
              <w:t>’</w:t>
            </w:r>
            <w:r w:rsidRPr="00B47007">
              <w:rPr>
                <w:rFonts w:ascii="Times New Roman" w:hAnsi="Times New Roman"/>
                <w:sz w:val="28"/>
                <w:szCs w:val="28"/>
                <w:lang w:val="uk-UA"/>
              </w:rPr>
              <w:t>я забезпечують:</w:t>
            </w:r>
          </w:p>
          <w:p w:rsidR="008A59EF" w:rsidRPr="00B47007" w:rsidRDefault="008A59EF" w:rsidP="00B47007">
            <w:pPr>
              <w:spacing w:after="0" w:line="240" w:lineRule="auto"/>
              <w:contextualSpacing/>
              <w:jc w:val="both"/>
              <w:rPr>
                <w:rFonts w:ascii="Times New Roman" w:hAnsi="Times New Roman"/>
                <w:sz w:val="28"/>
                <w:szCs w:val="28"/>
                <w:lang w:val="uk-UA"/>
              </w:rPr>
            </w:pPr>
          </w:p>
          <w:p w:rsidR="008A59EF" w:rsidRPr="00B47007" w:rsidRDefault="008A59EF"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центральний орган виконавчої влади, що реалізує державну політику у сфері охорони здоров</w:t>
            </w:r>
            <w:r w:rsidR="00A429A7" w:rsidRPr="00B47007">
              <w:rPr>
                <w:rFonts w:ascii="Times New Roman" w:hAnsi="Times New Roman"/>
                <w:sz w:val="28"/>
                <w:szCs w:val="28"/>
                <w:lang w:val="uk-UA"/>
              </w:rPr>
              <w:t>’</w:t>
            </w:r>
            <w:r w:rsidRPr="00B47007">
              <w:rPr>
                <w:rFonts w:ascii="Times New Roman" w:hAnsi="Times New Roman"/>
                <w:sz w:val="28"/>
                <w:szCs w:val="28"/>
                <w:lang w:val="uk-UA"/>
              </w:rPr>
              <w:t>я;</w:t>
            </w:r>
          </w:p>
          <w:p w:rsidR="008A59EF" w:rsidRPr="00B47007" w:rsidRDefault="008A59EF" w:rsidP="00B47007">
            <w:pPr>
              <w:spacing w:after="0" w:line="240" w:lineRule="auto"/>
              <w:contextualSpacing/>
              <w:jc w:val="both"/>
              <w:rPr>
                <w:rFonts w:ascii="Times New Roman" w:hAnsi="Times New Roman"/>
                <w:sz w:val="28"/>
                <w:szCs w:val="28"/>
                <w:lang w:val="uk-UA"/>
              </w:rPr>
            </w:pPr>
          </w:p>
          <w:p w:rsidR="008A59EF" w:rsidRPr="00B47007" w:rsidRDefault="008A59EF" w:rsidP="00B47007">
            <w:pPr>
              <w:pStyle w:val="Heading4"/>
              <w:jc w:val="both"/>
            </w:pPr>
            <w:r w:rsidRPr="00B47007">
              <w:t>Положення відсутнє</w:t>
            </w:r>
          </w:p>
          <w:p w:rsidR="008A59EF" w:rsidRPr="00B47007" w:rsidRDefault="008A59EF" w:rsidP="00B47007">
            <w:pPr>
              <w:spacing w:after="0" w:line="240" w:lineRule="auto"/>
              <w:contextualSpacing/>
              <w:jc w:val="both"/>
              <w:rPr>
                <w:rFonts w:ascii="Times New Roman" w:hAnsi="Times New Roman"/>
                <w:sz w:val="28"/>
                <w:szCs w:val="28"/>
                <w:lang w:val="uk-UA"/>
              </w:rPr>
            </w:pPr>
          </w:p>
          <w:p w:rsidR="00D82199" w:rsidRPr="00B47007" w:rsidRDefault="00D82199" w:rsidP="00B47007">
            <w:pPr>
              <w:spacing w:after="0" w:line="240" w:lineRule="auto"/>
              <w:contextualSpacing/>
              <w:jc w:val="both"/>
              <w:rPr>
                <w:rFonts w:ascii="Times New Roman" w:hAnsi="Times New Roman"/>
                <w:sz w:val="28"/>
                <w:szCs w:val="28"/>
                <w:lang w:val="uk-UA"/>
              </w:rPr>
            </w:pPr>
          </w:p>
          <w:p w:rsidR="00D82199" w:rsidRPr="00B47007" w:rsidRDefault="00D82199" w:rsidP="00B47007">
            <w:pPr>
              <w:spacing w:after="0" w:line="240" w:lineRule="auto"/>
              <w:contextualSpacing/>
              <w:jc w:val="both"/>
              <w:rPr>
                <w:rFonts w:ascii="Times New Roman" w:hAnsi="Times New Roman"/>
                <w:sz w:val="28"/>
                <w:szCs w:val="28"/>
                <w:lang w:val="uk-UA"/>
              </w:rPr>
            </w:pPr>
          </w:p>
          <w:p w:rsidR="0080114D" w:rsidRPr="00B47007" w:rsidRDefault="008A59EF" w:rsidP="00EA698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tc>
        <w:tc>
          <w:tcPr>
            <w:tcW w:w="6730" w:type="dxa"/>
            <w:shd w:val="clear" w:color="auto" w:fill="auto"/>
          </w:tcPr>
          <w:p w:rsidR="008A59EF" w:rsidRPr="00B47007" w:rsidRDefault="008A59EF" w:rsidP="00B47007">
            <w:pPr>
              <w:pStyle w:val="Heading5"/>
              <w:jc w:val="both"/>
              <w:rPr>
                <w:b/>
              </w:rPr>
            </w:pPr>
            <w:r w:rsidRPr="00B47007">
              <w:lastRenderedPageBreak/>
              <w:t>Стаття 15. Органи охорони здоров</w:t>
            </w:r>
            <w:r w:rsidR="00A429A7" w:rsidRPr="00B47007">
              <w:t>’</w:t>
            </w:r>
            <w:r w:rsidRPr="00B47007">
              <w:t xml:space="preserve">я </w:t>
            </w:r>
          </w:p>
          <w:p w:rsidR="008A59EF" w:rsidRPr="00B47007" w:rsidRDefault="008A59EF" w:rsidP="00B47007">
            <w:pPr>
              <w:spacing w:after="0" w:line="240" w:lineRule="auto"/>
              <w:contextualSpacing/>
              <w:jc w:val="both"/>
              <w:rPr>
                <w:rFonts w:ascii="Times New Roman" w:hAnsi="Times New Roman"/>
                <w:b/>
                <w:sz w:val="28"/>
                <w:szCs w:val="28"/>
                <w:lang w:val="uk-UA"/>
              </w:rPr>
            </w:pPr>
          </w:p>
          <w:p w:rsidR="008A59EF" w:rsidRPr="00B47007" w:rsidRDefault="008A59EF" w:rsidP="00B47007">
            <w:pPr>
              <w:pStyle w:val="BodyText"/>
              <w:contextualSpacing/>
              <w:jc w:val="both"/>
            </w:pPr>
            <w:r w:rsidRPr="00B47007">
              <w:t>Реалізацію державної політики у сфері охорони здоров</w:t>
            </w:r>
            <w:r w:rsidR="00A429A7" w:rsidRPr="00B47007">
              <w:t>’</w:t>
            </w:r>
            <w:r w:rsidRPr="00B47007">
              <w:t>я забезпечують:</w:t>
            </w:r>
          </w:p>
          <w:p w:rsidR="008A59EF" w:rsidRPr="00B47007" w:rsidRDefault="008A59EF" w:rsidP="00B47007">
            <w:pPr>
              <w:spacing w:after="0" w:line="240" w:lineRule="auto"/>
              <w:contextualSpacing/>
              <w:jc w:val="both"/>
              <w:rPr>
                <w:rFonts w:ascii="Times New Roman" w:hAnsi="Times New Roman"/>
                <w:sz w:val="28"/>
                <w:szCs w:val="28"/>
                <w:lang w:val="uk-UA"/>
              </w:rPr>
            </w:pPr>
          </w:p>
          <w:p w:rsidR="008A59EF" w:rsidRPr="00B47007" w:rsidRDefault="008A59EF"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центральний орган виконавчої влади, що реалізує державну політику у сфері охорони здоров</w:t>
            </w:r>
            <w:r w:rsidR="00A429A7" w:rsidRPr="00B47007">
              <w:rPr>
                <w:rFonts w:ascii="Times New Roman" w:hAnsi="Times New Roman"/>
                <w:sz w:val="28"/>
                <w:szCs w:val="28"/>
                <w:lang w:val="uk-UA"/>
              </w:rPr>
              <w:t>’</w:t>
            </w:r>
            <w:r w:rsidRPr="00B47007">
              <w:rPr>
                <w:rFonts w:ascii="Times New Roman" w:hAnsi="Times New Roman"/>
                <w:sz w:val="28"/>
                <w:szCs w:val="28"/>
                <w:lang w:val="uk-UA"/>
              </w:rPr>
              <w:t>я;</w:t>
            </w:r>
          </w:p>
          <w:p w:rsidR="008A59EF" w:rsidRPr="00B47007" w:rsidRDefault="008A59EF" w:rsidP="00B47007">
            <w:pPr>
              <w:spacing w:after="0" w:line="240" w:lineRule="auto"/>
              <w:contextualSpacing/>
              <w:jc w:val="both"/>
              <w:rPr>
                <w:rFonts w:ascii="Times New Roman" w:hAnsi="Times New Roman"/>
                <w:sz w:val="28"/>
                <w:szCs w:val="28"/>
                <w:lang w:val="uk-UA"/>
              </w:rPr>
            </w:pPr>
          </w:p>
          <w:p w:rsidR="008A59EF" w:rsidRPr="00B47007" w:rsidRDefault="00CC5033" w:rsidP="00B47007">
            <w:pPr>
              <w:autoSpaceDE w:val="0"/>
              <w:autoSpaceDN w:val="0"/>
              <w:spacing w:after="0" w:line="240" w:lineRule="auto"/>
              <w:jc w:val="both"/>
              <w:rPr>
                <w:rFonts w:ascii="Times New Roman" w:hAnsi="Times New Roman"/>
                <w:b/>
                <w:sz w:val="28"/>
                <w:szCs w:val="28"/>
                <w:lang w:val="uk-UA"/>
              </w:rPr>
            </w:pPr>
            <w:r w:rsidRPr="00B47007">
              <w:rPr>
                <w:rFonts w:ascii="Times New Roman" w:hAnsi="Times New Roman"/>
                <w:b/>
                <w:sz w:val="28"/>
                <w:szCs w:val="28"/>
                <w:lang w:val="uk-UA"/>
              </w:rPr>
              <w:t>центральний орган виконавчої влади, що реалізує</w:t>
            </w:r>
            <w:r w:rsidR="006238C1" w:rsidRPr="00B47007">
              <w:rPr>
                <w:rFonts w:ascii="Times New Roman" w:hAnsi="Times New Roman"/>
                <w:b/>
                <w:sz w:val="28"/>
                <w:szCs w:val="28"/>
                <w:lang w:val="uk-UA"/>
              </w:rPr>
              <w:t xml:space="preserve"> державну</w:t>
            </w:r>
            <w:r w:rsidRPr="00B47007">
              <w:rPr>
                <w:rFonts w:ascii="Times New Roman" w:hAnsi="Times New Roman"/>
                <w:b/>
                <w:sz w:val="28"/>
                <w:szCs w:val="28"/>
                <w:lang w:val="uk-UA"/>
              </w:rPr>
              <w:t xml:space="preserve"> політику у сфері організації </w:t>
            </w:r>
            <w:r w:rsidRPr="00B47007">
              <w:rPr>
                <w:rFonts w:ascii="Times New Roman" w:hAnsi="Times New Roman"/>
                <w:b/>
                <w:sz w:val="28"/>
                <w:szCs w:val="28"/>
                <w:lang w:val="uk-UA"/>
              </w:rPr>
              <w:lastRenderedPageBreak/>
              <w:t>фінансування надання медичних послуг та лікарських засобів</w:t>
            </w:r>
            <w:r w:rsidR="008A59EF" w:rsidRPr="00B47007">
              <w:rPr>
                <w:rFonts w:ascii="Times New Roman" w:hAnsi="Times New Roman"/>
                <w:b/>
                <w:sz w:val="28"/>
                <w:szCs w:val="28"/>
                <w:lang w:val="uk-UA"/>
              </w:rPr>
              <w:t>;</w:t>
            </w:r>
          </w:p>
          <w:p w:rsidR="008A59EF" w:rsidRPr="00B47007" w:rsidRDefault="008A59EF" w:rsidP="00B47007">
            <w:pPr>
              <w:spacing w:after="0" w:line="240" w:lineRule="auto"/>
              <w:contextualSpacing/>
              <w:jc w:val="both"/>
              <w:rPr>
                <w:rFonts w:ascii="Times New Roman" w:hAnsi="Times New Roman"/>
                <w:b/>
                <w:sz w:val="28"/>
                <w:szCs w:val="28"/>
                <w:lang w:val="uk-UA"/>
              </w:rPr>
            </w:pPr>
          </w:p>
          <w:p w:rsidR="008A59EF" w:rsidRPr="00B47007" w:rsidRDefault="008A59EF" w:rsidP="00EA698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tc>
      </w:tr>
      <w:tr w:rsidR="00EA6984" w:rsidRPr="00B47007" w:rsidTr="008563D7">
        <w:tc>
          <w:tcPr>
            <w:tcW w:w="6930" w:type="dxa"/>
            <w:shd w:val="clear" w:color="auto" w:fill="auto"/>
          </w:tcPr>
          <w:p w:rsidR="00EA6984" w:rsidRDefault="00EA6984" w:rsidP="00B47007">
            <w:pPr>
              <w:spacing w:after="0" w:line="240" w:lineRule="auto"/>
              <w:contextualSpacing/>
              <w:jc w:val="both"/>
              <w:rPr>
                <w:rFonts w:ascii="Times New Roman" w:hAnsi="Times New Roman"/>
                <w:sz w:val="28"/>
                <w:szCs w:val="28"/>
                <w:lang w:val="uk-UA"/>
              </w:rPr>
            </w:pPr>
            <w:r w:rsidRPr="00EA6984">
              <w:rPr>
                <w:rFonts w:ascii="Times New Roman" w:hAnsi="Times New Roman"/>
                <w:sz w:val="28"/>
                <w:szCs w:val="28"/>
                <w:lang w:val="uk-UA"/>
              </w:rPr>
              <w:lastRenderedPageBreak/>
              <w:t>Стаття 16. Заклади охорони здоров'я</w:t>
            </w:r>
          </w:p>
          <w:p w:rsidR="00EA6984" w:rsidRDefault="00EA6984" w:rsidP="00B47007">
            <w:pPr>
              <w:spacing w:after="0" w:line="240" w:lineRule="auto"/>
              <w:contextualSpacing/>
              <w:jc w:val="both"/>
              <w:rPr>
                <w:rFonts w:ascii="Times New Roman" w:hAnsi="Times New Roman"/>
                <w:sz w:val="28"/>
                <w:szCs w:val="28"/>
                <w:lang w:val="uk-UA"/>
              </w:rPr>
            </w:pPr>
          </w:p>
          <w:p w:rsidR="00EA6984" w:rsidRPr="00B47007" w:rsidRDefault="00EA6984" w:rsidP="00EA698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EA6984" w:rsidRDefault="00EA6984" w:rsidP="00B47007">
            <w:pPr>
              <w:spacing w:after="0" w:line="240" w:lineRule="auto"/>
              <w:contextualSpacing/>
              <w:jc w:val="both"/>
              <w:rPr>
                <w:rFonts w:ascii="Times New Roman" w:hAnsi="Times New Roman"/>
                <w:sz w:val="28"/>
                <w:szCs w:val="28"/>
                <w:lang w:val="uk-UA"/>
              </w:rPr>
            </w:pPr>
          </w:p>
          <w:p w:rsidR="00EA6984" w:rsidRDefault="00EA6984" w:rsidP="00B47007">
            <w:pPr>
              <w:spacing w:after="0" w:line="240" w:lineRule="auto"/>
              <w:contextualSpacing/>
              <w:jc w:val="both"/>
              <w:rPr>
                <w:rFonts w:ascii="Times New Roman" w:hAnsi="Times New Roman"/>
                <w:sz w:val="28"/>
                <w:szCs w:val="28"/>
                <w:lang w:val="uk-UA"/>
              </w:rPr>
            </w:pPr>
            <w:r w:rsidRPr="00EA6984">
              <w:rPr>
                <w:rFonts w:ascii="Times New Roman" w:hAnsi="Times New Roman"/>
                <w:sz w:val="28"/>
                <w:szCs w:val="28"/>
                <w:lang w:val="uk-UA"/>
              </w:rPr>
              <w:t xml:space="preserve">Заклади охорони здоров'я </w:t>
            </w:r>
            <w:r w:rsidRPr="00542E23">
              <w:rPr>
                <w:rFonts w:ascii="Times New Roman" w:hAnsi="Times New Roman"/>
                <w:b/>
                <w:sz w:val="28"/>
                <w:szCs w:val="28"/>
                <w:lang w:val="uk-UA"/>
              </w:rPr>
              <w:t>підлягають акредитації у випадках та</w:t>
            </w:r>
            <w:r w:rsidRPr="00EA6984">
              <w:rPr>
                <w:rFonts w:ascii="Times New Roman" w:hAnsi="Times New Roman"/>
                <w:sz w:val="28"/>
                <w:szCs w:val="28"/>
                <w:lang w:val="uk-UA"/>
              </w:rPr>
              <w:t xml:space="preserve"> в порядку, визначених Кабінетом Міністрів України. Не підлягають обов'язковій акредитації аптечні заклади. Акредитація аптечних закладів може здійснюватися на добровільних засадах. </w:t>
            </w:r>
          </w:p>
          <w:p w:rsidR="00EA6984" w:rsidRDefault="00EA6984" w:rsidP="00B47007">
            <w:pPr>
              <w:spacing w:after="0" w:line="240" w:lineRule="auto"/>
              <w:contextualSpacing/>
              <w:jc w:val="both"/>
              <w:rPr>
                <w:rFonts w:ascii="Times New Roman" w:hAnsi="Times New Roman"/>
                <w:sz w:val="28"/>
                <w:szCs w:val="28"/>
                <w:lang w:val="uk-UA"/>
              </w:rPr>
            </w:pPr>
          </w:p>
          <w:p w:rsidR="00EA6984" w:rsidRPr="00B47007" w:rsidRDefault="00EA6984" w:rsidP="00EA698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EA6984" w:rsidRPr="00B47007" w:rsidRDefault="00EA6984" w:rsidP="00B47007">
            <w:pPr>
              <w:spacing w:after="0" w:line="240" w:lineRule="auto"/>
              <w:contextualSpacing/>
              <w:jc w:val="both"/>
              <w:rPr>
                <w:rFonts w:ascii="Times New Roman" w:hAnsi="Times New Roman"/>
                <w:sz w:val="28"/>
                <w:szCs w:val="28"/>
                <w:lang w:val="uk-UA"/>
              </w:rPr>
            </w:pPr>
          </w:p>
        </w:tc>
        <w:tc>
          <w:tcPr>
            <w:tcW w:w="6730" w:type="dxa"/>
            <w:shd w:val="clear" w:color="auto" w:fill="auto"/>
          </w:tcPr>
          <w:p w:rsidR="00EA6984" w:rsidRDefault="00EA6984" w:rsidP="00B47007">
            <w:pPr>
              <w:pStyle w:val="Heading5"/>
              <w:jc w:val="both"/>
            </w:pPr>
            <w:r w:rsidRPr="00EA6984">
              <w:t>Стаття 16. Заклади охорони здоров'я</w:t>
            </w:r>
          </w:p>
          <w:p w:rsidR="00EA6984" w:rsidRPr="00B47007" w:rsidRDefault="00EA6984" w:rsidP="00EA698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EA6984" w:rsidRDefault="00EA6984" w:rsidP="00EA6984">
            <w:pPr>
              <w:spacing w:after="0" w:line="240" w:lineRule="auto"/>
              <w:contextualSpacing/>
              <w:jc w:val="both"/>
              <w:rPr>
                <w:rFonts w:ascii="Times New Roman" w:hAnsi="Times New Roman"/>
                <w:sz w:val="28"/>
                <w:szCs w:val="28"/>
                <w:lang w:val="uk-UA"/>
              </w:rPr>
            </w:pPr>
          </w:p>
          <w:p w:rsidR="00EA6984" w:rsidRDefault="00EA6984" w:rsidP="00EA6984">
            <w:pPr>
              <w:spacing w:after="0" w:line="240" w:lineRule="auto"/>
              <w:contextualSpacing/>
              <w:jc w:val="both"/>
              <w:rPr>
                <w:rFonts w:ascii="Times New Roman" w:hAnsi="Times New Roman"/>
                <w:sz w:val="28"/>
                <w:szCs w:val="28"/>
                <w:lang w:val="uk-UA"/>
              </w:rPr>
            </w:pPr>
            <w:r w:rsidRPr="00EA6984">
              <w:rPr>
                <w:rFonts w:ascii="Times New Roman" w:hAnsi="Times New Roman"/>
                <w:sz w:val="28"/>
                <w:szCs w:val="28"/>
                <w:lang w:val="uk-UA"/>
              </w:rPr>
              <w:t xml:space="preserve">Заклади охорони здоров'я </w:t>
            </w:r>
            <w:r w:rsidR="00542E23" w:rsidRPr="00542E23">
              <w:rPr>
                <w:rFonts w:ascii="Times New Roman" w:hAnsi="Times New Roman"/>
                <w:b/>
                <w:sz w:val="28"/>
                <w:szCs w:val="28"/>
                <w:lang w:val="uk-UA"/>
              </w:rPr>
              <w:t xml:space="preserve">можуть добровільно проходити акредитацію </w:t>
            </w:r>
            <w:r w:rsidRPr="00EA6984">
              <w:rPr>
                <w:rFonts w:ascii="Times New Roman" w:hAnsi="Times New Roman"/>
                <w:sz w:val="28"/>
                <w:szCs w:val="28"/>
                <w:lang w:val="uk-UA"/>
              </w:rPr>
              <w:t>в порядку, визначених Кабінетом Міністрів України. Не підлягають обов'язковій акредитації аптечні заклади. Акредитація аптечних закладів може здійснюватися на добровільних засадах. </w:t>
            </w:r>
          </w:p>
          <w:p w:rsidR="00EA6984" w:rsidRDefault="00EA6984" w:rsidP="00EA6984">
            <w:pPr>
              <w:spacing w:after="0" w:line="240" w:lineRule="auto"/>
              <w:contextualSpacing/>
              <w:jc w:val="both"/>
              <w:rPr>
                <w:rFonts w:ascii="Times New Roman" w:hAnsi="Times New Roman"/>
                <w:sz w:val="28"/>
                <w:szCs w:val="28"/>
                <w:lang w:val="uk-UA"/>
              </w:rPr>
            </w:pPr>
          </w:p>
          <w:p w:rsidR="00EA6984" w:rsidRPr="00B47007" w:rsidRDefault="00EA6984" w:rsidP="00EA698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EA6984" w:rsidRPr="00EA6984" w:rsidRDefault="00EA6984" w:rsidP="00EA6984">
            <w:pPr>
              <w:rPr>
                <w:lang w:val="uk-UA"/>
              </w:rPr>
            </w:pPr>
          </w:p>
        </w:tc>
      </w:tr>
      <w:tr w:rsidR="00EA6984" w:rsidRPr="00B47007" w:rsidTr="008563D7">
        <w:tc>
          <w:tcPr>
            <w:tcW w:w="6930" w:type="dxa"/>
            <w:shd w:val="clear" w:color="auto" w:fill="auto"/>
          </w:tcPr>
          <w:p w:rsidR="00EA6984" w:rsidRPr="00B47007" w:rsidRDefault="00EA6984" w:rsidP="00EA698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 xml:space="preserve">Стаття 18. Фінансування охорони здоров’я  </w:t>
            </w:r>
          </w:p>
          <w:p w:rsidR="00EA6984" w:rsidRPr="00B47007" w:rsidRDefault="00EA6984" w:rsidP="00EA6984">
            <w:pPr>
              <w:spacing w:after="0" w:line="240" w:lineRule="auto"/>
              <w:contextualSpacing/>
              <w:jc w:val="both"/>
              <w:rPr>
                <w:rFonts w:ascii="Times New Roman" w:hAnsi="Times New Roman"/>
                <w:sz w:val="28"/>
                <w:szCs w:val="28"/>
                <w:lang w:val="uk-UA"/>
              </w:rPr>
            </w:pPr>
          </w:p>
          <w:p w:rsidR="00EA6984" w:rsidRPr="00B47007" w:rsidRDefault="00EA6984" w:rsidP="00EA698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EA6984" w:rsidRPr="00B47007" w:rsidRDefault="00EA6984" w:rsidP="00EA6984">
            <w:pPr>
              <w:spacing w:after="0" w:line="240" w:lineRule="auto"/>
              <w:contextualSpacing/>
              <w:jc w:val="both"/>
              <w:rPr>
                <w:rFonts w:ascii="Times New Roman" w:hAnsi="Times New Roman"/>
                <w:sz w:val="28"/>
                <w:szCs w:val="28"/>
                <w:lang w:val="uk-UA"/>
              </w:rPr>
            </w:pPr>
          </w:p>
          <w:p w:rsidR="00EA6984" w:rsidRPr="00B47007" w:rsidRDefault="00EA6984" w:rsidP="00EA698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 xml:space="preserve">Кошти Державного бюджету України та місцевих бюджетів, асигновані на охорону здоров’я, використовуються для забезпечення населенню </w:t>
            </w:r>
            <w:r w:rsidRPr="00B47007">
              <w:rPr>
                <w:rFonts w:ascii="Times New Roman" w:hAnsi="Times New Roman"/>
                <w:b/>
                <w:sz w:val="28"/>
                <w:szCs w:val="28"/>
                <w:lang w:val="uk-UA"/>
              </w:rPr>
              <w:t>гарантованого рівня медичної допомоги,</w:t>
            </w:r>
            <w:r w:rsidRPr="00B47007">
              <w:rPr>
                <w:rFonts w:ascii="Times New Roman" w:hAnsi="Times New Roman"/>
                <w:sz w:val="28"/>
                <w:szCs w:val="28"/>
                <w:lang w:val="uk-UA"/>
              </w:rPr>
              <w:t xml:space="preserve"> фінансування державних цільових і місцевих програм охорони здоров’я та фундаментальних наукових досліджень з цих питань.</w:t>
            </w:r>
          </w:p>
          <w:p w:rsidR="00EA6984" w:rsidRPr="00B47007" w:rsidRDefault="00EA6984" w:rsidP="00EA6984">
            <w:pPr>
              <w:spacing w:after="0" w:line="240" w:lineRule="auto"/>
              <w:contextualSpacing/>
              <w:jc w:val="both"/>
              <w:rPr>
                <w:rFonts w:ascii="Times New Roman" w:hAnsi="Times New Roman"/>
                <w:sz w:val="28"/>
                <w:szCs w:val="28"/>
                <w:lang w:val="uk-UA"/>
              </w:rPr>
            </w:pPr>
          </w:p>
          <w:p w:rsidR="00EA6984" w:rsidRPr="00B47007" w:rsidRDefault="00EA6984" w:rsidP="00EA6984">
            <w:pPr>
              <w:autoSpaceDE w:val="0"/>
              <w:autoSpaceDN w:val="0"/>
              <w:spacing w:after="0" w:line="240" w:lineRule="auto"/>
              <w:contextualSpacing/>
              <w:jc w:val="both"/>
              <w:rPr>
                <w:rFonts w:ascii="Times New Roman" w:hAnsi="Times New Roman"/>
                <w:b/>
                <w:sz w:val="28"/>
                <w:szCs w:val="28"/>
                <w:lang w:val="uk-UA"/>
              </w:rPr>
            </w:pPr>
            <w:r w:rsidRPr="00B47007">
              <w:rPr>
                <w:rFonts w:ascii="Times New Roman" w:hAnsi="Times New Roman"/>
                <w:sz w:val="28"/>
                <w:szCs w:val="28"/>
                <w:lang w:val="uk-UA"/>
              </w:rPr>
              <w:t xml:space="preserve">Медична допомога надається безоплатно за рахунок бюджетних коштів у закладах охорони здоров’я, з якими головними розпорядниками бюджетних коштів укладені договори про медичне обслуговування населення. Особливості укладення договорів про медичне обслуговування населення визначаються </w:t>
            </w:r>
            <w:r w:rsidRPr="00B47007">
              <w:rPr>
                <w:rFonts w:ascii="Times New Roman" w:hAnsi="Times New Roman"/>
                <w:b/>
                <w:sz w:val="28"/>
                <w:szCs w:val="28"/>
                <w:lang w:val="uk-UA"/>
              </w:rPr>
              <w:t>законом.</w:t>
            </w:r>
          </w:p>
          <w:p w:rsidR="00EA6984" w:rsidRPr="00B47007" w:rsidRDefault="00EA6984" w:rsidP="00EA6984">
            <w:pPr>
              <w:autoSpaceDE w:val="0"/>
              <w:autoSpaceDN w:val="0"/>
              <w:spacing w:after="0" w:line="240" w:lineRule="auto"/>
              <w:contextualSpacing/>
              <w:jc w:val="both"/>
              <w:rPr>
                <w:rFonts w:ascii="Times New Roman" w:hAnsi="Times New Roman"/>
                <w:b/>
                <w:sz w:val="28"/>
                <w:szCs w:val="28"/>
                <w:lang w:val="uk-UA"/>
              </w:rPr>
            </w:pPr>
          </w:p>
          <w:p w:rsidR="00EA6984" w:rsidRPr="00B47007" w:rsidRDefault="00EA6984" w:rsidP="00EA6984">
            <w:pPr>
              <w:autoSpaceDE w:val="0"/>
              <w:autoSpaceDN w:val="0"/>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EA6984" w:rsidRPr="00B47007" w:rsidRDefault="00EA6984" w:rsidP="00EA6984">
            <w:pPr>
              <w:autoSpaceDE w:val="0"/>
              <w:autoSpaceDN w:val="0"/>
              <w:spacing w:after="0" w:line="240" w:lineRule="auto"/>
              <w:contextualSpacing/>
              <w:jc w:val="both"/>
              <w:rPr>
                <w:rFonts w:ascii="Times New Roman" w:hAnsi="Times New Roman"/>
                <w:sz w:val="28"/>
                <w:szCs w:val="28"/>
                <w:lang w:val="uk-UA"/>
              </w:rPr>
            </w:pPr>
          </w:p>
          <w:p w:rsidR="00EA6984" w:rsidRPr="00B47007" w:rsidRDefault="00EA6984" w:rsidP="00EA698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 xml:space="preserve">Держава забезпечує створення і функціонування системи медичного страхування </w:t>
            </w:r>
            <w:r w:rsidRPr="00053BE9">
              <w:rPr>
                <w:rFonts w:ascii="Times New Roman" w:hAnsi="Times New Roman"/>
                <w:sz w:val="28"/>
                <w:szCs w:val="28"/>
                <w:lang w:val="uk-UA"/>
              </w:rPr>
              <w:t>населення.</w:t>
            </w:r>
            <w:r w:rsidRPr="00B47007">
              <w:rPr>
                <w:rFonts w:ascii="Times New Roman" w:hAnsi="Times New Roman"/>
                <w:sz w:val="28"/>
                <w:szCs w:val="28"/>
                <w:lang w:val="uk-UA"/>
              </w:rPr>
              <w:t xml:space="preserve"> </w:t>
            </w:r>
            <w:r w:rsidRPr="00B47007">
              <w:rPr>
                <w:rFonts w:ascii="Times New Roman" w:hAnsi="Times New Roman"/>
                <w:b/>
                <w:sz w:val="28"/>
                <w:szCs w:val="28"/>
                <w:lang w:val="uk-UA"/>
              </w:rPr>
              <w:t>Страхування громадян здійснюється за рахунок Державного бюджету України, коштів підприємств, установ і організацій та власних внесків громадян. Питання організації медичного страхування населення і використання страхових коштів визначаються відповідним законодавством</w:t>
            </w:r>
            <w:r w:rsidRPr="00B47007">
              <w:rPr>
                <w:rFonts w:ascii="Times New Roman" w:hAnsi="Times New Roman"/>
                <w:sz w:val="28"/>
                <w:szCs w:val="28"/>
                <w:lang w:val="uk-UA"/>
              </w:rPr>
              <w:t>.</w:t>
            </w:r>
          </w:p>
          <w:p w:rsidR="00EA6984" w:rsidRPr="00B47007" w:rsidRDefault="00EA6984" w:rsidP="00B47007">
            <w:pPr>
              <w:spacing w:after="0" w:line="240" w:lineRule="auto"/>
              <w:contextualSpacing/>
              <w:jc w:val="both"/>
              <w:rPr>
                <w:rFonts w:ascii="Times New Roman" w:hAnsi="Times New Roman"/>
                <w:sz w:val="28"/>
                <w:szCs w:val="28"/>
                <w:lang w:val="uk-UA"/>
              </w:rPr>
            </w:pPr>
          </w:p>
        </w:tc>
        <w:tc>
          <w:tcPr>
            <w:tcW w:w="6730" w:type="dxa"/>
            <w:shd w:val="clear" w:color="auto" w:fill="auto"/>
          </w:tcPr>
          <w:p w:rsidR="00EA6984" w:rsidRPr="00B47007" w:rsidRDefault="00EA6984" w:rsidP="00EA6984">
            <w:pPr>
              <w:pStyle w:val="Heading1"/>
              <w:jc w:val="both"/>
              <w:rPr>
                <w:b w:val="0"/>
              </w:rPr>
            </w:pPr>
            <w:r w:rsidRPr="00B47007">
              <w:rPr>
                <w:b w:val="0"/>
              </w:rPr>
              <w:lastRenderedPageBreak/>
              <w:t xml:space="preserve">Стаття 18. Фінансування охорони здоров’я </w:t>
            </w:r>
          </w:p>
          <w:p w:rsidR="00EA6984" w:rsidRPr="00B47007" w:rsidRDefault="00EA6984" w:rsidP="00EA6984">
            <w:pPr>
              <w:spacing w:after="0" w:line="240" w:lineRule="auto"/>
              <w:contextualSpacing/>
              <w:jc w:val="both"/>
              <w:rPr>
                <w:rFonts w:ascii="Times New Roman" w:hAnsi="Times New Roman"/>
                <w:sz w:val="28"/>
                <w:szCs w:val="28"/>
                <w:lang w:val="uk-UA"/>
              </w:rPr>
            </w:pPr>
          </w:p>
          <w:p w:rsidR="00EA6984" w:rsidRPr="00B47007" w:rsidRDefault="00EA6984" w:rsidP="00EA6984">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EA6984" w:rsidRPr="00B47007" w:rsidRDefault="00EA6984" w:rsidP="00EA6984">
            <w:pPr>
              <w:pStyle w:val="BodyText"/>
              <w:contextualSpacing/>
              <w:jc w:val="both"/>
            </w:pPr>
          </w:p>
          <w:p w:rsidR="00EA6984" w:rsidRPr="00B47007" w:rsidRDefault="00EA6984" w:rsidP="00EA6984">
            <w:pPr>
              <w:pStyle w:val="BodyText"/>
              <w:contextualSpacing/>
              <w:jc w:val="both"/>
            </w:pPr>
            <w:r w:rsidRPr="00B47007">
              <w:t xml:space="preserve">Кошти Державного бюджету України та місцевих бюджетів, асигновані на охорону здоров’я, використовуються для забезпечення </w:t>
            </w:r>
            <w:r w:rsidRPr="00B47007">
              <w:rPr>
                <w:b/>
              </w:rPr>
              <w:t xml:space="preserve">надання </w:t>
            </w:r>
            <w:r w:rsidRPr="00B47007">
              <w:t xml:space="preserve">населенню </w:t>
            </w:r>
            <w:r w:rsidRPr="00B47007">
              <w:rPr>
                <w:b/>
              </w:rPr>
              <w:t>гарантованого обсягу медичних послуг та лікарських засобів</w:t>
            </w:r>
            <w:r w:rsidRPr="00B47007">
              <w:t>, фінансування державних цільових і місцевих програм охорони здоров’я та фундаментальних наукових досліджень з цих питань.</w:t>
            </w:r>
          </w:p>
          <w:p w:rsidR="00EA6984" w:rsidRPr="00B47007" w:rsidRDefault="00EA6984" w:rsidP="00EA6984">
            <w:pPr>
              <w:pStyle w:val="BodyText"/>
              <w:contextualSpacing/>
              <w:jc w:val="both"/>
            </w:pPr>
          </w:p>
          <w:p w:rsidR="00EA6984" w:rsidRPr="00B47007" w:rsidRDefault="00EA6984" w:rsidP="00EA6984">
            <w:pPr>
              <w:autoSpaceDE w:val="0"/>
              <w:autoSpaceDN w:val="0"/>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 xml:space="preserve">Медична допомога надається безоплатно за рахунок бюджетних коштів у закладах охорони здоров’я, з якими головними розпорядниками бюджетних коштів укладені договори про медичне обслуговування населення. Особливості укладення договорів про медичне обслуговування населення визначаються </w:t>
            </w:r>
            <w:r w:rsidRPr="00B47007">
              <w:rPr>
                <w:rFonts w:ascii="Times New Roman" w:hAnsi="Times New Roman"/>
                <w:b/>
                <w:sz w:val="28"/>
                <w:szCs w:val="28"/>
                <w:lang w:val="uk-UA"/>
              </w:rPr>
              <w:t>законодавством</w:t>
            </w:r>
            <w:r w:rsidRPr="00B47007">
              <w:rPr>
                <w:rFonts w:ascii="Times New Roman" w:hAnsi="Times New Roman"/>
                <w:sz w:val="28"/>
                <w:szCs w:val="28"/>
                <w:lang w:val="uk-UA"/>
              </w:rPr>
              <w:t>.</w:t>
            </w:r>
          </w:p>
          <w:p w:rsidR="00EA6984" w:rsidRPr="00B47007" w:rsidRDefault="00EA6984" w:rsidP="00EA6984">
            <w:pPr>
              <w:pStyle w:val="BodyText"/>
              <w:contextualSpacing/>
              <w:jc w:val="both"/>
            </w:pPr>
          </w:p>
          <w:p w:rsidR="00EA6984" w:rsidRPr="00B47007" w:rsidRDefault="00EA6984" w:rsidP="00EA6984">
            <w:pPr>
              <w:autoSpaceDE w:val="0"/>
              <w:autoSpaceDN w:val="0"/>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w:t>
            </w:r>
          </w:p>
          <w:p w:rsidR="00EA6984" w:rsidRPr="00B47007" w:rsidRDefault="00EA6984" w:rsidP="00EA6984">
            <w:pPr>
              <w:autoSpaceDE w:val="0"/>
              <w:autoSpaceDN w:val="0"/>
              <w:spacing w:after="0" w:line="240" w:lineRule="auto"/>
              <w:contextualSpacing/>
              <w:jc w:val="both"/>
              <w:rPr>
                <w:rFonts w:ascii="Times New Roman" w:hAnsi="Times New Roman"/>
                <w:sz w:val="28"/>
                <w:szCs w:val="28"/>
                <w:lang w:val="uk-UA"/>
              </w:rPr>
            </w:pPr>
          </w:p>
          <w:p w:rsidR="00EA6984" w:rsidRPr="00B47007" w:rsidRDefault="00EA6984" w:rsidP="00EA6984">
            <w:pPr>
              <w:pStyle w:val="Heading5"/>
              <w:jc w:val="both"/>
            </w:pPr>
            <w:r w:rsidRPr="00B47007">
              <w:rPr>
                <w:rFonts w:eastAsia="Times New Roman"/>
                <w:lang w:eastAsia="ru-RU"/>
              </w:rPr>
              <w:t xml:space="preserve">Держава забезпечує створення і функціонування системи медичного страхування населення. Питання організації медичного страхування населення і використання страхових коштів визначаються </w:t>
            </w:r>
            <w:r w:rsidRPr="00B47007">
              <w:rPr>
                <w:rFonts w:eastAsia="Times New Roman"/>
                <w:b/>
                <w:lang w:eastAsia="ru-RU"/>
              </w:rPr>
              <w:t>законом.</w:t>
            </w:r>
          </w:p>
        </w:tc>
      </w:tr>
      <w:tr w:rsidR="00260883" w:rsidRPr="001743BB" w:rsidTr="008563D7">
        <w:tc>
          <w:tcPr>
            <w:tcW w:w="6930" w:type="dxa"/>
            <w:shd w:val="clear" w:color="auto" w:fill="auto"/>
          </w:tcPr>
          <w:p w:rsidR="00D67DD1" w:rsidRPr="00B47007" w:rsidRDefault="00D67DD1"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lastRenderedPageBreak/>
              <w:t xml:space="preserve">Стаття 35 </w:t>
            </w:r>
            <w:r w:rsidRPr="00B47007">
              <w:rPr>
                <w:rFonts w:ascii="Times New Roman" w:hAnsi="Times New Roman"/>
                <w:position w:val="6"/>
                <w:sz w:val="28"/>
                <w:szCs w:val="28"/>
                <w:lang w:val="uk-UA"/>
              </w:rPr>
              <w:t>1</w:t>
            </w:r>
            <w:r w:rsidRPr="00B47007">
              <w:rPr>
                <w:rFonts w:ascii="Times New Roman" w:hAnsi="Times New Roman"/>
                <w:sz w:val="28"/>
                <w:szCs w:val="28"/>
                <w:lang w:val="uk-UA"/>
              </w:rPr>
              <w:t>. Первинна медична допомога</w:t>
            </w:r>
          </w:p>
          <w:p w:rsidR="00D67DD1" w:rsidRPr="00B47007" w:rsidRDefault="00D67DD1" w:rsidP="00B47007">
            <w:pPr>
              <w:spacing w:after="0" w:line="240" w:lineRule="auto"/>
              <w:contextualSpacing/>
              <w:jc w:val="both"/>
              <w:rPr>
                <w:rFonts w:ascii="Times New Roman" w:hAnsi="Times New Roman"/>
                <w:sz w:val="28"/>
                <w:szCs w:val="28"/>
                <w:lang w:val="uk-UA"/>
              </w:rPr>
            </w:pPr>
          </w:p>
          <w:p w:rsidR="00D67DD1" w:rsidRPr="00B47007" w:rsidRDefault="00D67DD1"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Первинна медична допомога - медична допомога, що</w:t>
            </w:r>
            <w:r w:rsidRPr="00B47007">
              <w:rPr>
                <w:rFonts w:ascii="Times New Roman" w:hAnsi="Times New Roman"/>
                <w:b/>
                <w:sz w:val="28"/>
                <w:szCs w:val="28"/>
                <w:lang w:val="uk-UA"/>
              </w:rPr>
              <w:t xml:space="preserve"> надається в амбулаторних умовах або за місцем проживання (перебування) пацієнта лікарем загальної практики - сімейним лікарем і</w:t>
            </w:r>
            <w:r w:rsidRPr="00B47007">
              <w:rPr>
                <w:rFonts w:ascii="Times New Roman" w:hAnsi="Times New Roman"/>
                <w:sz w:val="28"/>
                <w:szCs w:val="28"/>
                <w:lang w:val="uk-UA"/>
              </w:rPr>
              <w:t xml:space="preserve"> передбачає надання консультації, проведення діагностики та лікування найбільш поширених хвороб, травм, отруєнь, </w:t>
            </w:r>
            <w:r w:rsidRPr="00B47007">
              <w:rPr>
                <w:rFonts w:ascii="Times New Roman" w:hAnsi="Times New Roman"/>
                <w:sz w:val="28"/>
                <w:szCs w:val="28"/>
                <w:lang w:val="uk-UA"/>
              </w:rPr>
              <w:lastRenderedPageBreak/>
              <w:t>патологічних, фізіологічних (під час вагітності) станів, здійснення профілактичних заходів; направлення відповідно до медичних показань пацієнта, який не потребує екстреної медичної допомоги, для надання йому вторинної (спеціалізованої) або третинної (високоспеціалізованої) медичної допомоги; надання невідкладної медичної допомоги в разі гострого розладу фізичного чи психічного здоров</w:t>
            </w:r>
            <w:r w:rsidR="00A429A7" w:rsidRPr="00B47007">
              <w:rPr>
                <w:rFonts w:ascii="Times New Roman" w:hAnsi="Times New Roman"/>
                <w:sz w:val="28"/>
                <w:szCs w:val="28"/>
                <w:lang w:val="uk-UA"/>
              </w:rPr>
              <w:t>’</w:t>
            </w:r>
            <w:r w:rsidRPr="00B47007">
              <w:rPr>
                <w:rFonts w:ascii="Times New Roman" w:hAnsi="Times New Roman"/>
                <w:sz w:val="28"/>
                <w:szCs w:val="28"/>
                <w:lang w:val="uk-UA"/>
              </w:rPr>
              <w:t>я пацієнта, який не потребує екстреної, вторинної (спеціалізованої) або третинної (високоспеціалізованої) медичної допомоги.</w:t>
            </w:r>
          </w:p>
          <w:p w:rsidR="00260883" w:rsidRPr="00B47007" w:rsidRDefault="00260883" w:rsidP="00B47007">
            <w:pPr>
              <w:spacing w:after="0" w:line="240" w:lineRule="auto"/>
              <w:contextualSpacing/>
              <w:jc w:val="both"/>
              <w:rPr>
                <w:rFonts w:ascii="Times New Roman" w:hAnsi="Times New Roman"/>
                <w:sz w:val="28"/>
                <w:szCs w:val="28"/>
                <w:lang w:val="uk-UA"/>
              </w:rPr>
            </w:pPr>
          </w:p>
        </w:tc>
        <w:tc>
          <w:tcPr>
            <w:tcW w:w="6730" w:type="dxa"/>
            <w:shd w:val="clear" w:color="auto" w:fill="auto"/>
          </w:tcPr>
          <w:p w:rsidR="00D67DD1" w:rsidRPr="00B47007" w:rsidRDefault="00D67DD1"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lastRenderedPageBreak/>
              <w:t xml:space="preserve">Стаття 35 </w:t>
            </w:r>
            <w:r w:rsidRPr="00B47007">
              <w:rPr>
                <w:rFonts w:ascii="Times New Roman" w:hAnsi="Times New Roman"/>
                <w:position w:val="6"/>
                <w:sz w:val="28"/>
                <w:szCs w:val="28"/>
                <w:lang w:val="uk-UA"/>
              </w:rPr>
              <w:t>1</w:t>
            </w:r>
            <w:r w:rsidRPr="00B47007">
              <w:rPr>
                <w:rFonts w:ascii="Times New Roman" w:hAnsi="Times New Roman"/>
                <w:sz w:val="28"/>
                <w:szCs w:val="28"/>
                <w:lang w:val="uk-UA"/>
              </w:rPr>
              <w:t>. Первинна медична допомога</w:t>
            </w:r>
          </w:p>
          <w:p w:rsidR="00D67DD1" w:rsidRPr="00B47007" w:rsidRDefault="00D67DD1" w:rsidP="00B47007">
            <w:pPr>
              <w:spacing w:after="0" w:line="240" w:lineRule="auto"/>
              <w:contextualSpacing/>
              <w:jc w:val="both"/>
              <w:rPr>
                <w:rFonts w:ascii="Times New Roman" w:hAnsi="Times New Roman"/>
                <w:sz w:val="28"/>
                <w:szCs w:val="28"/>
                <w:lang w:val="uk-UA"/>
              </w:rPr>
            </w:pPr>
          </w:p>
          <w:p w:rsidR="00D67DD1" w:rsidRPr="00B47007" w:rsidRDefault="00D67DD1"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Первинна медична допомога - медична допомога</w:t>
            </w:r>
            <w:r w:rsidR="00F5419C" w:rsidRPr="00B47007">
              <w:rPr>
                <w:rFonts w:ascii="Times New Roman" w:hAnsi="Times New Roman"/>
                <w:sz w:val="28"/>
                <w:szCs w:val="28"/>
                <w:lang w:val="uk-UA"/>
              </w:rPr>
              <w:t>, що</w:t>
            </w:r>
            <w:r w:rsidRPr="00B47007">
              <w:rPr>
                <w:rFonts w:ascii="Times New Roman" w:hAnsi="Times New Roman"/>
                <w:sz w:val="28"/>
                <w:szCs w:val="28"/>
                <w:lang w:val="uk-UA"/>
              </w:rPr>
              <w:t xml:space="preserve"> передбачає надання консультації, проведення діагностики та лікування найбільш поширених хвороб, травм, отруєнь, патологічних, фізіологічних (під час вагітності) станів, здійснення профілактичних заходів; направлення відповідно до медичних показань </w:t>
            </w:r>
            <w:r w:rsidRPr="00B47007">
              <w:rPr>
                <w:rFonts w:ascii="Times New Roman" w:hAnsi="Times New Roman"/>
                <w:sz w:val="28"/>
                <w:szCs w:val="28"/>
                <w:lang w:val="uk-UA"/>
              </w:rPr>
              <w:lastRenderedPageBreak/>
              <w:t>пацієнта, який не потребує екстреної медичної допомоги, для надання йому вторинної (спеціалізованої) або третинної (високоспеціалізованої) медичної допомоги; надання невідкладної медичної допомоги в разі гострого розладу фізичного чи психічного здоров</w:t>
            </w:r>
            <w:r w:rsidR="00A429A7" w:rsidRPr="00B47007">
              <w:rPr>
                <w:rFonts w:ascii="Times New Roman" w:hAnsi="Times New Roman"/>
                <w:sz w:val="28"/>
                <w:szCs w:val="28"/>
                <w:lang w:val="uk-UA"/>
              </w:rPr>
              <w:t>’</w:t>
            </w:r>
            <w:r w:rsidRPr="00B47007">
              <w:rPr>
                <w:rFonts w:ascii="Times New Roman" w:hAnsi="Times New Roman"/>
                <w:sz w:val="28"/>
                <w:szCs w:val="28"/>
                <w:lang w:val="uk-UA"/>
              </w:rPr>
              <w:t>я пацієнта, який не потребує екстреної, вторинної (спеціалізованої) або третинної (високоспеціалізованої) медичної допомоги.</w:t>
            </w:r>
          </w:p>
          <w:p w:rsidR="00260883" w:rsidRPr="00B47007" w:rsidRDefault="00260883" w:rsidP="00B47007">
            <w:pPr>
              <w:pStyle w:val="Heading5"/>
              <w:jc w:val="both"/>
            </w:pPr>
          </w:p>
        </w:tc>
      </w:tr>
      <w:tr w:rsidR="00260883" w:rsidRPr="00B47007" w:rsidTr="008563D7">
        <w:tc>
          <w:tcPr>
            <w:tcW w:w="6930" w:type="dxa"/>
            <w:shd w:val="clear" w:color="auto" w:fill="auto"/>
          </w:tcPr>
          <w:p w:rsidR="00D67DD1" w:rsidRPr="00B47007" w:rsidRDefault="00D67DD1" w:rsidP="00B47007">
            <w:pPr>
              <w:spacing w:after="0" w:line="240" w:lineRule="auto"/>
              <w:contextualSpacing/>
              <w:jc w:val="both"/>
              <w:rPr>
                <w:rFonts w:ascii="Times New Roman" w:hAnsi="Times New Roman"/>
                <w:b/>
                <w:sz w:val="28"/>
                <w:szCs w:val="28"/>
                <w:lang w:val="uk-UA"/>
              </w:rPr>
            </w:pPr>
            <w:r w:rsidRPr="00B47007">
              <w:rPr>
                <w:rFonts w:ascii="Times New Roman" w:hAnsi="Times New Roman"/>
                <w:b/>
                <w:sz w:val="28"/>
                <w:szCs w:val="28"/>
                <w:lang w:val="uk-UA"/>
              </w:rPr>
              <w:lastRenderedPageBreak/>
              <w:t>Надання первинної медичної допомоги забезпечують центри первинної медичної (медико-санітарної) допомоги, які є закладами охорони здоров</w:t>
            </w:r>
            <w:r w:rsidR="00A429A7" w:rsidRPr="00B47007">
              <w:rPr>
                <w:rFonts w:ascii="Times New Roman" w:hAnsi="Times New Roman"/>
                <w:b/>
                <w:sz w:val="28"/>
                <w:szCs w:val="28"/>
                <w:lang w:val="uk-UA"/>
              </w:rPr>
              <w:t>’</w:t>
            </w:r>
            <w:r w:rsidRPr="00B47007">
              <w:rPr>
                <w:rFonts w:ascii="Times New Roman" w:hAnsi="Times New Roman"/>
                <w:b/>
                <w:sz w:val="28"/>
                <w:szCs w:val="28"/>
                <w:lang w:val="uk-UA"/>
              </w:rPr>
              <w:t>я, а також лікарі загальної практики - сімейні лікарі, які провадять господарську діяльність з медичної практики як фізичні особи - підприємці та можуть перебувати з цими закладами охорони здоров</w:t>
            </w:r>
            <w:r w:rsidR="00A429A7" w:rsidRPr="00B47007">
              <w:rPr>
                <w:rFonts w:ascii="Times New Roman" w:hAnsi="Times New Roman"/>
                <w:b/>
                <w:sz w:val="28"/>
                <w:szCs w:val="28"/>
                <w:lang w:val="uk-UA"/>
              </w:rPr>
              <w:t>’</w:t>
            </w:r>
            <w:r w:rsidRPr="00B47007">
              <w:rPr>
                <w:rFonts w:ascii="Times New Roman" w:hAnsi="Times New Roman"/>
                <w:b/>
                <w:sz w:val="28"/>
                <w:szCs w:val="28"/>
                <w:lang w:val="uk-UA"/>
              </w:rPr>
              <w:t>я у цивільно-правових відносинах. До складу центрів первинної медичної (медико-санітарної) допомоги можуть входити як структурні чи відокремлені підрозділи фельдшерсько-акушерські пункти, амбулаторії, медичні пункти, медичні кабінети.</w:t>
            </w:r>
          </w:p>
          <w:p w:rsidR="00260883" w:rsidRPr="00B47007" w:rsidRDefault="00260883" w:rsidP="00B47007">
            <w:pPr>
              <w:spacing w:after="0" w:line="240" w:lineRule="auto"/>
              <w:contextualSpacing/>
              <w:jc w:val="both"/>
              <w:rPr>
                <w:rFonts w:ascii="Times New Roman" w:hAnsi="Times New Roman"/>
                <w:sz w:val="28"/>
                <w:szCs w:val="28"/>
                <w:lang w:val="uk-UA"/>
              </w:rPr>
            </w:pPr>
          </w:p>
        </w:tc>
        <w:tc>
          <w:tcPr>
            <w:tcW w:w="6730" w:type="dxa"/>
            <w:shd w:val="clear" w:color="auto" w:fill="auto"/>
          </w:tcPr>
          <w:p w:rsidR="00464E6B" w:rsidRPr="00B47007" w:rsidRDefault="00464E6B" w:rsidP="00B47007">
            <w:pPr>
              <w:pStyle w:val="CommentText"/>
              <w:contextualSpacing/>
              <w:jc w:val="both"/>
              <w:rPr>
                <w:sz w:val="28"/>
                <w:szCs w:val="28"/>
                <w:lang w:val="uk-UA"/>
              </w:rPr>
            </w:pPr>
            <w:r w:rsidRPr="00B47007">
              <w:rPr>
                <w:b/>
                <w:sz w:val="28"/>
                <w:szCs w:val="28"/>
                <w:lang w:val="uk-UA"/>
              </w:rPr>
              <w:t>Надання первинної медичної допомоги забезпечують заклади охорони здоров</w:t>
            </w:r>
            <w:r w:rsidR="00A429A7" w:rsidRPr="00B47007">
              <w:rPr>
                <w:b/>
                <w:sz w:val="28"/>
                <w:szCs w:val="28"/>
                <w:lang w:val="uk-UA"/>
              </w:rPr>
              <w:t>’</w:t>
            </w:r>
            <w:r w:rsidRPr="00B47007">
              <w:rPr>
                <w:b/>
                <w:sz w:val="28"/>
                <w:szCs w:val="28"/>
                <w:lang w:val="uk-UA"/>
              </w:rPr>
              <w:t>я</w:t>
            </w:r>
            <w:r w:rsidRPr="00B47007">
              <w:rPr>
                <w:b/>
                <w:color w:val="000000"/>
                <w:sz w:val="28"/>
                <w:szCs w:val="28"/>
                <w:shd w:val="clear" w:color="auto" w:fill="FFFFFF"/>
                <w:lang w:val="uk-UA"/>
              </w:rPr>
              <w:t xml:space="preserve"> та фізичні особи</w:t>
            </w:r>
            <w:r w:rsidR="00A75803" w:rsidRPr="00B47007">
              <w:rPr>
                <w:b/>
                <w:color w:val="000000"/>
                <w:sz w:val="28"/>
                <w:szCs w:val="28"/>
                <w:shd w:val="clear" w:color="auto" w:fill="FFFFFF"/>
                <w:lang w:val="uk-UA"/>
              </w:rPr>
              <w:t>-</w:t>
            </w:r>
            <w:r w:rsidRPr="00B47007">
              <w:rPr>
                <w:b/>
                <w:color w:val="000000"/>
                <w:sz w:val="28"/>
                <w:szCs w:val="28"/>
                <w:shd w:val="clear" w:color="auto" w:fill="FFFFFF"/>
                <w:lang w:val="uk-UA"/>
              </w:rPr>
              <w:t xml:space="preserve">підприємці, </w:t>
            </w:r>
            <w:r w:rsidRPr="00B47007">
              <w:rPr>
                <w:b/>
                <w:sz w:val="28"/>
                <w:szCs w:val="28"/>
                <w:lang w:val="uk-UA"/>
              </w:rPr>
              <w:t>які одержали відповідну ліцензію в установленому законом порядку.</w:t>
            </w:r>
          </w:p>
          <w:p w:rsidR="00260883" w:rsidRPr="00B47007" w:rsidRDefault="00260883" w:rsidP="00B47007">
            <w:pPr>
              <w:pStyle w:val="Heading5"/>
              <w:jc w:val="both"/>
            </w:pPr>
          </w:p>
        </w:tc>
      </w:tr>
      <w:tr w:rsidR="00D67DD1" w:rsidRPr="001743BB" w:rsidTr="008563D7">
        <w:tc>
          <w:tcPr>
            <w:tcW w:w="6930" w:type="dxa"/>
            <w:shd w:val="clear" w:color="auto" w:fill="auto"/>
          </w:tcPr>
          <w:p w:rsidR="00D67DD1" w:rsidRPr="00B47007" w:rsidRDefault="00D67DD1" w:rsidP="00B47007">
            <w:pPr>
              <w:spacing w:after="0" w:line="240" w:lineRule="auto"/>
              <w:contextualSpacing/>
              <w:jc w:val="both"/>
              <w:rPr>
                <w:rFonts w:ascii="Times New Roman" w:hAnsi="Times New Roman"/>
                <w:b/>
                <w:sz w:val="28"/>
                <w:szCs w:val="28"/>
                <w:lang w:val="uk-UA"/>
              </w:rPr>
            </w:pPr>
            <w:r w:rsidRPr="00B47007">
              <w:rPr>
                <w:rFonts w:ascii="Times New Roman" w:hAnsi="Times New Roman"/>
                <w:b/>
                <w:sz w:val="28"/>
                <w:szCs w:val="28"/>
                <w:lang w:val="uk-UA"/>
              </w:rPr>
              <w:lastRenderedPageBreak/>
              <w:t>Лікуючим лікарем з надання первинної медичної допомоги пацієнтові є лікар загальної практики - сімейний лікар центру первинної медичної (медико-санітарної) допомоги або лікар загальної практики - сімейний лікар, що провадить господарську діяльність з медичної практики як фізична особа - підприємець та може перебувати у цивільно-правових відносинах із таким центром.</w:t>
            </w:r>
          </w:p>
          <w:p w:rsidR="00D67DD1" w:rsidRPr="00B47007" w:rsidRDefault="00D67DD1" w:rsidP="00B47007">
            <w:pPr>
              <w:spacing w:after="0" w:line="240" w:lineRule="auto"/>
              <w:contextualSpacing/>
              <w:jc w:val="both"/>
              <w:rPr>
                <w:rFonts w:ascii="Times New Roman" w:hAnsi="Times New Roman"/>
                <w:sz w:val="28"/>
                <w:szCs w:val="28"/>
                <w:lang w:val="uk-UA"/>
              </w:rPr>
            </w:pPr>
          </w:p>
        </w:tc>
        <w:tc>
          <w:tcPr>
            <w:tcW w:w="6730" w:type="dxa"/>
            <w:shd w:val="clear" w:color="auto" w:fill="auto"/>
          </w:tcPr>
          <w:p w:rsidR="003158C4" w:rsidRPr="00B47007" w:rsidRDefault="00683D4D" w:rsidP="00B47007">
            <w:pPr>
              <w:pStyle w:val="Heading5"/>
              <w:jc w:val="both"/>
              <w:rPr>
                <w:b/>
                <w:shd w:val="clear" w:color="auto" w:fill="FFFFFF"/>
              </w:rPr>
            </w:pPr>
            <w:r w:rsidRPr="00B47007">
              <w:rPr>
                <w:b/>
                <w:color w:val="000000"/>
              </w:rPr>
              <w:t xml:space="preserve">Первинна медична допомога безпосередньо надається </w:t>
            </w:r>
            <w:r w:rsidRPr="00B47007">
              <w:rPr>
                <w:b/>
                <w:shd w:val="clear" w:color="auto" w:fill="FFFFFF"/>
              </w:rPr>
              <w:t xml:space="preserve">лікарем з надання первинної медичної допомоги. </w:t>
            </w:r>
          </w:p>
          <w:p w:rsidR="00464E6B" w:rsidRPr="00B47007" w:rsidRDefault="00464E6B" w:rsidP="00B47007">
            <w:pPr>
              <w:pStyle w:val="Heading5"/>
              <w:jc w:val="both"/>
              <w:rPr>
                <w:b/>
              </w:rPr>
            </w:pPr>
            <w:r w:rsidRPr="00B47007">
              <w:rPr>
                <w:b/>
              </w:rPr>
              <w:t xml:space="preserve">Лікар з надання первинної медичної допомоги </w:t>
            </w:r>
            <w:r w:rsidR="00A429A7" w:rsidRPr="00B47007">
              <w:rPr>
                <w:b/>
              </w:rPr>
              <w:t>провадить</w:t>
            </w:r>
            <w:r w:rsidRPr="00B47007">
              <w:rPr>
                <w:b/>
              </w:rPr>
              <w:t xml:space="preserve"> свою діяльність як фізична особа-підприємець, яка одержала відповідну ліцензію в установленому законом порядку та особисто надає первинну медичну допомогу, або як працівник такої фізичної особи-підприємця чи закладу охорони здоров</w:t>
            </w:r>
            <w:r w:rsidR="00A429A7" w:rsidRPr="00B47007">
              <w:rPr>
                <w:b/>
              </w:rPr>
              <w:t>’</w:t>
            </w:r>
            <w:r w:rsidRPr="00B47007">
              <w:rPr>
                <w:b/>
              </w:rPr>
              <w:t>я.</w:t>
            </w:r>
          </w:p>
          <w:p w:rsidR="00683D4D" w:rsidRPr="00B47007" w:rsidRDefault="00683D4D" w:rsidP="00B47007">
            <w:pPr>
              <w:pStyle w:val="Header"/>
              <w:tabs>
                <w:tab w:val="clear" w:pos="4844"/>
                <w:tab w:val="clear" w:pos="9689"/>
              </w:tabs>
              <w:spacing w:after="160"/>
              <w:contextualSpacing/>
              <w:jc w:val="both"/>
              <w:rPr>
                <w:rFonts w:ascii="Times New Roman" w:hAnsi="Times New Roman"/>
                <w:sz w:val="28"/>
                <w:szCs w:val="28"/>
                <w:highlight w:val="yellow"/>
                <w:lang w:val="uk-UA"/>
              </w:rPr>
            </w:pPr>
          </w:p>
        </w:tc>
      </w:tr>
      <w:tr w:rsidR="00D67DD1" w:rsidRPr="00B47007" w:rsidTr="008563D7">
        <w:tc>
          <w:tcPr>
            <w:tcW w:w="6930" w:type="dxa"/>
            <w:shd w:val="clear" w:color="auto" w:fill="auto"/>
          </w:tcPr>
          <w:p w:rsidR="00D67DD1" w:rsidRPr="00B47007" w:rsidRDefault="00D67DD1" w:rsidP="00B47007">
            <w:pPr>
              <w:spacing w:after="0" w:line="240" w:lineRule="auto"/>
              <w:contextualSpacing/>
              <w:jc w:val="both"/>
              <w:rPr>
                <w:rFonts w:ascii="Times New Roman" w:hAnsi="Times New Roman"/>
                <w:b/>
                <w:sz w:val="28"/>
                <w:szCs w:val="28"/>
                <w:lang w:val="uk-UA"/>
              </w:rPr>
            </w:pPr>
            <w:r w:rsidRPr="00B47007">
              <w:rPr>
                <w:rFonts w:ascii="Times New Roman" w:hAnsi="Times New Roman"/>
                <w:b/>
                <w:sz w:val="28"/>
                <w:szCs w:val="28"/>
                <w:lang w:val="uk-UA"/>
              </w:rPr>
              <w:t>Лікуючий лікар з надання первинної медичної допомоги обирається пацієнтом у порядку, встановленому центральним органом виконавчої влади у сфері охорони здоров</w:t>
            </w:r>
            <w:r w:rsidR="00A429A7" w:rsidRPr="00B47007">
              <w:rPr>
                <w:rFonts w:ascii="Times New Roman" w:hAnsi="Times New Roman"/>
                <w:b/>
                <w:sz w:val="28"/>
                <w:szCs w:val="28"/>
                <w:lang w:val="uk-UA"/>
              </w:rPr>
              <w:t>’</w:t>
            </w:r>
            <w:r w:rsidRPr="00B47007">
              <w:rPr>
                <w:rFonts w:ascii="Times New Roman" w:hAnsi="Times New Roman"/>
                <w:b/>
                <w:sz w:val="28"/>
                <w:szCs w:val="28"/>
                <w:lang w:val="uk-UA"/>
              </w:rPr>
              <w:t>я.</w:t>
            </w:r>
          </w:p>
          <w:p w:rsidR="00D67DD1" w:rsidRPr="00B47007" w:rsidRDefault="00D67DD1" w:rsidP="00B47007">
            <w:pPr>
              <w:spacing w:after="0" w:line="240" w:lineRule="auto"/>
              <w:contextualSpacing/>
              <w:jc w:val="both"/>
              <w:rPr>
                <w:rFonts w:ascii="Times New Roman" w:hAnsi="Times New Roman"/>
                <w:sz w:val="28"/>
                <w:szCs w:val="28"/>
                <w:lang w:val="uk-UA"/>
              </w:rPr>
            </w:pPr>
          </w:p>
        </w:tc>
        <w:tc>
          <w:tcPr>
            <w:tcW w:w="6730" w:type="dxa"/>
            <w:shd w:val="clear" w:color="auto" w:fill="auto"/>
          </w:tcPr>
          <w:p w:rsidR="00D67DD1" w:rsidRPr="00B47007" w:rsidRDefault="00E10E7A" w:rsidP="00B47007">
            <w:pPr>
              <w:pStyle w:val="Heading5"/>
              <w:jc w:val="both"/>
              <w:rPr>
                <w:b/>
              </w:rPr>
            </w:pPr>
            <w:r w:rsidRPr="00B47007">
              <w:rPr>
                <w:b/>
              </w:rPr>
              <w:t>Пацієнт має право обирати лікаря з надання первинної медичної допомоги у порядку, встановленому центральним органом виконавчої влади, що забезпечує формування державної політики у сфері охорони здоров</w:t>
            </w:r>
            <w:r w:rsidR="00A429A7" w:rsidRPr="00B47007">
              <w:rPr>
                <w:b/>
              </w:rPr>
              <w:t>’</w:t>
            </w:r>
            <w:r w:rsidRPr="00B47007">
              <w:rPr>
                <w:b/>
              </w:rPr>
              <w:t>я.</w:t>
            </w:r>
          </w:p>
          <w:p w:rsidR="008031C5" w:rsidRPr="00B47007" w:rsidRDefault="008031C5" w:rsidP="00B47007">
            <w:pPr>
              <w:spacing w:line="240" w:lineRule="auto"/>
              <w:contextualSpacing/>
              <w:jc w:val="both"/>
              <w:rPr>
                <w:rFonts w:ascii="Times New Roman" w:hAnsi="Times New Roman"/>
                <w:sz w:val="28"/>
                <w:szCs w:val="28"/>
                <w:highlight w:val="yellow"/>
                <w:lang w:val="uk-UA"/>
              </w:rPr>
            </w:pPr>
          </w:p>
        </w:tc>
      </w:tr>
      <w:tr w:rsidR="00D67DD1" w:rsidRPr="00B47007" w:rsidTr="008563D7">
        <w:tc>
          <w:tcPr>
            <w:tcW w:w="6930" w:type="dxa"/>
            <w:shd w:val="clear" w:color="auto" w:fill="auto"/>
          </w:tcPr>
          <w:p w:rsidR="00D67DD1" w:rsidRPr="00B47007" w:rsidRDefault="00D67DD1" w:rsidP="00B47007">
            <w:pPr>
              <w:spacing w:after="0" w:line="240" w:lineRule="auto"/>
              <w:contextualSpacing/>
              <w:jc w:val="both"/>
              <w:rPr>
                <w:rFonts w:ascii="Times New Roman" w:hAnsi="Times New Roman"/>
                <w:sz w:val="28"/>
                <w:szCs w:val="28"/>
                <w:lang w:val="uk-UA"/>
              </w:rPr>
            </w:pPr>
            <w:r w:rsidRPr="00B47007">
              <w:rPr>
                <w:rFonts w:ascii="Times New Roman" w:hAnsi="Times New Roman"/>
                <w:sz w:val="28"/>
                <w:szCs w:val="28"/>
                <w:lang w:val="uk-UA"/>
              </w:rPr>
              <w:t>Первинна медична допомога надається безоплатно в закладах охорони здоров</w:t>
            </w:r>
            <w:r w:rsidR="00A429A7" w:rsidRPr="00B47007">
              <w:rPr>
                <w:rFonts w:ascii="Times New Roman" w:hAnsi="Times New Roman"/>
                <w:sz w:val="28"/>
                <w:szCs w:val="28"/>
                <w:lang w:val="uk-UA"/>
              </w:rPr>
              <w:t>’</w:t>
            </w:r>
            <w:r w:rsidRPr="00B47007">
              <w:rPr>
                <w:rFonts w:ascii="Times New Roman" w:hAnsi="Times New Roman"/>
                <w:sz w:val="28"/>
                <w:szCs w:val="28"/>
                <w:lang w:val="uk-UA"/>
              </w:rPr>
              <w:t>я, з якими головний розпорядник бюджетних коштів уклав договір про медичне обслуговування населення.</w:t>
            </w:r>
          </w:p>
          <w:p w:rsidR="00D67DD1" w:rsidRPr="00B47007" w:rsidRDefault="00D67DD1" w:rsidP="00B47007">
            <w:pPr>
              <w:spacing w:after="0" w:line="240" w:lineRule="auto"/>
              <w:contextualSpacing/>
              <w:jc w:val="both"/>
              <w:rPr>
                <w:rFonts w:ascii="Times New Roman" w:hAnsi="Times New Roman"/>
                <w:sz w:val="28"/>
                <w:szCs w:val="28"/>
                <w:lang w:val="uk-UA"/>
              </w:rPr>
            </w:pPr>
          </w:p>
        </w:tc>
        <w:tc>
          <w:tcPr>
            <w:tcW w:w="6730" w:type="dxa"/>
            <w:shd w:val="clear" w:color="auto" w:fill="auto"/>
          </w:tcPr>
          <w:p w:rsidR="00D67DD1" w:rsidRPr="00B47007" w:rsidRDefault="00E10E7A" w:rsidP="00B47007">
            <w:pPr>
              <w:pStyle w:val="Heading5"/>
              <w:jc w:val="both"/>
            </w:pPr>
            <w:r w:rsidRPr="00B47007">
              <w:rPr>
                <w:color w:val="000000"/>
              </w:rPr>
              <w:t xml:space="preserve">Первинна медична допомога надається безоплатно </w:t>
            </w:r>
            <w:r w:rsidR="00464E6B" w:rsidRPr="00B47007">
              <w:t xml:space="preserve">в закладах охорони </w:t>
            </w:r>
            <w:r w:rsidR="00A429A7" w:rsidRPr="00B47007">
              <w:t xml:space="preserve">здоров’я </w:t>
            </w:r>
            <w:r w:rsidR="00464E6B" w:rsidRPr="00B47007">
              <w:rPr>
                <w:b/>
              </w:rPr>
              <w:t>та фізичним</w:t>
            </w:r>
            <w:r w:rsidR="00E04D0B" w:rsidRPr="00B47007">
              <w:rPr>
                <w:b/>
              </w:rPr>
              <w:t>и</w:t>
            </w:r>
            <w:r w:rsidR="00464E6B" w:rsidRPr="00B47007">
              <w:rPr>
                <w:b/>
              </w:rPr>
              <w:t xml:space="preserve"> особами-підприємцями, як</w:t>
            </w:r>
            <w:r w:rsidR="00E04D0B" w:rsidRPr="00B47007">
              <w:rPr>
                <w:b/>
              </w:rPr>
              <w:t>і</w:t>
            </w:r>
            <w:r w:rsidR="00464E6B" w:rsidRPr="00B47007">
              <w:rPr>
                <w:b/>
              </w:rPr>
              <w:t xml:space="preserve"> одержали відповідну ліцензію в установленому законом порядку</w:t>
            </w:r>
            <w:r w:rsidRPr="00B47007">
              <w:rPr>
                <w:b/>
                <w:color w:val="000000"/>
              </w:rPr>
              <w:t>,</w:t>
            </w:r>
            <w:r w:rsidRPr="00B47007">
              <w:rPr>
                <w:color w:val="000000"/>
              </w:rPr>
              <w:t xml:space="preserve"> </w:t>
            </w:r>
            <w:r w:rsidRPr="00B47007">
              <w:t xml:space="preserve">з якими головний розпорядник бюджетних коштів уклав договір про </w:t>
            </w:r>
            <w:r w:rsidR="00E04D0B" w:rsidRPr="00B47007">
              <w:t>медичне обслуговування населення</w:t>
            </w:r>
            <w:r w:rsidRPr="00B47007">
              <w:t>.</w:t>
            </w:r>
          </w:p>
          <w:p w:rsidR="00E04D0B" w:rsidRPr="00B47007" w:rsidRDefault="00E04D0B" w:rsidP="00B47007">
            <w:pPr>
              <w:spacing w:line="240" w:lineRule="auto"/>
              <w:contextualSpacing/>
              <w:jc w:val="both"/>
              <w:rPr>
                <w:rFonts w:ascii="Times New Roman" w:hAnsi="Times New Roman"/>
                <w:sz w:val="28"/>
                <w:szCs w:val="28"/>
                <w:lang w:val="uk-UA"/>
              </w:rPr>
            </w:pPr>
          </w:p>
        </w:tc>
      </w:tr>
      <w:tr w:rsidR="005A779C" w:rsidRPr="00B47007" w:rsidTr="008563D7">
        <w:tc>
          <w:tcPr>
            <w:tcW w:w="6930" w:type="dxa"/>
            <w:shd w:val="clear" w:color="auto" w:fill="auto"/>
          </w:tcPr>
          <w:p w:rsidR="005A779C" w:rsidRPr="00B47007" w:rsidRDefault="005A779C" w:rsidP="00B47007">
            <w:pPr>
              <w:spacing w:after="0" w:line="240" w:lineRule="auto"/>
              <w:contextualSpacing/>
              <w:jc w:val="both"/>
              <w:rPr>
                <w:rFonts w:ascii="Times New Roman" w:hAnsi="Times New Roman"/>
                <w:b/>
                <w:sz w:val="28"/>
                <w:szCs w:val="28"/>
                <w:lang w:val="uk-UA"/>
              </w:rPr>
            </w:pPr>
            <w:r w:rsidRPr="00B47007">
              <w:rPr>
                <w:rFonts w:ascii="Times New Roman" w:hAnsi="Times New Roman"/>
                <w:b/>
                <w:sz w:val="28"/>
                <w:szCs w:val="28"/>
                <w:lang w:val="uk-UA"/>
              </w:rPr>
              <w:t>Порядок надання первинної медичної допомоги визначається центральним органом виконавчої влади у сфері охорони здоров</w:t>
            </w:r>
            <w:r w:rsidR="00A429A7" w:rsidRPr="00B47007">
              <w:rPr>
                <w:rFonts w:ascii="Times New Roman" w:hAnsi="Times New Roman"/>
                <w:b/>
                <w:sz w:val="28"/>
                <w:szCs w:val="28"/>
                <w:lang w:val="uk-UA"/>
              </w:rPr>
              <w:t>’</w:t>
            </w:r>
            <w:r w:rsidRPr="00B47007">
              <w:rPr>
                <w:rFonts w:ascii="Times New Roman" w:hAnsi="Times New Roman"/>
                <w:b/>
                <w:sz w:val="28"/>
                <w:szCs w:val="28"/>
                <w:lang w:val="uk-UA"/>
              </w:rPr>
              <w:t>я.</w:t>
            </w:r>
          </w:p>
        </w:tc>
        <w:tc>
          <w:tcPr>
            <w:tcW w:w="6730" w:type="dxa"/>
            <w:shd w:val="clear" w:color="auto" w:fill="auto"/>
          </w:tcPr>
          <w:p w:rsidR="005A779C" w:rsidRPr="00B47007" w:rsidRDefault="005A779C" w:rsidP="00B47007">
            <w:pPr>
              <w:pStyle w:val="Heading5"/>
              <w:jc w:val="both"/>
              <w:rPr>
                <w:rFonts w:eastAsia="Times New Roman"/>
                <w:b/>
              </w:rPr>
            </w:pPr>
            <w:r w:rsidRPr="00B47007">
              <w:rPr>
                <w:rFonts w:eastAsia="Times New Roman"/>
                <w:b/>
                <w:color w:val="000000"/>
              </w:rPr>
              <w:t xml:space="preserve">Первинна медична допомога </w:t>
            </w:r>
            <w:r w:rsidR="00612FCC" w:rsidRPr="00B47007">
              <w:rPr>
                <w:rFonts w:eastAsia="Times New Roman"/>
                <w:b/>
                <w:color w:val="000000"/>
              </w:rPr>
              <w:t xml:space="preserve">може надаватись </w:t>
            </w:r>
            <w:r w:rsidRPr="00B47007">
              <w:rPr>
                <w:rFonts w:eastAsia="Times New Roman"/>
                <w:b/>
                <w:color w:val="000000"/>
              </w:rPr>
              <w:t xml:space="preserve">в амбулаторних умовах або за місцем проживання (перебування) пацієнта у порядку, що визначається </w:t>
            </w:r>
            <w:r w:rsidRPr="00B47007">
              <w:rPr>
                <w:rFonts w:eastAsia="Times New Roman"/>
                <w:b/>
              </w:rPr>
              <w:lastRenderedPageBreak/>
              <w:t>центральним органом виконавчої влади, що забезпечує формування державної політики у сфері охорони здоров</w:t>
            </w:r>
            <w:r w:rsidR="00A429A7" w:rsidRPr="00B47007">
              <w:rPr>
                <w:rFonts w:eastAsia="Times New Roman"/>
                <w:b/>
              </w:rPr>
              <w:t>’</w:t>
            </w:r>
            <w:r w:rsidRPr="00B47007">
              <w:rPr>
                <w:rFonts w:eastAsia="Times New Roman"/>
                <w:b/>
              </w:rPr>
              <w:t>я.</w:t>
            </w:r>
          </w:p>
          <w:p w:rsidR="000A5F50" w:rsidRPr="00B47007" w:rsidRDefault="000A5F50" w:rsidP="00B47007">
            <w:pPr>
              <w:jc w:val="both"/>
              <w:rPr>
                <w:rFonts w:ascii="Times New Roman" w:hAnsi="Times New Roman"/>
                <w:sz w:val="28"/>
                <w:szCs w:val="28"/>
                <w:lang w:val="uk-UA"/>
              </w:rPr>
            </w:pPr>
          </w:p>
        </w:tc>
      </w:tr>
      <w:tr w:rsidR="00F57384" w:rsidRPr="00B47007" w:rsidTr="008563D7">
        <w:tc>
          <w:tcPr>
            <w:tcW w:w="13660" w:type="dxa"/>
            <w:gridSpan w:val="2"/>
            <w:shd w:val="clear" w:color="auto" w:fill="auto"/>
          </w:tcPr>
          <w:p w:rsidR="00F57384" w:rsidRPr="00B47007" w:rsidRDefault="00F57384" w:rsidP="00053BE9">
            <w:pPr>
              <w:pStyle w:val="NormalWeb"/>
              <w:spacing w:before="0" w:beforeAutospacing="0" w:after="0" w:afterAutospacing="0"/>
              <w:contextualSpacing/>
              <w:jc w:val="center"/>
              <w:rPr>
                <w:b/>
                <w:sz w:val="28"/>
                <w:szCs w:val="28"/>
                <w:lang w:val="uk-UA"/>
              </w:rPr>
            </w:pPr>
            <w:r w:rsidRPr="00B47007">
              <w:rPr>
                <w:b/>
                <w:sz w:val="28"/>
                <w:szCs w:val="28"/>
                <w:lang w:val="uk-UA"/>
              </w:rPr>
              <w:lastRenderedPageBreak/>
              <w:t xml:space="preserve">Закон України </w:t>
            </w:r>
            <w:r w:rsidR="00623335" w:rsidRPr="00B47007">
              <w:rPr>
                <w:b/>
                <w:sz w:val="28"/>
                <w:szCs w:val="28"/>
                <w:lang w:val="uk-UA"/>
              </w:rPr>
              <w:t>“</w:t>
            </w:r>
            <w:r w:rsidRPr="00B47007">
              <w:rPr>
                <w:b/>
                <w:sz w:val="28"/>
                <w:szCs w:val="28"/>
                <w:lang w:val="uk-UA"/>
              </w:rPr>
              <w:t>Про захист персональних даних</w:t>
            </w:r>
            <w:r w:rsidR="00623335" w:rsidRPr="00B47007">
              <w:rPr>
                <w:b/>
                <w:sz w:val="28"/>
                <w:szCs w:val="28"/>
                <w:lang w:val="uk-UA"/>
              </w:rPr>
              <w:t>”</w:t>
            </w:r>
          </w:p>
          <w:p w:rsidR="00F57384" w:rsidRPr="00B47007" w:rsidRDefault="00F57384" w:rsidP="00053BE9">
            <w:pPr>
              <w:pStyle w:val="CommentText"/>
              <w:contextualSpacing/>
              <w:jc w:val="center"/>
              <w:rPr>
                <w:color w:val="000000"/>
                <w:sz w:val="28"/>
                <w:szCs w:val="28"/>
                <w:lang w:val="uk-UA"/>
              </w:rPr>
            </w:pPr>
            <w:r w:rsidRPr="00B47007">
              <w:rPr>
                <w:color w:val="000000"/>
                <w:sz w:val="28"/>
                <w:szCs w:val="28"/>
                <w:lang w:val="uk-UA"/>
              </w:rPr>
              <w:t>(Відомості Верховної Ради України, 2010 р., № 34, ст. 481)</w:t>
            </w:r>
          </w:p>
          <w:p w:rsidR="00F57384" w:rsidRPr="00B47007" w:rsidRDefault="00F57384" w:rsidP="00B47007">
            <w:pPr>
              <w:pStyle w:val="NormalWeb"/>
              <w:spacing w:before="0" w:beforeAutospacing="0" w:after="0" w:afterAutospacing="0"/>
              <w:contextualSpacing/>
              <w:jc w:val="both"/>
              <w:rPr>
                <w:b/>
                <w:sz w:val="28"/>
                <w:szCs w:val="28"/>
                <w:lang w:val="uk-UA"/>
              </w:rPr>
            </w:pPr>
          </w:p>
        </w:tc>
      </w:tr>
      <w:tr w:rsidR="00F57384" w:rsidRPr="00B47007" w:rsidTr="008563D7">
        <w:tc>
          <w:tcPr>
            <w:tcW w:w="6930" w:type="dxa"/>
            <w:shd w:val="clear" w:color="auto" w:fill="auto"/>
          </w:tcPr>
          <w:p w:rsidR="00F57384" w:rsidRPr="00B47007" w:rsidRDefault="00F57384" w:rsidP="00B47007">
            <w:pPr>
              <w:pStyle w:val="CommentText"/>
              <w:contextualSpacing/>
              <w:jc w:val="both"/>
              <w:rPr>
                <w:sz w:val="28"/>
                <w:szCs w:val="28"/>
                <w:lang w:val="uk-UA"/>
              </w:rPr>
            </w:pPr>
            <w:r w:rsidRPr="00B47007">
              <w:rPr>
                <w:sz w:val="28"/>
                <w:szCs w:val="28"/>
                <w:lang w:val="uk-UA"/>
              </w:rPr>
              <w:t xml:space="preserve">Стаття 7. Особливі вимоги до обробки персональних даних </w:t>
            </w:r>
          </w:p>
          <w:p w:rsidR="00F57384" w:rsidRPr="00B47007" w:rsidRDefault="00F57384" w:rsidP="00B47007">
            <w:pPr>
              <w:pStyle w:val="CommentText"/>
              <w:contextualSpacing/>
              <w:jc w:val="both"/>
              <w:rPr>
                <w:sz w:val="28"/>
                <w:szCs w:val="28"/>
                <w:lang w:val="uk-UA"/>
              </w:rPr>
            </w:pPr>
          </w:p>
          <w:p w:rsidR="00F57384" w:rsidRPr="00B47007" w:rsidRDefault="00F57384" w:rsidP="00B47007">
            <w:pPr>
              <w:pStyle w:val="CommentText"/>
              <w:contextualSpacing/>
              <w:jc w:val="both"/>
              <w:rPr>
                <w:sz w:val="28"/>
                <w:szCs w:val="28"/>
                <w:lang w:val="uk-UA"/>
              </w:rPr>
            </w:pPr>
            <w:r w:rsidRPr="00B47007">
              <w:rPr>
                <w:sz w:val="28"/>
                <w:szCs w:val="28"/>
                <w:lang w:val="uk-UA"/>
              </w:rPr>
              <w:t xml:space="preserve">2. Положення частини першої цієї статті не застосовується, якщо обробка персональних даних: </w:t>
            </w:r>
          </w:p>
          <w:p w:rsidR="00F57384" w:rsidRPr="00B47007" w:rsidRDefault="00F57384" w:rsidP="00B47007">
            <w:pPr>
              <w:pStyle w:val="CommentText"/>
              <w:contextualSpacing/>
              <w:jc w:val="both"/>
              <w:rPr>
                <w:sz w:val="28"/>
                <w:szCs w:val="28"/>
                <w:lang w:val="uk-UA"/>
              </w:rPr>
            </w:pPr>
          </w:p>
          <w:p w:rsidR="00F57384" w:rsidRPr="00B47007" w:rsidRDefault="00F57384" w:rsidP="00B47007">
            <w:pPr>
              <w:pStyle w:val="CommentText"/>
              <w:contextualSpacing/>
              <w:jc w:val="both"/>
              <w:rPr>
                <w:sz w:val="28"/>
                <w:szCs w:val="28"/>
                <w:lang w:val="uk-UA"/>
              </w:rPr>
            </w:pPr>
            <w:r w:rsidRPr="00B47007">
              <w:rPr>
                <w:sz w:val="28"/>
                <w:szCs w:val="28"/>
                <w:lang w:val="uk-UA"/>
              </w:rPr>
              <w:t>[…]</w:t>
            </w:r>
          </w:p>
          <w:p w:rsidR="00F57384" w:rsidRPr="00B47007" w:rsidRDefault="00F57384" w:rsidP="00B47007">
            <w:pPr>
              <w:pStyle w:val="CommentText"/>
              <w:contextualSpacing/>
              <w:jc w:val="both"/>
              <w:rPr>
                <w:sz w:val="28"/>
                <w:szCs w:val="28"/>
                <w:lang w:val="uk-UA"/>
              </w:rPr>
            </w:pPr>
          </w:p>
          <w:p w:rsidR="00F57384" w:rsidRPr="00B47007" w:rsidRDefault="00F57384" w:rsidP="00B47007">
            <w:pPr>
              <w:pStyle w:val="CommentText"/>
              <w:contextualSpacing/>
              <w:jc w:val="both"/>
              <w:rPr>
                <w:sz w:val="28"/>
                <w:szCs w:val="28"/>
                <w:lang w:val="uk-UA"/>
              </w:rPr>
            </w:pPr>
            <w:r w:rsidRPr="00B47007">
              <w:rPr>
                <w:sz w:val="28"/>
                <w:szCs w:val="28"/>
                <w:lang w:val="uk-UA"/>
              </w:rPr>
              <w:t xml:space="preserve">6) необхідна в цілях охорони здоров’я, встановлення медичного діагнозу, для забезпечення піклування чи лікування або надання медичних послуг за умови, що такі дані обробляються медичним працівником або іншою особою закладу охорони здоров’я, на якого покладено обов’язки щодо забезпечення захисту персональних даних та на якого поширюється </w:t>
            </w:r>
            <w:r w:rsidRPr="00B47007">
              <w:rPr>
                <w:b/>
                <w:sz w:val="28"/>
                <w:szCs w:val="28"/>
                <w:lang w:val="uk-UA"/>
              </w:rPr>
              <w:t>законодавство</w:t>
            </w:r>
            <w:r w:rsidRPr="00B47007">
              <w:rPr>
                <w:sz w:val="28"/>
                <w:szCs w:val="28"/>
                <w:lang w:val="uk-UA"/>
              </w:rPr>
              <w:t xml:space="preserve"> про лікарську таємницю; </w:t>
            </w:r>
          </w:p>
          <w:p w:rsidR="00F57384" w:rsidRPr="00B47007" w:rsidRDefault="00F57384" w:rsidP="00B47007">
            <w:pPr>
              <w:pStyle w:val="CommentText"/>
              <w:contextualSpacing/>
              <w:jc w:val="both"/>
              <w:rPr>
                <w:sz w:val="28"/>
                <w:szCs w:val="28"/>
                <w:lang w:val="uk-UA"/>
              </w:rPr>
            </w:pPr>
          </w:p>
          <w:p w:rsidR="00F57384" w:rsidRPr="00B47007" w:rsidRDefault="00F57384" w:rsidP="00B47007">
            <w:pPr>
              <w:pStyle w:val="CommentText"/>
              <w:contextualSpacing/>
              <w:jc w:val="both"/>
              <w:rPr>
                <w:sz w:val="28"/>
                <w:szCs w:val="28"/>
                <w:lang w:val="uk-UA"/>
              </w:rPr>
            </w:pPr>
            <w:r w:rsidRPr="00B47007">
              <w:rPr>
                <w:sz w:val="28"/>
                <w:szCs w:val="28"/>
                <w:lang w:val="uk-UA"/>
              </w:rPr>
              <w:t>[…]</w:t>
            </w:r>
          </w:p>
          <w:p w:rsidR="00F57384" w:rsidRPr="00B47007" w:rsidRDefault="00F57384" w:rsidP="00B47007">
            <w:pPr>
              <w:pStyle w:val="CommentText"/>
              <w:contextualSpacing/>
              <w:jc w:val="both"/>
              <w:rPr>
                <w:sz w:val="28"/>
                <w:szCs w:val="28"/>
                <w:lang w:val="uk-UA"/>
              </w:rPr>
            </w:pPr>
          </w:p>
        </w:tc>
        <w:tc>
          <w:tcPr>
            <w:tcW w:w="6730" w:type="dxa"/>
            <w:shd w:val="clear" w:color="auto" w:fill="auto"/>
          </w:tcPr>
          <w:p w:rsidR="00F57384" w:rsidRPr="00B47007" w:rsidRDefault="00F57384" w:rsidP="00B47007">
            <w:pPr>
              <w:pStyle w:val="CommentText"/>
              <w:contextualSpacing/>
              <w:jc w:val="both"/>
              <w:rPr>
                <w:sz w:val="28"/>
                <w:szCs w:val="28"/>
                <w:lang w:val="uk-UA"/>
              </w:rPr>
            </w:pPr>
            <w:r w:rsidRPr="00B47007">
              <w:rPr>
                <w:sz w:val="28"/>
                <w:szCs w:val="28"/>
                <w:lang w:val="uk-UA"/>
              </w:rPr>
              <w:t xml:space="preserve">Стаття 7. Особливі вимоги до обробки персональних даних </w:t>
            </w:r>
          </w:p>
          <w:p w:rsidR="00F57384" w:rsidRPr="00B47007" w:rsidRDefault="00F57384" w:rsidP="00B47007">
            <w:pPr>
              <w:pStyle w:val="CommentText"/>
              <w:contextualSpacing/>
              <w:jc w:val="both"/>
              <w:rPr>
                <w:sz w:val="28"/>
                <w:szCs w:val="28"/>
                <w:lang w:val="uk-UA"/>
              </w:rPr>
            </w:pPr>
          </w:p>
          <w:p w:rsidR="00F57384" w:rsidRPr="00B47007" w:rsidRDefault="00F57384" w:rsidP="00B47007">
            <w:pPr>
              <w:pStyle w:val="CommentText"/>
              <w:contextualSpacing/>
              <w:jc w:val="both"/>
              <w:rPr>
                <w:sz w:val="28"/>
                <w:szCs w:val="28"/>
                <w:lang w:val="uk-UA"/>
              </w:rPr>
            </w:pPr>
            <w:r w:rsidRPr="00B47007">
              <w:rPr>
                <w:sz w:val="28"/>
                <w:szCs w:val="28"/>
                <w:lang w:val="uk-UA"/>
              </w:rPr>
              <w:t xml:space="preserve">2. Положення частини першої цієї статті не застосовується, якщо обробка персональних даних: </w:t>
            </w:r>
          </w:p>
          <w:p w:rsidR="00F57384" w:rsidRPr="00B47007" w:rsidRDefault="00F57384" w:rsidP="00B47007">
            <w:pPr>
              <w:pStyle w:val="CommentText"/>
              <w:contextualSpacing/>
              <w:jc w:val="both"/>
              <w:rPr>
                <w:sz w:val="28"/>
                <w:szCs w:val="28"/>
                <w:lang w:val="uk-UA"/>
              </w:rPr>
            </w:pPr>
          </w:p>
          <w:p w:rsidR="00F57384" w:rsidRPr="00B47007" w:rsidRDefault="00F57384" w:rsidP="00B47007">
            <w:pPr>
              <w:pStyle w:val="CommentText"/>
              <w:contextualSpacing/>
              <w:jc w:val="both"/>
              <w:rPr>
                <w:sz w:val="28"/>
                <w:szCs w:val="28"/>
                <w:lang w:val="uk-UA"/>
              </w:rPr>
            </w:pPr>
            <w:r w:rsidRPr="00B47007">
              <w:rPr>
                <w:sz w:val="28"/>
                <w:szCs w:val="28"/>
                <w:lang w:val="uk-UA"/>
              </w:rPr>
              <w:t>[…]</w:t>
            </w:r>
          </w:p>
          <w:p w:rsidR="00F57384" w:rsidRPr="00B47007" w:rsidRDefault="00F57384" w:rsidP="00B47007">
            <w:pPr>
              <w:pStyle w:val="CommentText"/>
              <w:contextualSpacing/>
              <w:jc w:val="both"/>
              <w:rPr>
                <w:sz w:val="28"/>
                <w:szCs w:val="28"/>
                <w:lang w:val="uk-UA"/>
              </w:rPr>
            </w:pPr>
          </w:p>
          <w:p w:rsidR="00F57384" w:rsidRPr="00B47007" w:rsidRDefault="00F57384" w:rsidP="00B47007">
            <w:pPr>
              <w:autoSpaceDE w:val="0"/>
              <w:autoSpaceDN w:val="0"/>
              <w:spacing w:after="0" w:line="240" w:lineRule="auto"/>
              <w:jc w:val="both"/>
              <w:rPr>
                <w:rFonts w:ascii="Times New Roman" w:hAnsi="Times New Roman"/>
                <w:sz w:val="28"/>
                <w:szCs w:val="28"/>
                <w:lang w:val="uk-UA"/>
              </w:rPr>
            </w:pPr>
            <w:r w:rsidRPr="00B47007">
              <w:rPr>
                <w:rFonts w:ascii="Times New Roman" w:hAnsi="Times New Roman"/>
                <w:sz w:val="28"/>
                <w:szCs w:val="28"/>
                <w:lang w:val="uk-UA"/>
              </w:rPr>
              <w:t xml:space="preserve">6) необхідна в цілях охорони здоров’я, встановлення медичного діагнозу, для забезпечення піклування чи лікування або надання медичних послуг, </w:t>
            </w:r>
            <w:r w:rsidRPr="00B47007">
              <w:rPr>
                <w:rFonts w:ascii="Times New Roman" w:hAnsi="Times New Roman"/>
                <w:b/>
                <w:sz w:val="28"/>
                <w:szCs w:val="28"/>
                <w:lang w:val="uk-UA"/>
              </w:rPr>
              <w:t xml:space="preserve">ведення обліку та обміну в інформаційних </w:t>
            </w:r>
            <w:r w:rsidR="00B734D5" w:rsidRPr="00B47007">
              <w:rPr>
                <w:rFonts w:ascii="Times New Roman" w:eastAsia="Times New Roman" w:hAnsi="Times New Roman"/>
                <w:b/>
                <w:sz w:val="28"/>
                <w:szCs w:val="28"/>
                <w:lang w:val="uk-UA" w:eastAsia="ru-RU"/>
              </w:rPr>
              <w:t>центрального органу виконавчої влади, що реалізує державну політику у сфері організації фінансування надання медичних послуг та лікарських засобів</w:t>
            </w:r>
            <w:r w:rsidR="00B734D5" w:rsidRPr="00B47007">
              <w:rPr>
                <w:rFonts w:ascii="Times New Roman" w:hAnsi="Times New Roman"/>
                <w:sz w:val="28"/>
                <w:szCs w:val="28"/>
                <w:lang w:val="uk-UA"/>
              </w:rPr>
              <w:t>,</w:t>
            </w:r>
            <w:r w:rsidRPr="00B47007">
              <w:rPr>
                <w:rFonts w:ascii="Times New Roman" w:hAnsi="Times New Roman"/>
                <w:sz w:val="28"/>
                <w:szCs w:val="28"/>
                <w:lang w:val="uk-UA"/>
              </w:rPr>
              <w:t xml:space="preserve"> за умови, що такі дані обробляються медичним працівником або іншою особою закладу охорони </w:t>
            </w:r>
            <w:r w:rsidRPr="00B47007">
              <w:rPr>
                <w:rFonts w:ascii="Times New Roman" w:hAnsi="Times New Roman"/>
                <w:b/>
                <w:sz w:val="28"/>
                <w:szCs w:val="28"/>
                <w:lang w:val="uk-UA"/>
              </w:rPr>
              <w:t xml:space="preserve">здоров’я чи фізичною особою-підприємцем, яка одержала ліцензію на провадження господарської діяльності з медичної практики та її працівниками, </w:t>
            </w:r>
            <w:r w:rsidRPr="00B47007">
              <w:rPr>
                <w:rFonts w:ascii="Times New Roman" w:hAnsi="Times New Roman"/>
                <w:sz w:val="28"/>
                <w:szCs w:val="28"/>
                <w:lang w:val="uk-UA"/>
              </w:rPr>
              <w:t xml:space="preserve">на </w:t>
            </w:r>
            <w:r w:rsidRPr="00B47007">
              <w:rPr>
                <w:rFonts w:ascii="Times New Roman" w:hAnsi="Times New Roman"/>
                <w:b/>
                <w:sz w:val="28"/>
                <w:szCs w:val="28"/>
                <w:lang w:val="uk-UA"/>
              </w:rPr>
              <w:t>яких</w:t>
            </w:r>
            <w:r w:rsidRPr="00B47007">
              <w:rPr>
                <w:rFonts w:ascii="Times New Roman" w:hAnsi="Times New Roman"/>
                <w:sz w:val="28"/>
                <w:szCs w:val="28"/>
                <w:lang w:val="uk-UA"/>
              </w:rPr>
              <w:t xml:space="preserve"> </w:t>
            </w:r>
            <w:r w:rsidRPr="00B47007">
              <w:rPr>
                <w:rFonts w:ascii="Times New Roman" w:hAnsi="Times New Roman"/>
                <w:sz w:val="28"/>
                <w:szCs w:val="28"/>
                <w:lang w:val="uk-UA"/>
              </w:rPr>
              <w:lastRenderedPageBreak/>
              <w:t xml:space="preserve">покладено обов’язки щодо забезпечення захисту персональних даних та на </w:t>
            </w:r>
            <w:r w:rsidRPr="00B47007">
              <w:rPr>
                <w:rFonts w:ascii="Times New Roman" w:hAnsi="Times New Roman"/>
                <w:b/>
                <w:sz w:val="28"/>
                <w:szCs w:val="28"/>
                <w:lang w:val="uk-UA"/>
              </w:rPr>
              <w:t>яких</w:t>
            </w:r>
            <w:r w:rsidRPr="00B47007">
              <w:rPr>
                <w:rFonts w:ascii="Times New Roman" w:hAnsi="Times New Roman"/>
                <w:sz w:val="28"/>
                <w:szCs w:val="28"/>
                <w:lang w:val="uk-UA"/>
              </w:rPr>
              <w:t xml:space="preserve"> поширюється </w:t>
            </w:r>
            <w:r w:rsidRPr="00B47007">
              <w:rPr>
                <w:rFonts w:ascii="Times New Roman" w:hAnsi="Times New Roman"/>
                <w:b/>
                <w:sz w:val="28"/>
                <w:szCs w:val="28"/>
                <w:lang w:val="uk-UA"/>
              </w:rPr>
              <w:t>дія законодавства</w:t>
            </w:r>
            <w:r w:rsidRPr="00B47007">
              <w:rPr>
                <w:rFonts w:ascii="Times New Roman" w:hAnsi="Times New Roman"/>
                <w:sz w:val="28"/>
                <w:szCs w:val="28"/>
                <w:lang w:val="uk-UA"/>
              </w:rPr>
              <w:t xml:space="preserve"> про лікарську таємницю</w:t>
            </w:r>
            <w:r w:rsidRPr="00B47007">
              <w:rPr>
                <w:rFonts w:ascii="Times New Roman" w:hAnsi="Times New Roman"/>
                <w:b/>
                <w:sz w:val="28"/>
                <w:szCs w:val="28"/>
                <w:lang w:val="uk-UA"/>
              </w:rPr>
              <w:t>, працівниками центрального органу виконавчої влади, що реалізує державну політику у сфері організації фінансування надання медичних послуг та лікарських засобів,</w:t>
            </w:r>
            <w:r w:rsidRPr="00B47007">
              <w:rPr>
                <w:rFonts w:ascii="Times New Roman" w:hAnsi="Times New Roman"/>
                <w:b/>
                <w:color w:val="000000"/>
                <w:sz w:val="28"/>
                <w:szCs w:val="28"/>
                <w:lang w:val="uk-UA"/>
              </w:rPr>
              <w:t xml:space="preserve"> </w:t>
            </w:r>
            <w:r w:rsidRPr="00B47007">
              <w:rPr>
                <w:rFonts w:ascii="Times New Roman" w:hAnsi="Times New Roman"/>
                <w:b/>
                <w:sz w:val="28"/>
                <w:szCs w:val="28"/>
                <w:lang w:val="uk-UA"/>
              </w:rPr>
              <w:t>та центрального органу виконавчої влади, що забезпечує</w:t>
            </w:r>
            <w:r w:rsidR="00D960C7" w:rsidRPr="00B47007">
              <w:rPr>
                <w:rFonts w:ascii="Times New Roman" w:hAnsi="Times New Roman"/>
                <w:b/>
                <w:sz w:val="28"/>
                <w:szCs w:val="28"/>
                <w:lang w:val="uk-UA"/>
              </w:rPr>
              <w:t xml:space="preserve"> формування державної політики у</w:t>
            </w:r>
            <w:r w:rsidRPr="00B47007">
              <w:rPr>
                <w:rFonts w:ascii="Times New Roman" w:hAnsi="Times New Roman"/>
                <w:b/>
                <w:sz w:val="28"/>
                <w:szCs w:val="28"/>
                <w:lang w:val="uk-UA"/>
              </w:rPr>
              <w:t xml:space="preserve"> сфері охорони здоров’я</w:t>
            </w:r>
            <w:r w:rsidRPr="00B47007">
              <w:rPr>
                <w:rFonts w:ascii="Times New Roman" w:hAnsi="Times New Roman"/>
                <w:sz w:val="28"/>
                <w:szCs w:val="28"/>
                <w:lang w:val="uk-UA"/>
              </w:rPr>
              <w:t>;</w:t>
            </w:r>
            <w:r w:rsidR="00F0206B" w:rsidRPr="00B47007">
              <w:rPr>
                <w:rFonts w:ascii="Times New Roman" w:hAnsi="Times New Roman"/>
                <w:sz w:val="28"/>
                <w:szCs w:val="28"/>
                <w:lang w:val="uk-UA"/>
              </w:rPr>
              <w:t xml:space="preserve"> </w:t>
            </w:r>
          </w:p>
          <w:p w:rsidR="00F57384" w:rsidRPr="00B47007" w:rsidRDefault="00F57384" w:rsidP="00B47007">
            <w:pPr>
              <w:pStyle w:val="CommentText"/>
              <w:contextualSpacing/>
              <w:jc w:val="both"/>
              <w:rPr>
                <w:sz w:val="28"/>
                <w:szCs w:val="28"/>
                <w:lang w:val="uk-UA"/>
              </w:rPr>
            </w:pPr>
          </w:p>
          <w:p w:rsidR="00F57384" w:rsidRPr="00B47007" w:rsidRDefault="00F57384" w:rsidP="00B47007">
            <w:pPr>
              <w:pStyle w:val="CommentText"/>
              <w:contextualSpacing/>
              <w:jc w:val="both"/>
              <w:rPr>
                <w:sz w:val="28"/>
                <w:szCs w:val="28"/>
                <w:lang w:val="uk-UA"/>
              </w:rPr>
            </w:pPr>
            <w:r w:rsidRPr="00B47007">
              <w:rPr>
                <w:sz w:val="28"/>
                <w:szCs w:val="28"/>
                <w:lang w:val="uk-UA"/>
              </w:rPr>
              <w:t>[…]</w:t>
            </w:r>
          </w:p>
          <w:p w:rsidR="00F57384" w:rsidRPr="00B47007" w:rsidRDefault="00F57384" w:rsidP="00B47007">
            <w:pPr>
              <w:pStyle w:val="CommentText"/>
              <w:contextualSpacing/>
              <w:jc w:val="both"/>
              <w:rPr>
                <w:sz w:val="28"/>
                <w:szCs w:val="28"/>
                <w:lang w:val="uk-UA"/>
              </w:rPr>
            </w:pPr>
          </w:p>
        </w:tc>
      </w:tr>
      <w:tr w:rsidR="00A46F55" w:rsidRPr="00B47007" w:rsidTr="008563D7">
        <w:tc>
          <w:tcPr>
            <w:tcW w:w="13660" w:type="dxa"/>
            <w:gridSpan w:val="2"/>
            <w:shd w:val="clear" w:color="auto" w:fill="auto"/>
          </w:tcPr>
          <w:p w:rsidR="00053BE9" w:rsidRDefault="00A46F55" w:rsidP="00053BE9">
            <w:pPr>
              <w:pStyle w:val="CommentText"/>
              <w:contextualSpacing/>
              <w:jc w:val="center"/>
              <w:rPr>
                <w:b/>
                <w:sz w:val="28"/>
                <w:szCs w:val="28"/>
                <w:lang w:val="uk-UA"/>
              </w:rPr>
            </w:pPr>
            <w:r w:rsidRPr="00B47007">
              <w:rPr>
                <w:b/>
                <w:sz w:val="28"/>
                <w:szCs w:val="28"/>
                <w:lang w:val="uk-UA"/>
              </w:rPr>
              <w:lastRenderedPageBreak/>
              <w:t xml:space="preserve">Закон України </w:t>
            </w:r>
            <w:r w:rsidR="00F0206B" w:rsidRPr="00B47007">
              <w:rPr>
                <w:b/>
                <w:sz w:val="28"/>
                <w:szCs w:val="28"/>
                <w:lang w:val="uk-UA"/>
              </w:rPr>
              <w:t>“</w:t>
            </w:r>
            <w:r w:rsidRPr="00B47007">
              <w:rPr>
                <w:b/>
                <w:sz w:val="28"/>
                <w:szCs w:val="28"/>
                <w:lang w:val="uk-UA"/>
              </w:rPr>
              <w:t xml:space="preserve">Про внесення змін до Основ законодавства України </w:t>
            </w:r>
          </w:p>
          <w:p w:rsidR="00A46F55" w:rsidRPr="00B47007" w:rsidRDefault="00A46F55" w:rsidP="00053BE9">
            <w:pPr>
              <w:pStyle w:val="CommentText"/>
              <w:contextualSpacing/>
              <w:jc w:val="center"/>
              <w:rPr>
                <w:b/>
                <w:sz w:val="28"/>
                <w:szCs w:val="28"/>
                <w:lang w:val="uk-UA"/>
              </w:rPr>
            </w:pPr>
            <w:r w:rsidRPr="00B47007">
              <w:rPr>
                <w:b/>
                <w:sz w:val="28"/>
                <w:szCs w:val="28"/>
                <w:lang w:val="uk-UA"/>
              </w:rPr>
              <w:t>про охорону здоров</w:t>
            </w:r>
            <w:r w:rsidR="00A429A7" w:rsidRPr="00B47007">
              <w:rPr>
                <w:b/>
                <w:sz w:val="28"/>
                <w:szCs w:val="28"/>
                <w:lang w:val="uk-UA"/>
              </w:rPr>
              <w:t>’</w:t>
            </w:r>
            <w:r w:rsidRPr="00B47007">
              <w:rPr>
                <w:b/>
                <w:sz w:val="28"/>
                <w:szCs w:val="28"/>
                <w:lang w:val="uk-UA"/>
              </w:rPr>
              <w:t>я щодо</w:t>
            </w:r>
            <w:r w:rsidR="00053BE9">
              <w:rPr>
                <w:b/>
                <w:sz w:val="28"/>
                <w:szCs w:val="28"/>
                <w:lang w:val="uk-UA"/>
              </w:rPr>
              <w:t xml:space="preserve"> </w:t>
            </w:r>
            <w:r w:rsidRPr="00B47007">
              <w:rPr>
                <w:b/>
                <w:sz w:val="28"/>
                <w:szCs w:val="28"/>
                <w:lang w:val="uk-UA"/>
              </w:rPr>
              <w:t>удосконалення надання медичної допомоги</w:t>
            </w:r>
            <w:r w:rsidR="00F0206B" w:rsidRPr="00B47007">
              <w:rPr>
                <w:b/>
                <w:sz w:val="28"/>
                <w:szCs w:val="28"/>
                <w:lang w:val="uk-UA"/>
              </w:rPr>
              <w:t>”</w:t>
            </w:r>
          </w:p>
          <w:p w:rsidR="009F35CB" w:rsidRPr="00B47007" w:rsidRDefault="00A46F55" w:rsidP="00053BE9">
            <w:pPr>
              <w:pStyle w:val="CommentText"/>
              <w:contextualSpacing/>
              <w:jc w:val="center"/>
              <w:rPr>
                <w:sz w:val="28"/>
                <w:szCs w:val="28"/>
                <w:lang w:val="uk-UA"/>
              </w:rPr>
            </w:pPr>
            <w:r w:rsidRPr="00B47007">
              <w:rPr>
                <w:sz w:val="28"/>
                <w:szCs w:val="28"/>
                <w:lang w:val="uk-UA"/>
              </w:rPr>
              <w:t>(Відомості Верховної Ради України, 2012 р., № 14, ст. 86</w:t>
            </w:r>
            <w:r w:rsidR="000009AA" w:rsidRPr="00B47007">
              <w:rPr>
                <w:sz w:val="28"/>
                <w:szCs w:val="28"/>
                <w:lang w:val="uk-UA"/>
              </w:rPr>
              <w:t>)</w:t>
            </w:r>
          </w:p>
          <w:p w:rsidR="002D66E0" w:rsidRPr="00B47007" w:rsidRDefault="002D66E0" w:rsidP="00B47007">
            <w:pPr>
              <w:pStyle w:val="CommentText"/>
              <w:contextualSpacing/>
              <w:jc w:val="both"/>
              <w:rPr>
                <w:sz w:val="28"/>
                <w:szCs w:val="28"/>
                <w:lang w:val="uk-UA"/>
              </w:rPr>
            </w:pPr>
          </w:p>
        </w:tc>
      </w:tr>
      <w:tr w:rsidR="00A46F55" w:rsidRPr="00B47007" w:rsidTr="008563D7">
        <w:tc>
          <w:tcPr>
            <w:tcW w:w="6930" w:type="dxa"/>
            <w:shd w:val="clear" w:color="auto" w:fill="auto"/>
          </w:tcPr>
          <w:p w:rsidR="00A46F55" w:rsidRPr="00B47007" w:rsidRDefault="00A46F55" w:rsidP="00B47007">
            <w:pPr>
              <w:pStyle w:val="CommentText"/>
              <w:contextualSpacing/>
              <w:jc w:val="both"/>
              <w:rPr>
                <w:sz w:val="28"/>
                <w:szCs w:val="28"/>
                <w:lang w:val="uk-UA"/>
              </w:rPr>
            </w:pPr>
            <w:r w:rsidRPr="00B47007">
              <w:rPr>
                <w:sz w:val="28"/>
                <w:szCs w:val="28"/>
                <w:lang w:val="uk-UA"/>
              </w:rPr>
              <w:t>II. Прикінцеві положення</w:t>
            </w:r>
          </w:p>
          <w:p w:rsidR="00A46F55" w:rsidRPr="00B47007" w:rsidRDefault="00A46F55" w:rsidP="00B47007">
            <w:pPr>
              <w:pStyle w:val="CommentText"/>
              <w:contextualSpacing/>
              <w:jc w:val="both"/>
              <w:rPr>
                <w:sz w:val="28"/>
                <w:szCs w:val="28"/>
                <w:lang w:val="uk-UA"/>
              </w:rPr>
            </w:pPr>
          </w:p>
          <w:p w:rsidR="00D35F47" w:rsidRPr="00B47007" w:rsidRDefault="00D35F47" w:rsidP="00B47007">
            <w:pPr>
              <w:pStyle w:val="CommentText"/>
              <w:contextualSpacing/>
              <w:jc w:val="both"/>
              <w:rPr>
                <w:sz w:val="28"/>
                <w:szCs w:val="28"/>
                <w:lang w:val="uk-UA"/>
              </w:rPr>
            </w:pPr>
            <w:r w:rsidRPr="00B47007">
              <w:rPr>
                <w:sz w:val="28"/>
                <w:szCs w:val="28"/>
                <w:lang w:val="uk-UA"/>
              </w:rPr>
              <w:t>[…]</w:t>
            </w:r>
          </w:p>
          <w:p w:rsidR="00A46F55" w:rsidRPr="00B47007" w:rsidRDefault="00A46F55" w:rsidP="00B47007">
            <w:pPr>
              <w:pStyle w:val="CommentText"/>
              <w:contextualSpacing/>
              <w:jc w:val="both"/>
              <w:rPr>
                <w:sz w:val="28"/>
                <w:szCs w:val="28"/>
                <w:lang w:val="uk-UA"/>
              </w:rPr>
            </w:pPr>
          </w:p>
          <w:p w:rsidR="00A46F55" w:rsidRPr="00B47007" w:rsidRDefault="00A46F55" w:rsidP="00B47007">
            <w:pPr>
              <w:pStyle w:val="CommentText"/>
              <w:contextualSpacing/>
              <w:jc w:val="both"/>
              <w:rPr>
                <w:b/>
                <w:sz w:val="28"/>
                <w:szCs w:val="28"/>
                <w:lang w:val="uk-UA"/>
              </w:rPr>
            </w:pPr>
            <w:r w:rsidRPr="00B47007">
              <w:rPr>
                <w:b/>
                <w:sz w:val="28"/>
                <w:szCs w:val="28"/>
                <w:lang w:val="uk-UA"/>
              </w:rPr>
              <w:t>2. До 31 грудня 2019 року первинну медичну допомогу надають лікарі загальної практики - сімейні лікарі та інші медичні працівники, які працюють під керівництвом таких лікарів, а також лікарі-терапевти дільничні, лікарі-педіатри дільничні та інші медичні працівники, які працюють під керівництвом лікарів-терапевтів дільничних і лікарів-педіатрів дільничних.</w:t>
            </w:r>
          </w:p>
          <w:p w:rsidR="00A46F55" w:rsidRPr="00B47007" w:rsidRDefault="00A46F55" w:rsidP="00B47007">
            <w:pPr>
              <w:pStyle w:val="CommentText"/>
              <w:contextualSpacing/>
              <w:jc w:val="both"/>
              <w:rPr>
                <w:b/>
                <w:sz w:val="28"/>
                <w:szCs w:val="28"/>
                <w:lang w:val="uk-UA"/>
              </w:rPr>
            </w:pPr>
          </w:p>
          <w:p w:rsidR="00A46F55" w:rsidRPr="00B47007" w:rsidRDefault="00A46F55" w:rsidP="00B47007">
            <w:pPr>
              <w:pStyle w:val="CommentText"/>
              <w:contextualSpacing/>
              <w:jc w:val="both"/>
              <w:rPr>
                <w:b/>
                <w:sz w:val="28"/>
                <w:szCs w:val="28"/>
                <w:lang w:val="uk-UA"/>
              </w:rPr>
            </w:pPr>
            <w:r w:rsidRPr="00B47007">
              <w:rPr>
                <w:b/>
                <w:sz w:val="28"/>
                <w:szCs w:val="28"/>
                <w:lang w:val="uk-UA"/>
              </w:rPr>
              <w:t>3. З 1 січня 2020 року порядок надання медичної допомоги лікарями загальної практики - сімейними лікарями встановлюється відповідно до цього Закону.</w:t>
            </w:r>
          </w:p>
          <w:p w:rsidR="00D35F47" w:rsidRPr="00B47007" w:rsidRDefault="00D35F47" w:rsidP="00B47007">
            <w:pPr>
              <w:pStyle w:val="CommentText"/>
              <w:contextualSpacing/>
              <w:jc w:val="both"/>
              <w:rPr>
                <w:sz w:val="28"/>
                <w:szCs w:val="28"/>
                <w:lang w:val="uk-UA"/>
              </w:rPr>
            </w:pPr>
          </w:p>
        </w:tc>
        <w:tc>
          <w:tcPr>
            <w:tcW w:w="6730" w:type="dxa"/>
            <w:shd w:val="clear" w:color="auto" w:fill="auto"/>
          </w:tcPr>
          <w:p w:rsidR="00D35F47" w:rsidRPr="00B47007" w:rsidRDefault="00D35F47" w:rsidP="00B47007">
            <w:pPr>
              <w:pStyle w:val="CommentText"/>
              <w:contextualSpacing/>
              <w:jc w:val="both"/>
              <w:rPr>
                <w:sz w:val="28"/>
                <w:szCs w:val="28"/>
                <w:lang w:val="uk-UA"/>
              </w:rPr>
            </w:pPr>
            <w:r w:rsidRPr="00B47007">
              <w:rPr>
                <w:sz w:val="28"/>
                <w:szCs w:val="28"/>
                <w:lang w:val="uk-UA"/>
              </w:rPr>
              <w:lastRenderedPageBreak/>
              <w:t>II. Прикінцеві положення</w:t>
            </w:r>
          </w:p>
          <w:p w:rsidR="00D35F47" w:rsidRPr="00B47007" w:rsidRDefault="00D35F47" w:rsidP="00B47007">
            <w:pPr>
              <w:pStyle w:val="CommentText"/>
              <w:contextualSpacing/>
              <w:jc w:val="both"/>
              <w:rPr>
                <w:sz w:val="28"/>
                <w:szCs w:val="28"/>
                <w:lang w:val="uk-UA"/>
              </w:rPr>
            </w:pPr>
          </w:p>
          <w:p w:rsidR="00D35F47" w:rsidRPr="00B47007" w:rsidRDefault="00D35F47" w:rsidP="00B47007">
            <w:pPr>
              <w:pStyle w:val="CommentText"/>
              <w:contextualSpacing/>
              <w:jc w:val="both"/>
              <w:rPr>
                <w:sz w:val="28"/>
                <w:szCs w:val="28"/>
                <w:lang w:val="uk-UA"/>
              </w:rPr>
            </w:pPr>
            <w:r w:rsidRPr="00B47007">
              <w:rPr>
                <w:sz w:val="28"/>
                <w:szCs w:val="28"/>
                <w:lang w:val="uk-UA"/>
              </w:rPr>
              <w:t>[…]</w:t>
            </w:r>
          </w:p>
          <w:p w:rsidR="00A46F55" w:rsidRPr="00B47007" w:rsidRDefault="00A46F55" w:rsidP="00B47007">
            <w:pPr>
              <w:pStyle w:val="CommentText"/>
              <w:contextualSpacing/>
              <w:jc w:val="both"/>
              <w:rPr>
                <w:sz w:val="28"/>
                <w:szCs w:val="28"/>
                <w:lang w:val="uk-UA"/>
              </w:rPr>
            </w:pPr>
          </w:p>
        </w:tc>
      </w:tr>
      <w:tr w:rsidR="00B734D5" w:rsidRPr="00B47007" w:rsidTr="008563D7">
        <w:tc>
          <w:tcPr>
            <w:tcW w:w="13660" w:type="dxa"/>
            <w:gridSpan w:val="2"/>
            <w:shd w:val="clear" w:color="auto" w:fill="auto"/>
          </w:tcPr>
          <w:p w:rsidR="00B734D5" w:rsidRPr="00B47007" w:rsidRDefault="00B734D5" w:rsidP="00053BE9">
            <w:pPr>
              <w:pStyle w:val="NormalWeb"/>
              <w:spacing w:before="0" w:beforeAutospacing="0" w:after="0" w:afterAutospacing="0"/>
              <w:contextualSpacing/>
              <w:jc w:val="center"/>
              <w:rPr>
                <w:b/>
                <w:sz w:val="28"/>
                <w:szCs w:val="28"/>
                <w:lang w:val="uk-UA"/>
              </w:rPr>
            </w:pPr>
            <w:r w:rsidRPr="00B47007">
              <w:rPr>
                <w:b/>
                <w:sz w:val="28"/>
                <w:szCs w:val="28"/>
                <w:lang w:val="uk-UA"/>
              </w:rPr>
              <w:t>Закон України “Про ціни і ціноутворення”</w:t>
            </w:r>
          </w:p>
          <w:p w:rsidR="00B734D5" w:rsidRPr="00B47007" w:rsidRDefault="00B734D5" w:rsidP="00053BE9">
            <w:pPr>
              <w:pStyle w:val="CommentText"/>
              <w:contextualSpacing/>
              <w:jc w:val="center"/>
              <w:rPr>
                <w:sz w:val="28"/>
                <w:szCs w:val="28"/>
                <w:lang w:val="uk-UA"/>
              </w:rPr>
            </w:pPr>
            <w:r w:rsidRPr="00B47007">
              <w:rPr>
                <w:sz w:val="28"/>
                <w:szCs w:val="28"/>
                <w:lang w:val="uk-UA"/>
              </w:rPr>
              <w:t>(Відомості Верховної Ради України, 2013 р., № 19-20, ст. 190)</w:t>
            </w:r>
          </w:p>
          <w:p w:rsidR="00B734D5" w:rsidRPr="00B47007" w:rsidRDefault="00B734D5" w:rsidP="00B47007">
            <w:pPr>
              <w:pStyle w:val="CommentText"/>
              <w:contextualSpacing/>
              <w:jc w:val="both"/>
              <w:rPr>
                <w:sz w:val="28"/>
                <w:szCs w:val="28"/>
                <w:lang w:val="uk-UA"/>
              </w:rPr>
            </w:pPr>
          </w:p>
        </w:tc>
      </w:tr>
      <w:tr w:rsidR="00B734D5" w:rsidRPr="00B47007" w:rsidTr="008563D7">
        <w:tc>
          <w:tcPr>
            <w:tcW w:w="6930" w:type="dxa"/>
            <w:shd w:val="clear" w:color="auto" w:fill="auto"/>
          </w:tcPr>
          <w:p w:rsidR="00B734D5" w:rsidRPr="00B47007" w:rsidRDefault="00B734D5" w:rsidP="00B47007">
            <w:pPr>
              <w:pStyle w:val="rvps2"/>
              <w:shd w:val="clear" w:color="auto" w:fill="FFFFFF"/>
              <w:spacing w:before="0" w:beforeAutospacing="0" w:after="0" w:afterAutospacing="0"/>
              <w:jc w:val="both"/>
              <w:textAlignment w:val="baseline"/>
              <w:rPr>
                <w:color w:val="000000"/>
                <w:sz w:val="28"/>
                <w:szCs w:val="28"/>
                <w:lang w:val="uk-UA"/>
              </w:rPr>
            </w:pPr>
            <w:r w:rsidRPr="00B47007">
              <w:rPr>
                <w:bCs/>
                <w:color w:val="000000"/>
                <w:sz w:val="28"/>
                <w:szCs w:val="28"/>
                <w:bdr w:val="none" w:sz="0" w:space="0" w:color="auto" w:frame="1"/>
                <w:lang w:val="uk-UA"/>
              </w:rPr>
              <w:t>Стаття 2.</w:t>
            </w:r>
            <w:r w:rsidRPr="00B47007">
              <w:rPr>
                <w:color w:val="000000"/>
                <w:sz w:val="28"/>
                <w:szCs w:val="28"/>
                <w:lang w:val="uk-UA"/>
              </w:rPr>
              <w:t> Сфера дії цього Закону</w:t>
            </w:r>
          </w:p>
          <w:p w:rsidR="0057356D" w:rsidRPr="00B47007" w:rsidRDefault="0057356D" w:rsidP="00B47007">
            <w:pPr>
              <w:pStyle w:val="rvps2"/>
              <w:shd w:val="clear" w:color="auto" w:fill="FFFFFF"/>
              <w:spacing w:before="0" w:beforeAutospacing="0" w:after="0" w:afterAutospacing="0"/>
              <w:jc w:val="both"/>
              <w:textAlignment w:val="baseline"/>
              <w:rPr>
                <w:color w:val="000000"/>
                <w:sz w:val="28"/>
                <w:szCs w:val="28"/>
                <w:lang w:val="uk-UA"/>
              </w:rPr>
            </w:pPr>
          </w:p>
          <w:p w:rsidR="00B734D5" w:rsidRPr="00B47007" w:rsidRDefault="00B734D5" w:rsidP="00B47007">
            <w:pPr>
              <w:shd w:val="clear" w:color="auto" w:fill="FFFFFF"/>
              <w:spacing w:after="0" w:line="240" w:lineRule="auto"/>
              <w:jc w:val="both"/>
              <w:textAlignment w:val="baseline"/>
              <w:rPr>
                <w:rFonts w:ascii="Times New Roman" w:eastAsia="Times New Roman" w:hAnsi="Times New Roman"/>
                <w:color w:val="000000"/>
                <w:sz w:val="28"/>
                <w:szCs w:val="28"/>
                <w:lang w:val="uk-UA"/>
              </w:rPr>
            </w:pPr>
            <w:bookmarkStart w:id="1" w:name="n25"/>
            <w:bookmarkEnd w:id="1"/>
            <w:r w:rsidRPr="00B47007">
              <w:rPr>
                <w:rFonts w:ascii="Times New Roman" w:eastAsia="Times New Roman" w:hAnsi="Times New Roman"/>
                <w:color w:val="000000"/>
                <w:sz w:val="28"/>
                <w:szCs w:val="28"/>
                <w:lang w:val="uk-UA"/>
              </w:rPr>
              <w:t>1. Дія цього Закону поширюється на відносини, що виникають у процесі формування, встановлення та застосування цін Кабінетом Міністрів України, органами виконавчої влади, органами, що здійснюють державне регулювання діяльності суб’єктів природних монополій, органами місцевого самоврядування та суб’єктами господарювання, які провадять діяльність на території України, а також здійснення державного контролю (нагляду) та спостереження у сфері ціноутворення.</w:t>
            </w:r>
          </w:p>
          <w:p w:rsidR="00B734D5" w:rsidRPr="00B47007" w:rsidRDefault="00B734D5" w:rsidP="00B47007">
            <w:pPr>
              <w:pStyle w:val="CommentText"/>
              <w:contextualSpacing/>
              <w:jc w:val="both"/>
              <w:rPr>
                <w:sz w:val="28"/>
                <w:szCs w:val="28"/>
                <w:lang w:val="uk-UA"/>
              </w:rPr>
            </w:pPr>
          </w:p>
        </w:tc>
        <w:tc>
          <w:tcPr>
            <w:tcW w:w="6730" w:type="dxa"/>
            <w:shd w:val="clear" w:color="auto" w:fill="auto"/>
          </w:tcPr>
          <w:p w:rsidR="00B734D5" w:rsidRPr="00B47007" w:rsidRDefault="00B734D5" w:rsidP="00B47007">
            <w:pPr>
              <w:pStyle w:val="rvps2"/>
              <w:shd w:val="clear" w:color="auto" w:fill="FFFFFF"/>
              <w:spacing w:before="0" w:beforeAutospacing="0" w:after="0" w:afterAutospacing="0"/>
              <w:jc w:val="both"/>
              <w:textAlignment w:val="baseline"/>
              <w:rPr>
                <w:color w:val="000000"/>
                <w:sz w:val="28"/>
                <w:szCs w:val="28"/>
                <w:lang w:val="uk-UA"/>
              </w:rPr>
            </w:pPr>
            <w:r w:rsidRPr="00B47007">
              <w:rPr>
                <w:bCs/>
                <w:color w:val="000000"/>
                <w:sz w:val="28"/>
                <w:szCs w:val="28"/>
                <w:bdr w:val="none" w:sz="0" w:space="0" w:color="auto" w:frame="1"/>
                <w:lang w:val="uk-UA"/>
              </w:rPr>
              <w:t>Стаття 2.</w:t>
            </w:r>
            <w:r w:rsidRPr="00B47007">
              <w:rPr>
                <w:color w:val="000000"/>
                <w:sz w:val="28"/>
                <w:szCs w:val="28"/>
                <w:lang w:val="uk-UA"/>
              </w:rPr>
              <w:t> Сфера дії цього Закону</w:t>
            </w:r>
          </w:p>
          <w:p w:rsidR="00B734D5" w:rsidRPr="00B47007" w:rsidRDefault="00B734D5" w:rsidP="00B47007">
            <w:pPr>
              <w:pStyle w:val="CommentText"/>
              <w:contextualSpacing/>
              <w:jc w:val="both"/>
              <w:rPr>
                <w:sz w:val="28"/>
                <w:szCs w:val="28"/>
                <w:lang w:val="uk-UA" w:eastAsia="ru-RU"/>
              </w:rPr>
            </w:pPr>
          </w:p>
          <w:p w:rsidR="00B734D5" w:rsidRPr="00B47007" w:rsidRDefault="00B734D5" w:rsidP="00B47007">
            <w:pPr>
              <w:pStyle w:val="CommentText"/>
              <w:contextualSpacing/>
              <w:jc w:val="both"/>
              <w:rPr>
                <w:b/>
                <w:sz w:val="28"/>
                <w:szCs w:val="28"/>
                <w:lang w:val="uk-UA" w:eastAsia="ru-RU"/>
              </w:rPr>
            </w:pPr>
            <w:r w:rsidRPr="00B47007">
              <w:rPr>
                <w:sz w:val="28"/>
                <w:szCs w:val="28"/>
                <w:lang w:val="uk-UA" w:eastAsia="ru-RU"/>
              </w:rPr>
              <w:t xml:space="preserve">1. Дія цього Закону поширюється на відносини, що виникають у процесі формування, встановлення та застосування цін Кабінетом Міністрів України, органами виконавчої влади, органами, що здійснюють державне регулювання діяльності суб'єктів природних монополій, органами місцевого самоврядування та суб'єктами господарювання, які провадять діяльність на території України, а також здійснення державного контролю (нагляду) та спостереження у сфері ціноутворення. </w:t>
            </w:r>
            <w:r w:rsidRPr="00B47007">
              <w:rPr>
                <w:b/>
                <w:sz w:val="28"/>
                <w:szCs w:val="28"/>
                <w:lang w:val="uk-UA" w:eastAsia="ru-RU"/>
              </w:rPr>
              <w:t>Дія цього Закону не поширюється на встановлення тарифів на медич</w:t>
            </w:r>
            <w:r w:rsidR="00542E23">
              <w:rPr>
                <w:b/>
                <w:sz w:val="28"/>
                <w:szCs w:val="28"/>
                <w:lang w:val="uk-UA" w:eastAsia="ru-RU"/>
              </w:rPr>
              <w:t>ні послуги та лікарські засоби в межах</w:t>
            </w:r>
            <w:r w:rsidRPr="00B47007">
              <w:rPr>
                <w:b/>
                <w:sz w:val="28"/>
                <w:szCs w:val="28"/>
                <w:lang w:val="uk-UA" w:eastAsia="ru-RU"/>
              </w:rPr>
              <w:t xml:space="preserve"> державного гарантованого пакету згідно із Законом України “Про державні фінансові гарантій надання медичних послуг та лікарських засобів”.”</w:t>
            </w:r>
          </w:p>
          <w:p w:rsidR="0077296A" w:rsidRPr="00B47007" w:rsidRDefault="0077296A" w:rsidP="00B47007">
            <w:pPr>
              <w:pStyle w:val="CommentText"/>
              <w:contextualSpacing/>
              <w:jc w:val="both"/>
              <w:rPr>
                <w:sz w:val="28"/>
                <w:szCs w:val="28"/>
                <w:lang w:val="uk-UA"/>
              </w:rPr>
            </w:pPr>
          </w:p>
          <w:p w:rsidR="002D66E0" w:rsidRPr="00B47007" w:rsidRDefault="002D66E0" w:rsidP="00B47007">
            <w:pPr>
              <w:pStyle w:val="CommentText"/>
              <w:contextualSpacing/>
              <w:jc w:val="both"/>
              <w:rPr>
                <w:sz w:val="28"/>
                <w:szCs w:val="28"/>
                <w:lang w:val="uk-UA"/>
              </w:rPr>
            </w:pPr>
          </w:p>
        </w:tc>
      </w:tr>
      <w:tr w:rsidR="00B734D5" w:rsidRPr="00B47007" w:rsidTr="008563D7">
        <w:tc>
          <w:tcPr>
            <w:tcW w:w="13660" w:type="dxa"/>
            <w:gridSpan w:val="2"/>
            <w:shd w:val="clear" w:color="auto" w:fill="auto"/>
          </w:tcPr>
          <w:p w:rsidR="0077296A" w:rsidRPr="00B47007" w:rsidRDefault="0077296A" w:rsidP="003C5958">
            <w:pPr>
              <w:pStyle w:val="CommentText"/>
              <w:contextualSpacing/>
              <w:jc w:val="center"/>
              <w:rPr>
                <w:b/>
                <w:sz w:val="28"/>
                <w:szCs w:val="28"/>
                <w:lang w:val="uk-UA" w:eastAsia="ru-RU"/>
              </w:rPr>
            </w:pPr>
            <w:r w:rsidRPr="00B47007">
              <w:rPr>
                <w:b/>
                <w:sz w:val="28"/>
                <w:szCs w:val="28"/>
                <w:lang w:val="uk-UA" w:eastAsia="ru-RU"/>
              </w:rPr>
              <w:lastRenderedPageBreak/>
              <w:t>Закон України “Про внесення змін до деяких законодавчих актів України</w:t>
            </w:r>
          </w:p>
          <w:p w:rsidR="0077296A" w:rsidRPr="00B47007" w:rsidRDefault="0077296A" w:rsidP="003C5958">
            <w:pPr>
              <w:pStyle w:val="CommentText"/>
              <w:contextualSpacing/>
              <w:jc w:val="center"/>
              <w:rPr>
                <w:b/>
                <w:sz w:val="28"/>
                <w:szCs w:val="28"/>
                <w:lang w:val="uk-UA" w:eastAsia="ru-RU"/>
              </w:rPr>
            </w:pPr>
            <w:r w:rsidRPr="00B47007">
              <w:rPr>
                <w:b/>
                <w:sz w:val="28"/>
                <w:szCs w:val="28"/>
                <w:lang w:val="uk-UA" w:eastAsia="ru-RU"/>
              </w:rPr>
              <w:t>щодо удосконалення законодавства з питань діяльності закладів охорони здоров’я”</w:t>
            </w:r>
          </w:p>
          <w:p w:rsidR="00B734D5" w:rsidRDefault="0077296A" w:rsidP="008F478D">
            <w:pPr>
              <w:pStyle w:val="CommentText"/>
              <w:contextualSpacing/>
              <w:jc w:val="center"/>
              <w:rPr>
                <w:sz w:val="28"/>
                <w:szCs w:val="28"/>
                <w:lang w:val="uk-UA" w:eastAsia="ru-RU"/>
              </w:rPr>
            </w:pPr>
            <w:r w:rsidRPr="00B47007">
              <w:rPr>
                <w:sz w:val="28"/>
                <w:szCs w:val="28"/>
                <w:lang w:val="uk-UA" w:eastAsia="ru-RU"/>
              </w:rPr>
              <w:t>(Голос України 05.05.2017 р. № 81)</w:t>
            </w:r>
          </w:p>
          <w:p w:rsidR="00C12534" w:rsidRPr="00B47007" w:rsidRDefault="00C12534" w:rsidP="008F478D">
            <w:pPr>
              <w:pStyle w:val="CommentText"/>
              <w:contextualSpacing/>
              <w:jc w:val="center"/>
              <w:rPr>
                <w:sz w:val="28"/>
                <w:szCs w:val="28"/>
                <w:lang w:val="uk-UA"/>
              </w:rPr>
            </w:pPr>
          </w:p>
        </w:tc>
      </w:tr>
      <w:tr w:rsidR="00B734D5" w:rsidRPr="00B47007" w:rsidTr="008563D7">
        <w:tc>
          <w:tcPr>
            <w:tcW w:w="6930" w:type="dxa"/>
            <w:shd w:val="clear" w:color="auto" w:fill="auto"/>
          </w:tcPr>
          <w:p w:rsidR="00403E99" w:rsidRPr="00B47007" w:rsidRDefault="00403E99" w:rsidP="00B47007">
            <w:pPr>
              <w:pStyle w:val="CommentText"/>
              <w:contextualSpacing/>
              <w:jc w:val="both"/>
              <w:rPr>
                <w:sz w:val="28"/>
                <w:szCs w:val="28"/>
                <w:lang w:val="uk-UA"/>
              </w:rPr>
            </w:pPr>
            <w:r w:rsidRPr="00B47007">
              <w:rPr>
                <w:sz w:val="28"/>
                <w:szCs w:val="28"/>
                <w:lang w:val="uk-UA"/>
              </w:rPr>
              <w:t>[…]</w:t>
            </w:r>
          </w:p>
          <w:p w:rsidR="00403E99" w:rsidRPr="00B47007" w:rsidRDefault="00403E99" w:rsidP="00B47007">
            <w:pPr>
              <w:pStyle w:val="CommentText"/>
              <w:contextualSpacing/>
              <w:jc w:val="both"/>
              <w:rPr>
                <w:sz w:val="28"/>
                <w:szCs w:val="28"/>
                <w:lang w:val="uk-UA"/>
              </w:rPr>
            </w:pPr>
          </w:p>
          <w:p w:rsidR="00403E99" w:rsidRPr="00B47007" w:rsidRDefault="00403E99" w:rsidP="00B47007">
            <w:pPr>
              <w:pStyle w:val="CommentText"/>
              <w:contextualSpacing/>
              <w:jc w:val="both"/>
              <w:rPr>
                <w:sz w:val="28"/>
                <w:szCs w:val="28"/>
                <w:lang w:val="uk-UA"/>
              </w:rPr>
            </w:pPr>
            <w:r w:rsidRPr="00B47007">
              <w:rPr>
                <w:sz w:val="28"/>
                <w:szCs w:val="28"/>
                <w:lang w:val="uk-UA"/>
              </w:rPr>
              <w:t>3) статті 18 і 24 викласти в такій редакції:</w:t>
            </w:r>
          </w:p>
          <w:p w:rsidR="00403E99" w:rsidRPr="00B47007" w:rsidRDefault="00403E99" w:rsidP="00B47007">
            <w:pPr>
              <w:pStyle w:val="CommentText"/>
              <w:contextualSpacing/>
              <w:jc w:val="both"/>
              <w:rPr>
                <w:sz w:val="28"/>
                <w:szCs w:val="28"/>
                <w:lang w:val="uk-UA"/>
              </w:rPr>
            </w:pPr>
          </w:p>
          <w:p w:rsidR="00403E99" w:rsidRPr="00B47007" w:rsidRDefault="00403E99" w:rsidP="00B47007">
            <w:pPr>
              <w:pStyle w:val="CommentText"/>
              <w:contextualSpacing/>
              <w:jc w:val="both"/>
              <w:rPr>
                <w:sz w:val="28"/>
                <w:szCs w:val="28"/>
                <w:lang w:val="uk-UA"/>
              </w:rPr>
            </w:pPr>
            <w:r w:rsidRPr="00B47007">
              <w:rPr>
                <w:sz w:val="28"/>
                <w:szCs w:val="28"/>
                <w:lang w:val="uk-UA"/>
              </w:rPr>
              <w:t>"Стаття 18. Фінансове забезпечення охорони здоров'я</w:t>
            </w:r>
          </w:p>
          <w:p w:rsidR="00403E99" w:rsidRPr="00B47007" w:rsidRDefault="00403E99" w:rsidP="00B47007">
            <w:pPr>
              <w:pStyle w:val="CommentText"/>
              <w:contextualSpacing/>
              <w:jc w:val="both"/>
              <w:rPr>
                <w:sz w:val="28"/>
                <w:szCs w:val="28"/>
                <w:lang w:val="uk-UA"/>
              </w:rPr>
            </w:pPr>
          </w:p>
          <w:p w:rsidR="00403E99" w:rsidRPr="00B47007" w:rsidRDefault="00403E99" w:rsidP="00B47007">
            <w:pPr>
              <w:pStyle w:val="CommentText"/>
              <w:contextualSpacing/>
              <w:jc w:val="both"/>
              <w:rPr>
                <w:sz w:val="28"/>
                <w:szCs w:val="28"/>
                <w:lang w:val="uk-UA"/>
              </w:rPr>
            </w:pPr>
            <w:r w:rsidRPr="00B47007">
              <w:rPr>
                <w:sz w:val="28"/>
                <w:szCs w:val="28"/>
                <w:lang w:val="uk-UA"/>
              </w:rPr>
              <w:t>[…]</w:t>
            </w:r>
          </w:p>
          <w:p w:rsidR="00403E99" w:rsidRPr="00B47007" w:rsidRDefault="00403E99" w:rsidP="00B47007">
            <w:pPr>
              <w:pStyle w:val="CommentText"/>
              <w:contextualSpacing/>
              <w:jc w:val="both"/>
              <w:rPr>
                <w:sz w:val="28"/>
                <w:szCs w:val="28"/>
                <w:lang w:val="uk-UA"/>
              </w:rPr>
            </w:pPr>
          </w:p>
          <w:p w:rsidR="00403E99" w:rsidRPr="00B47007" w:rsidRDefault="00403E99" w:rsidP="00B47007">
            <w:pPr>
              <w:pStyle w:val="CommentText"/>
              <w:contextualSpacing/>
              <w:jc w:val="both"/>
              <w:rPr>
                <w:sz w:val="28"/>
                <w:szCs w:val="28"/>
                <w:lang w:val="uk-UA"/>
              </w:rPr>
            </w:pPr>
            <w:r w:rsidRPr="00B47007">
              <w:rPr>
                <w:sz w:val="28"/>
                <w:szCs w:val="28"/>
                <w:lang w:val="uk-UA"/>
              </w:rPr>
              <w:t xml:space="preserve">Кошти Державного бюджету України та місцевих бюджетів, призначені на охорону здоров'я, використовуються, зокрема, для забезпечення </w:t>
            </w:r>
            <w:r w:rsidRPr="00DE2369">
              <w:rPr>
                <w:b/>
                <w:sz w:val="28"/>
                <w:szCs w:val="28"/>
                <w:lang w:val="uk-UA"/>
              </w:rPr>
              <w:t>медичної допомоги населенню,</w:t>
            </w:r>
            <w:r w:rsidRPr="00B47007">
              <w:rPr>
                <w:sz w:val="28"/>
                <w:szCs w:val="28"/>
                <w:lang w:val="uk-UA"/>
              </w:rPr>
              <w:t xml:space="preserve"> фінансування державних цільових і місцевих програм охорони здоров'я та фундаментальних наукових досліджень у цій сфері.</w:t>
            </w:r>
          </w:p>
          <w:p w:rsidR="00403E99" w:rsidRPr="00B47007" w:rsidRDefault="00403E99" w:rsidP="00B47007">
            <w:pPr>
              <w:pStyle w:val="CommentText"/>
              <w:contextualSpacing/>
              <w:jc w:val="both"/>
              <w:rPr>
                <w:sz w:val="28"/>
                <w:szCs w:val="28"/>
                <w:lang w:val="uk-UA"/>
              </w:rPr>
            </w:pPr>
          </w:p>
          <w:p w:rsidR="008563D7" w:rsidRPr="00B47007" w:rsidRDefault="008563D7" w:rsidP="00B47007">
            <w:pPr>
              <w:pStyle w:val="CommentText"/>
              <w:contextualSpacing/>
              <w:jc w:val="both"/>
              <w:rPr>
                <w:sz w:val="28"/>
                <w:szCs w:val="28"/>
                <w:lang w:val="uk-UA"/>
              </w:rPr>
            </w:pPr>
          </w:p>
          <w:p w:rsidR="00403E99" w:rsidRPr="00B47007" w:rsidRDefault="00403E99" w:rsidP="00B47007">
            <w:pPr>
              <w:pStyle w:val="CommentText"/>
              <w:contextualSpacing/>
              <w:jc w:val="both"/>
              <w:rPr>
                <w:sz w:val="28"/>
                <w:szCs w:val="28"/>
                <w:lang w:val="uk-UA"/>
              </w:rPr>
            </w:pPr>
          </w:p>
          <w:p w:rsidR="00403E99" w:rsidRPr="00B47007" w:rsidRDefault="00403E99" w:rsidP="00B47007">
            <w:pPr>
              <w:pStyle w:val="CommentText"/>
              <w:contextualSpacing/>
              <w:jc w:val="both"/>
              <w:rPr>
                <w:sz w:val="28"/>
                <w:szCs w:val="28"/>
                <w:lang w:val="uk-UA"/>
              </w:rPr>
            </w:pPr>
            <w:r w:rsidRPr="00B47007">
              <w:rPr>
                <w:sz w:val="28"/>
                <w:szCs w:val="28"/>
                <w:lang w:val="uk-UA"/>
              </w:rPr>
              <w:t>[…]</w:t>
            </w:r>
          </w:p>
          <w:p w:rsidR="00B734D5" w:rsidRPr="00B47007" w:rsidRDefault="00B734D5" w:rsidP="00B47007">
            <w:pPr>
              <w:pStyle w:val="CommentText"/>
              <w:contextualSpacing/>
              <w:jc w:val="both"/>
              <w:rPr>
                <w:sz w:val="28"/>
                <w:szCs w:val="28"/>
                <w:lang w:val="uk-UA"/>
              </w:rPr>
            </w:pPr>
          </w:p>
        </w:tc>
        <w:tc>
          <w:tcPr>
            <w:tcW w:w="6730" w:type="dxa"/>
            <w:shd w:val="clear" w:color="auto" w:fill="auto"/>
          </w:tcPr>
          <w:p w:rsidR="00403E99" w:rsidRPr="00B47007" w:rsidRDefault="00403E99" w:rsidP="00B47007">
            <w:pPr>
              <w:pStyle w:val="CommentText"/>
              <w:contextualSpacing/>
              <w:jc w:val="both"/>
              <w:rPr>
                <w:sz w:val="28"/>
                <w:szCs w:val="28"/>
                <w:lang w:val="uk-UA"/>
              </w:rPr>
            </w:pPr>
            <w:r w:rsidRPr="00B47007">
              <w:rPr>
                <w:sz w:val="28"/>
                <w:szCs w:val="28"/>
                <w:lang w:val="uk-UA"/>
              </w:rPr>
              <w:t>[…]</w:t>
            </w:r>
          </w:p>
          <w:p w:rsidR="00403E99" w:rsidRPr="00B47007" w:rsidRDefault="00403E99" w:rsidP="00B47007">
            <w:pPr>
              <w:pStyle w:val="CommentText"/>
              <w:contextualSpacing/>
              <w:jc w:val="both"/>
              <w:rPr>
                <w:sz w:val="28"/>
                <w:szCs w:val="28"/>
                <w:lang w:val="uk-UA"/>
              </w:rPr>
            </w:pPr>
          </w:p>
          <w:p w:rsidR="00403E99" w:rsidRPr="00B47007" w:rsidRDefault="00403E99" w:rsidP="00B47007">
            <w:pPr>
              <w:pStyle w:val="CommentText"/>
              <w:contextualSpacing/>
              <w:jc w:val="both"/>
              <w:rPr>
                <w:sz w:val="28"/>
                <w:szCs w:val="28"/>
                <w:lang w:val="uk-UA"/>
              </w:rPr>
            </w:pPr>
            <w:r w:rsidRPr="00B47007">
              <w:rPr>
                <w:sz w:val="28"/>
                <w:szCs w:val="28"/>
                <w:lang w:val="uk-UA"/>
              </w:rPr>
              <w:t>3) статті 18 і 24 викласти в такій редакції:</w:t>
            </w:r>
          </w:p>
          <w:p w:rsidR="00403E99" w:rsidRPr="00B47007" w:rsidRDefault="00403E99" w:rsidP="00B47007">
            <w:pPr>
              <w:pStyle w:val="CommentText"/>
              <w:contextualSpacing/>
              <w:jc w:val="both"/>
              <w:rPr>
                <w:sz w:val="28"/>
                <w:szCs w:val="28"/>
                <w:lang w:val="uk-UA"/>
              </w:rPr>
            </w:pPr>
          </w:p>
          <w:p w:rsidR="00403E99" w:rsidRPr="00B47007" w:rsidRDefault="00403E99" w:rsidP="00B47007">
            <w:pPr>
              <w:pStyle w:val="CommentText"/>
              <w:contextualSpacing/>
              <w:jc w:val="both"/>
              <w:rPr>
                <w:sz w:val="28"/>
                <w:szCs w:val="28"/>
                <w:lang w:val="uk-UA"/>
              </w:rPr>
            </w:pPr>
            <w:r w:rsidRPr="00B47007">
              <w:rPr>
                <w:sz w:val="28"/>
                <w:szCs w:val="28"/>
                <w:lang w:val="uk-UA"/>
              </w:rPr>
              <w:t>"Стаття 18. Фінансове забезпечення охорони здоров'я</w:t>
            </w:r>
          </w:p>
          <w:p w:rsidR="00403E99" w:rsidRPr="00B47007" w:rsidRDefault="00403E99" w:rsidP="00B47007">
            <w:pPr>
              <w:pStyle w:val="CommentText"/>
              <w:contextualSpacing/>
              <w:jc w:val="both"/>
              <w:rPr>
                <w:sz w:val="28"/>
                <w:szCs w:val="28"/>
                <w:lang w:val="uk-UA"/>
              </w:rPr>
            </w:pPr>
          </w:p>
          <w:p w:rsidR="00403E99" w:rsidRPr="00B47007" w:rsidRDefault="00403E99" w:rsidP="00B47007">
            <w:pPr>
              <w:pStyle w:val="CommentText"/>
              <w:contextualSpacing/>
              <w:jc w:val="both"/>
              <w:rPr>
                <w:sz w:val="28"/>
                <w:szCs w:val="28"/>
                <w:lang w:val="uk-UA"/>
              </w:rPr>
            </w:pPr>
            <w:r w:rsidRPr="00B47007">
              <w:rPr>
                <w:sz w:val="28"/>
                <w:szCs w:val="28"/>
                <w:lang w:val="uk-UA"/>
              </w:rPr>
              <w:t>[…]</w:t>
            </w:r>
          </w:p>
          <w:p w:rsidR="00403E99" w:rsidRPr="00B47007" w:rsidRDefault="00403E99" w:rsidP="00B47007">
            <w:pPr>
              <w:pStyle w:val="CommentText"/>
              <w:contextualSpacing/>
              <w:jc w:val="both"/>
              <w:rPr>
                <w:sz w:val="28"/>
                <w:szCs w:val="28"/>
                <w:lang w:val="uk-UA"/>
              </w:rPr>
            </w:pPr>
          </w:p>
          <w:p w:rsidR="00403E99" w:rsidRPr="00B47007" w:rsidRDefault="00403E99" w:rsidP="00B47007">
            <w:pPr>
              <w:pStyle w:val="CommentText"/>
              <w:contextualSpacing/>
              <w:jc w:val="both"/>
              <w:rPr>
                <w:sz w:val="28"/>
                <w:szCs w:val="28"/>
                <w:lang w:val="uk-UA"/>
              </w:rPr>
            </w:pPr>
            <w:r w:rsidRPr="00B47007">
              <w:rPr>
                <w:sz w:val="28"/>
                <w:szCs w:val="28"/>
                <w:lang w:val="uk-UA"/>
              </w:rPr>
              <w:t xml:space="preserve">Кошти Державного бюджету України та місцевих бюджетів, призначені на охорону здоров'я, використовуються, зокрема, для забезпечення </w:t>
            </w:r>
            <w:r w:rsidRPr="00B47007">
              <w:rPr>
                <w:b/>
                <w:sz w:val="28"/>
                <w:szCs w:val="28"/>
                <w:lang w:val="uk-UA" w:eastAsia="ru-RU"/>
              </w:rPr>
              <w:t>державного гарантованого пакету медичних послуг та лікарських засобів</w:t>
            </w:r>
            <w:r w:rsidRPr="00B47007">
              <w:rPr>
                <w:b/>
                <w:sz w:val="28"/>
                <w:szCs w:val="28"/>
                <w:lang w:val="uk-UA"/>
              </w:rPr>
              <w:t>,</w:t>
            </w:r>
            <w:r w:rsidRPr="00B47007">
              <w:rPr>
                <w:sz w:val="28"/>
                <w:szCs w:val="28"/>
                <w:lang w:val="uk-UA"/>
              </w:rPr>
              <w:t xml:space="preserve"> фінансування державних цільових і місцевих програм охорони здоров'я та фундаментальних наукових досліджень у цій сфері.</w:t>
            </w:r>
          </w:p>
          <w:p w:rsidR="00403E99" w:rsidRDefault="00403E99" w:rsidP="00B47007">
            <w:pPr>
              <w:pStyle w:val="CommentText"/>
              <w:contextualSpacing/>
              <w:jc w:val="both"/>
              <w:rPr>
                <w:sz w:val="28"/>
                <w:szCs w:val="28"/>
                <w:lang w:val="uk-UA"/>
              </w:rPr>
            </w:pPr>
          </w:p>
          <w:p w:rsidR="006E6F91" w:rsidRPr="00B47007" w:rsidRDefault="006E6F91" w:rsidP="006E6F91">
            <w:pPr>
              <w:pStyle w:val="CommentText"/>
              <w:contextualSpacing/>
              <w:jc w:val="both"/>
              <w:rPr>
                <w:sz w:val="28"/>
                <w:szCs w:val="28"/>
                <w:lang w:val="uk-UA"/>
              </w:rPr>
            </w:pPr>
            <w:r w:rsidRPr="00B47007">
              <w:rPr>
                <w:sz w:val="28"/>
                <w:szCs w:val="28"/>
                <w:lang w:val="uk-UA"/>
              </w:rPr>
              <w:t>[…]</w:t>
            </w:r>
          </w:p>
          <w:p w:rsidR="006E6F91" w:rsidRPr="00B47007" w:rsidRDefault="006E6F91" w:rsidP="00B47007">
            <w:pPr>
              <w:pStyle w:val="CommentText"/>
              <w:contextualSpacing/>
              <w:jc w:val="both"/>
              <w:rPr>
                <w:sz w:val="28"/>
                <w:szCs w:val="28"/>
                <w:lang w:val="uk-UA"/>
              </w:rPr>
            </w:pPr>
          </w:p>
          <w:p w:rsidR="00F26F62" w:rsidRPr="00DE2369" w:rsidRDefault="005841DF" w:rsidP="00F26F62">
            <w:pPr>
              <w:pStyle w:val="CommentText"/>
              <w:contextualSpacing/>
              <w:jc w:val="both"/>
              <w:rPr>
                <w:b/>
                <w:sz w:val="28"/>
                <w:szCs w:val="28"/>
                <w:lang w:val="uk-UA" w:eastAsia="ru-RU"/>
              </w:rPr>
            </w:pPr>
            <w:r w:rsidRPr="005841DF">
              <w:rPr>
                <w:b/>
                <w:sz w:val="28"/>
                <w:szCs w:val="28"/>
                <w:lang w:val="uk-UA" w:eastAsia="ru-RU"/>
              </w:rPr>
              <w:t>Порядок укладення договорів про медичне обслуговування населення в межах державного гарантованого пакету, визначення тарифів для оплати медичних послуг та лікарських засобів встановлюються Законом України</w:t>
            </w:r>
            <w:r w:rsidR="00F26F62" w:rsidRPr="00DE2369">
              <w:rPr>
                <w:b/>
                <w:sz w:val="28"/>
                <w:szCs w:val="28"/>
                <w:lang w:val="uk-UA" w:eastAsia="ru-RU"/>
              </w:rPr>
              <w:t xml:space="preserve"> “Про державні </w:t>
            </w:r>
            <w:r w:rsidR="00F26F62" w:rsidRPr="00DE2369">
              <w:rPr>
                <w:b/>
                <w:sz w:val="28"/>
                <w:szCs w:val="28"/>
                <w:lang w:val="uk-UA" w:eastAsia="ru-RU"/>
              </w:rPr>
              <w:lastRenderedPageBreak/>
              <w:t>фінансові гарантії надання медичних послуг та лікарських засобів”.</w:t>
            </w:r>
          </w:p>
          <w:p w:rsidR="00F26F62" w:rsidRPr="00B47007" w:rsidRDefault="00F26F62" w:rsidP="00B47007">
            <w:pPr>
              <w:pStyle w:val="CommentText"/>
              <w:contextualSpacing/>
              <w:jc w:val="both"/>
              <w:rPr>
                <w:sz w:val="28"/>
                <w:szCs w:val="28"/>
                <w:lang w:val="uk-UA"/>
              </w:rPr>
            </w:pPr>
          </w:p>
          <w:p w:rsidR="00B734D5" w:rsidRPr="00B47007" w:rsidRDefault="00403E99" w:rsidP="00B47007">
            <w:pPr>
              <w:pStyle w:val="CommentText"/>
              <w:contextualSpacing/>
              <w:jc w:val="both"/>
              <w:rPr>
                <w:sz w:val="28"/>
                <w:szCs w:val="28"/>
                <w:lang w:val="uk-UA"/>
              </w:rPr>
            </w:pPr>
            <w:r w:rsidRPr="00B47007">
              <w:rPr>
                <w:sz w:val="28"/>
                <w:szCs w:val="28"/>
                <w:lang w:val="uk-UA"/>
              </w:rPr>
              <w:t>[…]</w:t>
            </w:r>
          </w:p>
          <w:p w:rsidR="008563D7" w:rsidRPr="00B47007" w:rsidRDefault="008563D7" w:rsidP="00B47007">
            <w:pPr>
              <w:pStyle w:val="CommentText"/>
              <w:contextualSpacing/>
              <w:jc w:val="both"/>
              <w:rPr>
                <w:sz w:val="28"/>
                <w:szCs w:val="28"/>
                <w:lang w:val="uk-UA"/>
              </w:rPr>
            </w:pPr>
          </w:p>
        </w:tc>
      </w:tr>
    </w:tbl>
    <w:p w:rsidR="002C42CC" w:rsidRPr="00B47007" w:rsidRDefault="002C42CC" w:rsidP="00B47007">
      <w:pPr>
        <w:spacing w:after="0" w:line="240" w:lineRule="auto"/>
        <w:contextualSpacing/>
        <w:jc w:val="both"/>
        <w:rPr>
          <w:rFonts w:ascii="Times New Roman" w:hAnsi="Times New Roman"/>
          <w:sz w:val="28"/>
          <w:szCs w:val="28"/>
          <w:lang w:val="uk-UA"/>
        </w:rPr>
      </w:pPr>
    </w:p>
    <w:p w:rsidR="00D12D90" w:rsidRPr="00B47007" w:rsidRDefault="00D12D90" w:rsidP="00B47007">
      <w:pPr>
        <w:pStyle w:val="BodyTextIndent3"/>
        <w:jc w:val="both"/>
      </w:pPr>
      <w:r w:rsidRPr="003C5958">
        <w:t xml:space="preserve">В.о.начальника Управління координації центрів реформ                                 </w:t>
      </w:r>
      <w:r w:rsidR="008563D7" w:rsidRPr="003C5958">
        <w:t xml:space="preserve"> </w:t>
      </w:r>
      <w:r w:rsidRPr="003C5958">
        <w:t xml:space="preserve">                               Л.Карпінська</w:t>
      </w:r>
    </w:p>
    <w:sectPr w:rsidR="00D12D90" w:rsidRPr="00B47007" w:rsidSect="007D01DB">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71" w:rsidRDefault="00D47171" w:rsidP="001755B1">
      <w:pPr>
        <w:spacing w:after="0" w:line="240" w:lineRule="auto"/>
      </w:pPr>
      <w:r>
        <w:separator/>
      </w:r>
    </w:p>
  </w:endnote>
  <w:endnote w:type="continuationSeparator" w:id="0">
    <w:p w:rsidR="00D47171" w:rsidRDefault="00D47171" w:rsidP="001755B1">
      <w:pPr>
        <w:spacing w:after="0" w:line="240" w:lineRule="auto"/>
      </w:pPr>
      <w:r>
        <w:continuationSeparator/>
      </w:r>
    </w:p>
  </w:endnote>
  <w:endnote w:type="continuationNotice" w:id="1">
    <w:p w:rsidR="00D47171" w:rsidRDefault="00D47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YInterstate Light">
    <w:panose1 w:val="02000506000000020004"/>
    <w:charset w:val="CC"/>
    <w:family w:val="auto"/>
    <w:pitch w:val="variable"/>
    <w:sig w:usb0="A00002AF" w:usb1="5000206A"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DC" w:rsidRDefault="007E5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B5F" w:rsidRPr="001755B1" w:rsidRDefault="00300B5F">
    <w:pPr>
      <w:pStyle w:val="Footer"/>
      <w:jc w:val="center"/>
      <w:rPr>
        <w:rFonts w:ascii="Times New Roman" w:hAnsi="Times New Roman"/>
        <w:sz w:val="28"/>
        <w:szCs w:val="28"/>
      </w:rPr>
    </w:pPr>
    <w:r w:rsidRPr="001755B1">
      <w:rPr>
        <w:rFonts w:ascii="Times New Roman" w:hAnsi="Times New Roman"/>
        <w:sz w:val="28"/>
        <w:szCs w:val="28"/>
      </w:rPr>
      <w:fldChar w:fldCharType="begin"/>
    </w:r>
    <w:r w:rsidRPr="001755B1">
      <w:rPr>
        <w:rFonts w:ascii="Times New Roman" w:hAnsi="Times New Roman"/>
        <w:sz w:val="28"/>
        <w:szCs w:val="28"/>
      </w:rPr>
      <w:instrText xml:space="preserve"> PAGE   \* MERGEFORMAT </w:instrText>
    </w:r>
    <w:r w:rsidRPr="001755B1">
      <w:rPr>
        <w:rFonts w:ascii="Times New Roman" w:hAnsi="Times New Roman"/>
        <w:sz w:val="28"/>
        <w:szCs w:val="28"/>
      </w:rPr>
      <w:fldChar w:fldCharType="separate"/>
    </w:r>
    <w:r w:rsidR="001743BB">
      <w:rPr>
        <w:rFonts w:ascii="Times New Roman" w:hAnsi="Times New Roman"/>
        <w:noProof/>
        <w:sz w:val="28"/>
        <w:szCs w:val="28"/>
      </w:rPr>
      <w:t>15</w:t>
    </w:r>
    <w:r w:rsidRPr="001755B1">
      <w:rPr>
        <w:rFonts w:ascii="Times New Roman" w:hAnsi="Times New Roman"/>
        <w:noProof/>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DC" w:rsidRDefault="007E5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71" w:rsidRDefault="00D47171" w:rsidP="001755B1">
      <w:pPr>
        <w:spacing w:after="0" w:line="240" w:lineRule="auto"/>
      </w:pPr>
      <w:r>
        <w:separator/>
      </w:r>
    </w:p>
  </w:footnote>
  <w:footnote w:type="continuationSeparator" w:id="0">
    <w:p w:rsidR="00D47171" w:rsidRDefault="00D47171" w:rsidP="001755B1">
      <w:pPr>
        <w:spacing w:after="0" w:line="240" w:lineRule="auto"/>
      </w:pPr>
      <w:r>
        <w:continuationSeparator/>
      </w:r>
    </w:p>
  </w:footnote>
  <w:footnote w:type="continuationNotice" w:id="1">
    <w:p w:rsidR="00D47171" w:rsidRDefault="00D471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DC" w:rsidRDefault="007E5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DC" w:rsidRDefault="007E5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DC" w:rsidRDefault="007E5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E1301"/>
    <w:multiLevelType w:val="hybridMultilevel"/>
    <w:tmpl w:val="A1FE368E"/>
    <w:lvl w:ilvl="0" w:tplc="A4862E0E">
      <w:start w:val="1"/>
      <w:numFmt w:val="bullet"/>
      <w:lvlText w:val="•"/>
      <w:lvlJc w:val="left"/>
      <w:pPr>
        <w:ind w:left="720" w:hanging="360"/>
      </w:pPr>
      <w:rPr>
        <w:rFonts w:ascii="EYInterstate Light" w:hAnsi="EYInterstate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DB"/>
    <w:rsid w:val="000009AA"/>
    <w:rsid w:val="00000F94"/>
    <w:rsid w:val="00000FD1"/>
    <w:rsid w:val="00002706"/>
    <w:rsid w:val="00002A04"/>
    <w:rsid w:val="00011D85"/>
    <w:rsid w:val="00013BE6"/>
    <w:rsid w:val="00015AAA"/>
    <w:rsid w:val="00016487"/>
    <w:rsid w:val="000179A3"/>
    <w:rsid w:val="00017B74"/>
    <w:rsid w:val="00022590"/>
    <w:rsid w:val="000243AD"/>
    <w:rsid w:val="00025BFD"/>
    <w:rsid w:val="000260D9"/>
    <w:rsid w:val="00026D18"/>
    <w:rsid w:val="0003126E"/>
    <w:rsid w:val="00034C5D"/>
    <w:rsid w:val="00035E86"/>
    <w:rsid w:val="00037014"/>
    <w:rsid w:val="0004218B"/>
    <w:rsid w:val="000437D8"/>
    <w:rsid w:val="00044161"/>
    <w:rsid w:val="00044C88"/>
    <w:rsid w:val="00050416"/>
    <w:rsid w:val="000527EE"/>
    <w:rsid w:val="00053BE9"/>
    <w:rsid w:val="0005552D"/>
    <w:rsid w:val="000564AB"/>
    <w:rsid w:val="00062ED8"/>
    <w:rsid w:val="0006306D"/>
    <w:rsid w:val="00066C35"/>
    <w:rsid w:val="00070524"/>
    <w:rsid w:val="00071AA4"/>
    <w:rsid w:val="000730A4"/>
    <w:rsid w:val="00074777"/>
    <w:rsid w:val="0007528B"/>
    <w:rsid w:val="00075526"/>
    <w:rsid w:val="00077603"/>
    <w:rsid w:val="0008076E"/>
    <w:rsid w:val="000829A9"/>
    <w:rsid w:val="00085875"/>
    <w:rsid w:val="00091904"/>
    <w:rsid w:val="00093CDC"/>
    <w:rsid w:val="00097C25"/>
    <w:rsid w:val="00097CA3"/>
    <w:rsid w:val="000A01D6"/>
    <w:rsid w:val="000A061E"/>
    <w:rsid w:val="000A17F9"/>
    <w:rsid w:val="000A309B"/>
    <w:rsid w:val="000A4173"/>
    <w:rsid w:val="000A5F50"/>
    <w:rsid w:val="000A5FFB"/>
    <w:rsid w:val="000B0F75"/>
    <w:rsid w:val="000B3BE4"/>
    <w:rsid w:val="000B5AF6"/>
    <w:rsid w:val="000B78FF"/>
    <w:rsid w:val="000C03E4"/>
    <w:rsid w:val="000C0970"/>
    <w:rsid w:val="000C0FD6"/>
    <w:rsid w:val="000C3028"/>
    <w:rsid w:val="000C32AA"/>
    <w:rsid w:val="000C337B"/>
    <w:rsid w:val="000D1D1F"/>
    <w:rsid w:val="000D3AC2"/>
    <w:rsid w:val="000D44DC"/>
    <w:rsid w:val="000E036F"/>
    <w:rsid w:val="000E06E8"/>
    <w:rsid w:val="000E2B9B"/>
    <w:rsid w:val="000E4BD7"/>
    <w:rsid w:val="000F0190"/>
    <w:rsid w:val="000F33DA"/>
    <w:rsid w:val="000F3F9E"/>
    <w:rsid w:val="000F4CD5"/>
    <w:rsid w:val="00101025"/>
    <w:rsid w:val="00101780"/>
    <w:rsid w:val="00101DB9"/>
    <w:rsid w:val="001037F2"/>
    <w:rsid w:val="001044BA"/>
    <w:rsid w:val="00104BA5"/>
    <w:rsid w:val="00104C53"/>
    <w:rsid w:val="00106E5E"/>
    <w:rsid w:val="00110A70"/>
    <w:rsid w:val="001118DE"/>
    <w:rsid w:val="00111B3B"/>
    <w:rsid w:val="00114CFA"/>
    <w:rsid w:val="00116DB4"/>
    <w:rsid w:val="00117A6A"/>
    <w:rsid w:val="00121889"/>
    <w:rsid w:val="00121899"/>
    <w:rsid w:val="00132F0B"/>
    <w:rsid w:val="00150913"/>
    <w:rsid w:val="0015112A"/>
    <w:rsid w:val="00155470"/>
    <w:rsid w:val="001567E6"/>
    <w:rsid w:val="001602E6"/>
    <w:rsid w:val="00160C20"/>
    <w:rsid w:val="00163638"/>
    <w:rsid w:val="0016367F"/>
    <w:rsid w:val="0016718C"/>
    <w:rsid w:val="001676DF"/>
    <w:rsid w:val="001743BB"/>
    <w:rsid w:val="00175307"/>
    <w:rsid w:val="001755B1"/>
    <w:rsid w:val="00175DFF"/>
    <w:rsid w:val="00177F42"/>
    <w:rsid w:val="0018274A"/>
    <w:rsid w:val="00186546"/>
    <w:rsid w:val="0019107E"/>
    <w:rsid w:val="001A03D6"/>
    <w:rsid w:val="001A2877"/>
    <w:rsid w:val="001A38FE"/>
    <w:rsid w:val="001B194F"/>
    <w:rsid w:val="001B29CF"/>
    <w:rsid w:val="001B4BC0"/>
    <w:rsid w:val="001C4E08"/>
    <w:rsid w:val="001C698B"/>
    <w:rsid w:val="001D0AC9"/>
    <w:rsid w:val="001D3BF2"/>
    <w:rsid w:val="001D5214"/>
    <w:rsid w:val="001D7DC3"/>
    <w:rsid w:val="001F0A20"/>
    <w:rsid w:val="001F1445"/>
    <w:rsid w:val="001F6352"/>
    <w:rsid w:val="001F71FB"/>
    <w:rsid w:val="00202011"/>
    <w:rsid w:val="0020212F"/>
    <w:rsid w:val="002021D5"/>
    <w:rsid w:val="00204D3D"/>
    <w:rsid w:val="002078A7"/>
    <w:rsid w:val="0021212E"/>
    <w:rsid w:val="0021368E"/>
    <w:rsid w:val="002164D3"/>
    <w:rsid w:val="00217114"/>
    <w:rsid w:val="002172BD"/>
    <w:rsid w:val="002260F9"/>
    <w:rsid w:val="00226BCD"/>
    <w:rsid w:val="0022708B"/>
    <w:rsid w:val="00230BF8"/>
    <w:rsid w:val="002341BF"/>
    <w:rsid w:val="00237DBE"/>
    <w:rsid w:val="002405E0"/>
    <w:rsid w:val="0024297B"/>
    <w:rsid w:val="002461C6"/>
    <w:rsid w:val="00246820"/>
    <w:rsid w:val="002560AE"/>
    <w:rsid w:val="00260883"/>
    <w:rsid w:val="00263F6C"/>
    <w:rsid w:val="0026423C"/>
    <w:rsid w:val="002650BE"/>
    <w:rsid w:val="0027194D"/>
    <w:rsid w:val="0027295D"/>
    <w:rsid w:val="00276EFD"/>
    <w:rsid w:val="00277A55"/>
    <w:rsid w:val="00280EB2"/>
    <w:rsid w:val="002823B2"/>
    <w:rsid w:val="0028307D"/>
    <w:rsid w:val="00283475"/>
    <w:rsid w:val="002843EA"/>
    <w:rsid w:val="00286A0F"/>
    <w:rsid w:val="00286B82"/>
    <w:rsid w:val="002900BA"/>
    <w:rsid w:val="00290468"/>
    <w:rsid w:val="00292F26"/>
    <w:rsid w:val="00293DF3"/>
    <w:rsid w:val="002961D3"/>
    <w:rsid w:val="002A3314"/>
    <w:rsid w:val="002A7064"/>
    <w:rsid w:val="002B1222"/>
    <w:rsid w:val="002B15BE"/>
    <w:rsid w:val="002B18B3"/>
    <w:rsid w:val="002B3B73"/>
    <w:rsid w:val="002B6239"/>
    <w:rsid w:val="002B652B"/>
    <w:rsid w:val="002B7A15"/>
    <w:rsid w:val="002C259B"/>
    <w:rsid w:val="002C371B"/>
    <w:rsid w:val="002C42CC"/>
    <w:rsid w:val="002C5401"/>
    <w:rsid w:val="002C555A"/>
    <w:rsid w:val="002C5A52"/>
    <w:rsid w:val="002D302F"/>
    <w:rsid w:val="002D3AC7"/>
    <w:rsid w:val="002D5181"/>
    <w:rsid w:val="002D5B71"/>
    <w:rsid w:val="002D66E0"/>
    <w:rsid w:val="002D7BFD"/>
    <w:rsid w:val="002E1BE5"/>
    <w:rsid w:val="002E2177"/>
    <w:rsid w:val="002E4D31"/>
    <w:rsid w:val="002E5E4A"/>
    <w:rsid w:val="002E66BA"/>
    <w:rsid w:val="002F0ABE"/>
    <w:rsid w:val="002F1FB0"/>
    <w:rsid w:val="002F7066"/>
    <w:rsid w:val="00300B5F"/>
    <w:rsid w:val="003011D4"/>
    <w:rsid w:val="003018E6"/>
    <w:rsid w:val="00305773"/>
    <w:rsid w:val="00306518"/>
    <w:rsid w:val="00306775"/>
    <w:rsid w:val="00306FE3"/>
    <w:rsid w:val="003121BD"/>
    <w:rsid w:val="003128A2"/>
    <w:rsid w:val="00312BEF"/>
    <w:rsid w:val="0031329E"/>
    <w:rsid w:val="003151D8"/>
    <w:rsid w:val="003158C4"/>
    <w:rsid w:val="00324B3D"/>
    <w:rsid w:val="003348C4"/>
    <w:rsid w:val="00343FA7"/>
    <w:rsid w:val="00344314"/>
    <w:rsid w:val="003459B8"/>
    <w:rsid w:val="00355001"/>
    <w:rsid w:val="0035594A"/>
    <w:rsid w:val="00355E6C"/>
    <w:rsid w:val="003568D5"/>
    <w:rsid w:val="00360590"/>
    <w:rsid w:val="00370987"/>
    <w:rsid w:val="00371887"/>
    <w:rsid w:val="00371AA4"/>
    <w:rsid w:val="00382E46"/>
    <w:rsid w:val="00382E96"/>
    <w:rsid w:val="00385CDC"/>
    <w:rsid w:val="00391F96"/>
    <w:rsid w:val="00394664"/>
    <w:rsid w:val="003959F3"/>
    <w:rsid w:val="003977F3"/>
    <w:rsid w:val="003A2BE8"/>
    <w:rsid w:val="003A365F"/>
    <w:rsid w:val="003A4CB5"/>
    <w:rsid w:val="003A7325"/>
    <w:rsid w:val="003B106A"/>
    <w:rsid w:val="003B1811"/>
    <w:rsid w:val="003B404E"/>
    <w:rsid w:val="003B44ED"/>
    <w:rsid w:val="003B6109"/>
    <w:rsid w:val="003B751D"/>
    <w:rsid w:val="003C5958"/>
    <w:rsid w:val="003D1F2B"/>
    <w:rsid w:val="003D2132"/>
    <w:rsid w:val="003D670D"/>
    <w:rsid w:val="003E0FB1"/>
    <w:rsid w:val="003E3628"/>
    <w:rsid w:val="003E3A73"/>
    <w:rsid w:val="003E4025"/>
    <w:rsid w:val="003E5889"/>
    <w:rsid w:val="003E7892"/>
    <w:rsid w:val="003F5136"/>
    <w:rsid w:val="003F5955"/>
    <w:rsid w:val="00401184"/>
    <w:rsid w:val="0040232F"/>
    <w:rsid w:val="00403BB1"/>
    <w:rsid w:val="00403E99"/>
    <w:rsid w:val="004117B1"/>
    <w:rsid w:val="00414B6C"/>
    <w:rsid w:val="0041783F"/>
    <w:rsid w:val="00417BE6"/>
    <w:rsid w:val="004273F4"/>
    <w:rsid w:val="0043144F"/>
    <w:rsid w:val="004372F1"/>
    <w:rsid w:val="00441672"/>
    <w:rsid w:val="00444CE4"/>
    <w:rsid w:val="00445C93"/>
    <w:rsid w:val="0044639B"/>
    <w:rsid w:val="004464FD"/>
    <w:rsid w:val="00446618"/>
    <w:rsid w:val="004528FC"/>
    <w:rsid w:val="0045317F"/>
    <w:rsid w:val="00454BE9"/>
    <w:rsid w:val="00460C2F"/>
    <w:rsid w:val="004623E4"/>
    <w:rsid w:val="00462BD6"/>
    <w:rsid w:val="00464E6B"/>
    <w:rsid w:val="00470F57"/>
    <w:rsid w:val="00471FD9"/>
    <w:rsid w:val="004734E4"/>
    <w:rsid w:val="004812B5"/>
    <w:rsid w:val="00481B21"/>
    <w:rsid w:val="0048572D"/>
    <w:rsid w:val="00490234"/>
    <w:rsid w:val="00490D1C"/>
    <w:rsid w:val="0049433E"/>
    <w:rsid w:val="00496362"/>
    <w:rsid w:val="00496A59"/>
    <w:rsid w:val="004A4D6B"/>
    <w:rsid w:val="004A4FDE"/>
    <w:rsid w:val="004A503B"/>
    <w:rsid w:val="004B070E"/>
    <w:rsid w:val="004B0D32"/>
    <w:rsid w:val="004B4F7B"/>
    <w:rsid w:val="004C2172"/>
    <w:rsid w:val="004C2289"/>
    <w:rsid w:val="004C29F1"/>
    <w:rsid w:val="004C2A93"/>
    <w:rsid w:val="004C4330"/>
    <w:rsid w:val="004D14F9"/>
    <w:rsid w:val="004D1691"/>
    <w:rsid w:val="004D2BED"/>
    <w:rsid w:val="004D46D3"/>
    <w:rsid w:val="004E13E6"/>
    <w:rsid w:val="004E19BA"/>
    <w:rsid w:val="004E2D84"/>
    <w:rsid w:val="004E356A"/>
    <w:rsid w:val="004E6D88"/>
    <w:rsid w:val="004F1065"/>
    <w:rsid w:val="004F184A"/>
    <w:rsid w:val="004F212F"/>
    <w:rsid w:val="004F2178"/>
    <w:rsid w:val="004F235E"/>
    <w:rsid w:val="004F475E"/>
    <w:rsid w:val="004F644F"/>
    <w:rsid w:val="004F70B9"/>
    <w:rsid w:val="004F7189"/>
    <w:rsid w:val="00503E65"/>
    <w:rsid w:val="00512399"/>
    <w:rsid w:val="00512528"/>
    <w:rsid w:val="005147EB"/>
    <w:rsid w:val="0051504E"/>
    <w:rsid w:val="005153D8"/>
    <w:rsid w:val="00521D2F"/>
    <w:rsid w:val="00525067"/>
    <w:rsid w:val="00526FAB"/>
    <w:rsid w:val="00530E15"/>
    <w:rsid w:val="00533B15"/>
    <w:rsid w:val="005359B4"/>
    <w:rsid w:val="00542E23"/>
    <w:rsid w:val="005449C2"/>
    <w:rsid w:val="005463C9"/>
    <w:rsid w:val="005469AA"/>
    <w:rsid w:val="00550185"/>
    <w:rsid w:val="005515DC"/>
    <w:rsid w:val="00553AA9"/>
    <w:rsid w:val="00553F2B"/>
    <w:rsid w:val="005570F3"/>
    <w:rsid w:val="00560B4A"/>
    <w:rsid w:val="00561C7B"/>
    <w:rsid w:val="005650B5"/>
    <w:rsid w:val="00565AC7"/>
    <w:rsid w:val="00570C75"/>
    <w:rsid w:val="0057356D"/>
    <w:rsid w:val="005820F6"/>
    <w:rsid w:val="005841DF"/>
    <w:rsid w:val="005851B4"/>
    <w:rsid w:val="00592603"/>
    <w:rsid w:val="005A0131"/>
    <w:rsid w:val="005A195E"/>
    <w:rsid w:val="005A305A"/>
    <w:rsid w:val="005A4315"/>
    <w:rsid w:val="005A45BC"/>
    <w:rsid w:val="005A51D1"/>
    <w:rsid w:val="005A779C"/>
    <w:rsid w:val="005B44EC"/>
    <w:rsid w:val="005B566D"/>
    <w:rsid w:val="005B6FA5"/>
    <w:rsid w:val="005B7C09"/>
    <w:rsid w:val="005C0A5C"/>
    <w:rsid w:val="005C2E31"/>
    <w:rsid w:val="005C4FE5"/>
    <w:rsid w:val="005C5906"/>
    <w:rsid w:val="005C6AD7"/>
    <w:rsid w:val="005D08E8"/>
    <w:rsid w:val="005D1656"/>
    <w:rsid w:val="005D2ECB"/>
    <w:rsid w:val="005D6042"/>
    <w:rsid w:val="005D659E"/>
    <w:rsid w:val="005D79C5"/>
    <w:rsid w:val="005E02F5"/>
    <w:rsid w:val="005E15C4"/>
    <w:rsid w:val="005E3334"/>
    <w:rsid w:val="005E3E49"/>
    <w:rsid w:val="005E68EF"/>
    <w:rsid w:val="005F0867"/>
    <w:rsid w:val="005F1145"/>
    <w:rsid w:val="005F16A3"/>
    <w:rsid w:val="005F180D"/>
    <w:rsid w:val="005F2281"/>
    <w:rsid w:val="006005A4"/>
    <w:rsid w:val="006020DA"/>
    <w:rsid w:val="00602A69"/>
    <w:rsid w:val="00605D3F"/>
    <w:rsid w:val="00607A40"/>
    <w:rsid w:val="00607E6D"/>
    <w:rsid w:val="00610F68"/>
    <w:rsid w:val="00611C40"/>
    <w:rsid w:val="00612FCC"/>
    <w:rsid w:val="00613798"/>
    <w:rsid w:val="00613FE1"/>
    <w:rsid w:val="006155BC"/>
    <w:rsid w:val="00621918"/>
    <w:rsid w:val="00623335"/>
    <w:rsid w:val="006238C1"/>
    <w:rsid w:val="00623A5C"/>
    <w:rsid w:val="00625789"/>
    <w:rsid w:val="00625BB7"/>
    <w:rsid w:val="00626C1C"/>
    <w:rsid w:val="006308E5"/>
    <w:rsid w:val="0063519C"/>
    <w:rsid w:val="00640921"/>
    <w:rsid w:val="00640FEB"/>
    <w:rsid w:val="00641089"/>
    <w:rsid w:val="00642B97"/>
    <w:rsid w:val="006457E8"/>
    <w:rsid w:val="006564F3"/>
    <w:rsid w:val="006573F3"/>
    <w:rsid w:val="006620EF"/>
    <w:rsid w:val="006621C3"/>
    <w:rsid w:val="00662313"/>
    <w:rsid w:val="006631E6"/>
    <w:rsid w:val="00667063"/>
    <w:rsid w:val="0066727B"/>
    <w:rsid w:val="006747C5"/>
    <w:rsid w:val="00675462"/>
    <w:rsid w:val="006837D3"/>
    <w:rsid w:val="006839BC"/>
    <w:rsid w:val="00683D4D"/>
    <w:rsid w:val="00684E49"/>
    <w:rsid w:val="00691382"/>
    <w:rsid w:val="00692018"/>
    <w:rsid w:val="00694FA4"/>
    <w:rsid w:val="006A79B4"/>
    <w:rsid w:val="006B0126"/>
    <w:rsid w:val="006B3EC7"/>
    <w:rsid w:val="006B658B"/>
    <w:rsid w:val="006B6758"/>
    <w:rsid w:val="006C1350"/>
    <w:rsid w:val="006C282A"/>
    <w:rsid w:val="006C34AF"/>
    <w:rsid w:val="006C51F9"/>
    <w:rsid w:val="006C6EE6"/>
    <w:rsid w:val="006D0FB4"/>
    <w:rsid w:val="006D127B"/>
    <w:rsid w:val="006D1F97"/>
    <w:rsid w:val="006D357B"/>
    <w:rsid w:val="006D3F2D"/>
    <w:rsid w:val="006D767C"/>
    <w:rsid w:val="006D7C92"/>
    <w:rsid w:val="006E1B2B"/>
    <w:rsid w:val="006E2D10"/>
    <w:rsid w:val="006E2F35"/>
    <w:rsid w:val="006E3E58"/>
    <w:rsid w:val="006E68AB"/>
    <w:rsid w:val="006E6961"/>
    <w:rsid w:val="006E6F4D"/>
    <w:rsid w:val="006E6F91"/>
    <w:rsid w:val="006F18E6"/>
    <w:rsid w:val="006F47C4"/>
    <w:rsid w:val="00701612"/>
    <w:rsid w:val="007025B5"/>
    <w:rsid w:val="00704836"/>
    <w:rsid w:val="00706862"/>
    <w:rsid w:val="00706BEE"/>
    <w:rsid w:val="007075A0"/>
    <w:rsid w:val="007075D8"/>
    <w:rsid w:val="007105B3"/>
    <w:rsid w:val="00711F28"/>
    <w:rsid w:val="00713B38"/>
    <w:rsid w:val="00715114"/>
    <w:rsid w:val="00715FF3"/>
    <w:rsid w:val="00716B02"/>
    <w:rsid w:val="0072309E"/>
    <w:rsid w:val="007274C2"/>
    <w:rsid w:val="007308B6"/>
    <w:rsid w:val="00730D9B"/>
    <w:rsid w:val="007348C1"/>
    <w:rsid w:val="0073706B"/>
    <w:rsid w:val="0074273A"/>
    <w:rsid w:val="00742BFA"/>
    <w:rsid w:val="00746A90"/>
    <w:rsid w:val="00747076"/>
    <w:rsid w:val="00747F58"/>
    <w:rsid w:val="0075170A"/>
    <w:rsid w:val="007573EA"/>
    <w:rsid w:val="00765569"/>
    <w:rsid w:val="00770204"/>
    <w:rsid w:val="00771844"/>
    <w:rsid w:val="0077296A"/>
    <w:rsid w:val="00774453"/>
    <w:rsid w:val="007755B1"/>
    <w:rsid w:val="00782137"/>
    <w:rsid w:val="00783373"/>
    <w:rsid w:val="007840CA"/>
    <w:rsid w:val="00786A14"/>
    <w:rsid w:val="00786D96"/>
    <w:rsid w:val="00786E7B"/>
    <w:rsid w:val="0078786B"/>
    <w:rsid w:val="007928B3"/>
    <w:rsid w:val="007944C9"/>
    <w:rsid w:val="0079586D"/>
    <w:rsid w:val="007A636A"/>
    <w:rsid w:val="007A7C19"/>
    <w:rsid w:val="007B0425"/>
    <w:rsid w:val="007B0465"/>
    <w:rsid w:val="007B15D4"/>
    <w:rsid w:val="007B1D9B"/>
    <w:rsid w:val="007B2952"/>
    <w:rsid w:val="007B4CF8"/>
    <w:rsid w:val="007B73B2"/>
    <w:rsid w:val="007B74F1"/>
    <w:rsid w:val="007C02DD"/>
    <w:rsid w:val="007C20E6"/>
    <w:rsid w:val="007D01DB"/>
    <w:rsid w:val="007D1170"/>
    <w:rsid w:val="007D6338"/>
    <w:rsid w:val="007D6A9D"/>
    <w:rsid w:val="007D765B"/>
    <w:rsid w:val="007E022C"/>
    <w:rsid w:val="007E1BE6"/>
    <w:rsid w:val="007E41CA"/>
    <w:rsid w:val="007E5DDC"/>
    <w:rsid w:val="007E79D8"/>
    <w:rsid w:val="007F5381"/>
    <w:rsid w:val="007F6284"/>
    <w:rsid w:val="007F6CDC"/>
    <w:rsid w:val="007F7C27"/>
    <w:rsid w:val="0080114D"/>
    <w:rsid w:val="0080293D"/>
    <w:rsid w:val="008031C5"/>
    <w:rsid w:val="00804726"/>
    <w:rsid w:val="008062F1"/>
    <w:rsid w:val="00807A74"/>
    <w:rsid w:val="008153B1"/>
    <w:rsid w:val="00816D44"/>
    <w:rsid w:val="008233D8"/>
    <w:rsid w:val="00825082"/>
    <w:rsid w:val="008263A5"/>
    <w:rsid w:val="00830A6C"/>
    <w:rsid w:val="008316F9"/>
    <w:rsid w:val="00834073"/>
    <w:rsid w:val="00834350"/>
    <w:rsid w:val="008344CB"/>
    <w:rsid w:val="00836E14"/>
    <w:rsid w:val="008374E2"/>
    <w:rsid w:val="008417AB"/>
    <w:rsid w:val="00844770"/>
    <w:rsid w:val="00844C72"/>
    <w:rsid w:val="008508B5"/>
    <w:rsid w:val="008563D7"/>
    <w:rsid w:val="0085779F"/>
    <w:rsid w:val="00860F5E"/>
    <w:rsid w:val="0086144D"/>
    <w:rsid w:val="00867225"/>
    <w:rsid w:val="00867669"/>
    <w:rsid w:val="008709FA"/>
    <w:rsid w:val="00870F19"/>
    <w:rsid w:val="008721DC"/>
    <w:rsid w:val="00872AED"/>
    <w:rsid w:val="00874D84"/>
    <w:rsid w:val="00884C5C"/>
    <w:rsid w:val="00885AE3"/>
    <w:rsid w:val="00886F6A"/>
    <w:rsid w:val="00890520"/>
    <w:rsid w:val="00894FAA"/>
    <w:rsid w:val="0089591C"/>
    <w:rsid w:val="00896411"/>
    <w:rsid w:val="00896646"/>
    <w:rsid w:val="00897D8B"/>
    <w:rsid w:val="008A00AD"/>
    <w:rsid w:val="008A0BBA"/>
    <w:rsid w:val="008A21A4"/>
    <w:rsid w:val="008A2499"/>
    <w:rsid w:val="008A59EF"/>
    <w:rsid w:val="008B3629"/>
    <w:rsid w:val="008B5DAA"/>
    <w:rsid w:val="008C1AFE"/>
    <w:rsid w:val="008C5678"/>
    <w:rsid w:val="008C6EAE"/>
    <w:rsid w:val="008D50B9"/>
    <w:rsid w:val="008D5D75"/>
    <w:rsid w:val="008D6A77"/>
    <w:rsid w:val="008D78E5"/>
    <w:rsid w:val="008E05A4"/>
    <w:rsid w:val="008E593F"/>
    <w:rsid w:val="008E6AE6"/>
    <w:rsid w:val="008F08FA"/>
    <w:rsid w:val="008F0C9A"/>
    <w:rsid w:val="008F12D0"/>
    <w:rsid w:val="008F1F37"/>
    <w:rsid w:val="008F3733"/>
    <w:rsid w:val="008F478D"/>
    <w:rsid w:val="00904975"/>
    <w:rsid w:val="009067E0"/>
    <w:rsid w:val="009079BD"/>
    <w:rsid w:val="00911A1E"/>
    <w:rsid w:val="0091665C"/>
    <w:rsid w:val="00917DFE"/>
    <w:rsid w:val="00921267"/>
    <w:rsid w:val="0092330A"/>
    <w:rsid w:val="009264C1"/>
    <w:rsid w:val="00931B70"/>
    <w:rsid w:val="009328C1"/>
    <w:rsid w:val="00932B37"/>
    <w:rsid w:val="0093497B"/>
    <w:rsid w:val="00935124"/>
    <w:rsid w:val="00937492"/>
    <w:rsid w:val="009401EA"/>
    <w:rsid w:val="00947376"/>
    <w:rsid w:val="00954182"/>
    <w:rsid w:val="00954E1B"/>
    <w:rsid w:val="0095530A"/>
    <w:rsid w:val="009558E3"/>
    <w:rsid w:val="00960A6A"/>
    <w:rsid w:val="009647D5"/>
    <w:rsid w:val="00964B32"/>
    <w:rsid w:val="00964B83"/>
    <w:rsid w:val="0096714B"/>
    <w:rsid w:val="009707DB"/>
    <w:rsid w:val="009733B1"/>
    <w:rsid w:val="00974C51"/>
    <w:rsid w:val="00974CA7"/>
    <w:rsid w:val="00976C49"/>
    <w:rsid w:val="009817AD"/>
    <w:rsid w:val="009837E1"/>
    <w:rsid w:val="00984B47"/>
    <w:rsid w:val="0099159E"/>
    <w:rsid w:val="00994803"/>
    <w:rsid w:val="00996FE2"/>
    <w:rsid w:val="009A2CEF"/>
    <w:rsid w:val="009A7ACD"/>
    <w:rsid w:val="009B2DFE"/>
    <w:rsid w:val="009B322D"/>
    <w:rsid w:val="009B45D6"/>
    <w:rsid w:val="009B46C4"/>
    <w:rsid w:val="009B4CD0"/>
    <w:rsid w:val="009B659E"/>
    <w:rsid w:val="009C11DD"/>
    <w:rsid w:val="009C24A6"/>
    <w:rsid w:val="009D12D8"/>
    <w:rsid w:val="009D17A0"/>
    <w:rsid w:val="009D555B"/>
    <w:rsid w:val="009F0874"/>
    <w:rsid w:val="009F0965"/>
    <w:rsid w:val="009F1A83"/>
    <w:rsid w:val="009F35CB"/>
    <w:rsid w:val="00A01788"/>
    <w:rsid w:val="00A0218B"/>
    <w:rsid w:val="00A04E8E"/>
    <w:rsid w:val="00A06D9E"/>
    <w:rsid w:val="00A158A8"/>
    <w:rsid w:val="00A165B9"/>
    <w:rsid w:val="00A16AB1"/>
    <w:rsid w:val="00A233DB"/>
    <w:rsid w:val="00A24A76"/>
    <w:rsid w:val="00A268F0"/>
    <w:rsid w:val="00A279AF"/>
    <w:rsid w:val="00A27CD5"/>
    <w:rsid w:val="00A31A35"/>
    <w:rsid w:val="00A32B1C"/>
    <w:rsid w:val="00A32FB2"/>
    <w:rsid w:val="00A3573C"/>
    <w:rsid w:val="00A40206"/>
    <w:rsid w:val="00A40BD9"/>
    <w:rsid w:val="00A40DB4"/>
    <w:rsid w:val="00A429A7"/>
    <w:rsid w:val="00A42B46"/>
    <w:rsid w:val="00A440E7"/>
    <w:rsid w:val="00A46F55"/>
    <w:rsid w:val="00A5432F"/>
    <w:rsid w:val="00A57200"/>
    <w:rsid w:val="00A612E8"/>
    <w:rsid w:val="00A62DCA"/>
    <w:rsid w:val="00A720A5"/>
    <w:rsid w:val="00A73EBC"/>
    <w:rsid w:val="00A75803"/>
    <w:rsid w:val="00A8146D"/>
    <w:rsid w:val="00A81C99"/>
    <w:rsid w:val="00A83E1F"/>
    <w:rsid w:val="00A86C55"/>
    <w:rsid w:val="00A977FB"/>
    <w:rsid w:val="00A97844"/>
    <w:rsid w:val="00AA199E"/>
    <w:rsid w:val="00AA2B60"/>
    <w:rsid w:val="00AB1823"/>
    <w:rsid w:val="00AB27D0"/>
    <w:rsid w:val="00AB3DE4"/>
    <w:rsid w:val="00AB5A83"/>
    <w:rsid w:val="00AB60D3"/>
    <w:rsid w:val="00AB60EC"/>
    <w:rsid w:val="00AC107A"/>
    <w:rsid w:val="00AC1502"/>
    <w:rsid w:val="00AC2382"/>
    <w:rsid w:val="00AC317B"/>
    <w:rsid w:val="00AC3A2D"/>
    <w:rsid w:val="00AC41F3"/>
    <w:rsid w:val="00AC46E7"/>
    <w:rsid w:val="00AD14AC"/>
    <w:rsid w:val="00AD373A"/>
    <w:rsid w:val="00AD4732"/>
    <w:rsid w:val="00AD705E"/>
    <w:rsid w:val="00AE41C6"/>
    <w:rsid w:val="00AE602C"/>
    <w:rsid w:val="00AE6101"/>
    <w:rsid w:val="00AF011D"/>
    <w:rsid w:val="00AF45D1"/>
    <w:rsid w:val="00AF718B"/>
    <w:rsid w:val="00B01716"/>
    <w:rsid w:val="00B01A22"/>
    <w:rsid w:val="00B0368E"/>
    <w:rsid w:val="00B11856"/>
    <w:rsid w:val="00B12D48"/>
    <w:rsid w:val="00B22B72"/>
    <w:rsid w:val="00B256AC"/>
    <w:rsid w:val="00B267F7"/>
    <w:rsid w:val="00B311AD"/>
    <w:rsid w:val="00B313F3"/>
    <w:rsid w:val="00B32998"/>
    <w:rsid w:val="00B33AB9"/>
    <w:rsid w:val="00B36A3D"/>
    <w:rsid w:val="00B37DA5"/>
    <w:rsid w:val="00B40BB6"/>
    <w:rsid w:val="00B4482E"/>
    <w:rsid w:val="00B47007"/>
    <w:rsid w:val="00B50F0B"/>
    <w:rsid w:val="00B5243D"/>
    <w:rsid w:val="00B542A8"/>
    <w:rsid w:val="00B54E74"/>
    <w:rsid w:val="00B570B0"/>
    <w:rsid w:val="00B611BF"/>
    <w:rsid w:val="00B62D7B"/>
    <w:rsid w:val="00B65494"/>
    <w:rsid w:val="00B734D5"/>
    <w:rsid w:val="00B76581"/>
    <w:rsid w:val="00B7727E"/>
    <w:rsid w:val="00B77C96"/>
    <w:rsid w:val="00B77FAD"/>
    <w:rsid w:val="00B8095D"/>
    <w:rsid w:val="00B83FDA"/>
    <w:rsid w:val="00B87621"/>
    <w:rsid w:val="00B91415"/>
    <w:rsid w:val="00B934BE"/>
    <w:rsid w:val="00BA0352"/>
    <w:rsid w:val="00BA1490"/>
    <w:rsid w:val="00BA2F35"/>
    <w:rsid w:val="00BA360B"/>
    <w:rsid w:val="00BA512D"/>
    <w:rsid w:val="00BA61A7"/>
    <w:rsid w:val="00BA7245"/>
    <w:rsid w:val="00BB51D2"/>
    <w:rsid w:val="00BC1F2C"/>
    <w:rsid w:val="00BC24BD"/>
    <w:rsid w:val="00BC48CF"/>
    <w:rsid w:val="00BC4C68"/>
    <w:rsid w:val="00BC5672"/>
    <w:rsid w:val="00BC5C7F"/>
    <w:rsid w:val="00BC753F"/>
    <w:rsid w:val="00BE195F"/>
    <w:rsid w:val="00BE4EE4"/>
    <w:rsid w:val="00BE5D4C"/>
    <w:rsid w:val="00BE5EF3"/>
    <w:rsid w:val="00BE6AE5"/>
    <w:rsid w:val="00BE6BDF"/>
    <w:rsid w:val="00BE7487"/>
    <w:rsid w:val="00BF0882"/>
    <w:rsid w:val="00BF0C2D"/>
    <w:rsid w:val="00BF1032"/>
    <w:rsid w:val="00BF1E99"/>
    <w:rsid w:val="00BF38D9"/>
    <w:rsid w:val="00BF4B31"/>
    <w:rsid w:val="00BF5999"/>
    <w:rsid w:val="00BF5F6A"/>
    <w:rsid w:val="00BF7226"/>
    <w:rsid w:val="00C00673"/>
    <w:rsid w:val="00C01199"/>
    <w:rsid w:val="00C07663"/>
    <w:rsid w:val="00C07EF1"/>
    <w:rsid w:val="00C10F40"/>
    <w:rsid w:val="00C11B03"/>
    <w:rsid w:val="00C12534"/>
    <w:rsid w:val="00C26243"/>
    <w:rsid w:val="00C26EE8"/>
    <w:rsid w:val="00C309EF"/>
    <w:rsid w:val="00C31204"/>
    <w:rsid w:val="00C32A27"/>
    <w:rsid w:val="00C32B47"/>
    <w:rsid w:val="00C333F2"/>
    <w:rsid w:val="00C3352B"/>
    <w:rsid w:val="00C33BB5"/>
    <w:rsid w:val="00C3677C"/>
    <w:rsid w:val="00C41458"/>
    <w:rsid w:val="00C43343"/>
    <w:rsid w:val="00C44591"/>
    <w:rsid w:val="00C45553"/>
    <w:rsid w:val="00C46C1F"/>
    <w:rsid w:val="00C5440B"/>
    <w:rsid w:val="00C54802"/>
    <w:rsid w:val="00C559DC"/>
    <w:rsid w:val="00C55D4B"/>
    <w:rsid w:val="00C55E37"/>
    <w:rsid w:val="00C56195"/>
    <w:rsid w:val="00C61F71"/>
    <w:rsid w:val="00C643AA"/>
    <w:rsid w:val="00C673FC"/>
    <w:rsid w:val="00C70C27"/>
    <w:rsid w:val="00C714EF"/>
    <w:rsid w:val="00C72082"/>
    <w:rsid w:val="00C82B3C"/>
    <w:rsid w:val="00C82EEF"/>
    <w:rsid w:val="00C85792"/>
    <w:rsid w:val="00C85B55"/>
    <w:rsid w:val="00C863B3"/>
    <w:rsid w:val="00C87703"/>
    <w:rsid w:val="00C90922"/>
    <w:rsid w:val="00C90BCD"/>
    <w:rsid w:val="00C918D8"/>
    <w:rsid w:val="00C974AC"/>
    <w:rsid w:val="00C978DC"/>
    <w:rsid w:val="00CA1B90"/>
    <w:rsid w:val="00CA3261"/>
    <w:rsid w:val="00CA6225"/>
    <w:rsid w:val="00CA6788"/>
    <w:rsid w:val="00CB10AF"/>
    <w:rsid w:val="00CB5C0B"/>
    <w:rsid w:val="00CB631A"/>
    <w:rsid w:val="00CB6DA2"/>
    <w:rsid w:val="00CC04DC"/>
    <w:rsid w:val="00CC0F48"/>
    <w:rsid w:val="00CC2F56"/>
    <w:rsid w:val="00CC3B6D"/>
    <w:rsid w:val="00CC4DDA"/>
    <w:rsid w:val="00CC5033"/>
    <w:rsid w:val="00CC5499"/>
    <w:rsid w:val="00CC5AE5"/>
    <w:rsid w:val="00CC79C9"/>
    <w:rsid w:val="00CD2463"/>
    <w:rsid w:val="00CD639C"/>
    <w:rsid w:val="00CD69BF"/>
    <w:rsid w:val="00CD751B"/>
    <w:rsid w:val="00CE7B5A"/>
    <w:rsid w:val="00CF168E"/>
    <w:rsid w:val="00CF4F4B"/>
    <w:rsid w:val="00CF73A8"/>
    <w:rsid w:val="00CF7E3A"/>
    <w:rsid w:val="00D00E0F"/>
    <w:rsid w:val="00D03768"/>
    <w:rsid w:val="00D06D61"/>
    <w:rsid w:val="00D12D90"/>
    <w:rsid w:val="00D14C68"/>
    <w:rsid w:val="00D1627C"/>
    <w:rsid w:val="00D17666"/>
    <w:rsid w:val="00D22E2E"/>
    <w:rsid w:val="00D26ED8"/>
    <w:rsid w:val="00D31A9B"/>
    <w:rsid w:val="00D33E84"/>
    <w:rsid w:val="00D35307"/>
    <w:rsid w:val="00D35F47"/>
    <w:rsid w:val="00D36D7A"/>
    <w:rsid w:val="00D41140"/>
    <w:rsid w:val="00D43199"/>
    <w:rsid w:val="00D43EE1"/>
    <w:rsid w:val="00D44493"/>
    <w:rsid w:val="00D4532C"/>
    <w:rsid w:val="00D47171"/>
    <w:rsid w:val="00D53C9E"/>
    <w:rsid w:val="00D550D5"/>
    <w:rsid w:val="00D55166"/>
    <w:rsid w:val="00D55D8D"/>
    <w:rsid w:val="00D56E0A"/>
    <w:rsid w:val="00D6011C"/>
    <w:rsid w:val="00D62927"/>
    <w:rsid w:val="00D6301C"/>
    <w:rsid w:val="00D63792"/>
    <w:rsid w:val="00D675BA"/>
    <w:rsid w:val="00D676DD"/>
    <w:rsid w:val="00D679C3"/>
    <w:rsid w:val="00D67DD1"/>
    <w:rsid w:val="00D81763"/>
    <w:rsid w:val="00D82199"/>
    <w:rsid w:val="00D83557"/>
    <w:rsid w:val="00D8799C"/>
    <w:rsid w:val="00D90799"/>
    <w:rsid w:val="00D92669"/>
    <w:rsid w:val="00D94924"/>
    <w:rsid w:val="00D95153"/>
    <w:rsid w:val="00D960C7"/>
    <w:rsid w:val="00D9744E"/>
    <w:rsid w:val="00DA3C59"/>
    <w:rsid w:val="00DA5635"/>
    <w:rsid w:val="00DA66F8"/>
    <w:rsid w:val="00DA7BFD"/>
    <w:rsid w:val="00DB09BC"/>
    <w:rsid w:val="00DB1BBD"/>
    <w:rsid w:val="00DC28F3"/>
    <w:rsid w:val="00DD1853"/>
    <w:rsid w:val="00DD3EFA"/>
    <w:rsid w:val="00DD56DC"/>
    <w:rsid w:val="00DE2369"/>
    <w:rsid w:val="00DE32E1"/>
    <w:rsid w:val="00DE33F8"/>
    <w:rsid w:val="00DE5FCB"/>
    <w:rsid w:val="00DE76EA"/>
    <w:rsid w:val="00DF29F7"/>
    <w:rsid w:val="00DF3543"/>
    <w:rsid w:val="00DF3680"/>
    <w:rsid w:val="00DF3B0C"/>
    <w:rsid w:val="00DF5BD8"/>
    <w:rsid w:val="00DF5E12"/>
    <w:rsid w:val="00DF6070"/>
    <w:rsid w:val="00E02B48"/>
    <w:rsid w:val="00E04D0B"/>
    <w:rsid w:val="00E10E7A"/>
    <w:rsid w:val="00E1368B"/>
    <w:rsid w:val="00E149A3"/>
    <w:rsid w:val="00E20658"/>
    <w:rsid w:val="00E20B49"/>
    <w:rsid w:val="00E231BE"/>
    <w:rsid w:val="00E239E3"/>
    <w:rsid w:val="00E25790"/>
    <w:rsid w:val="00E41306"/>
    <w:rsid w:val="00E414EB"/>
    <w:rsid w:val="00E436F5"/>
    <w:rsid w:val="00E444CC"/>
    <w:rsid w:val="00E464B7"/>
    <w:rsid w:val="00E46D9B"/>
    <w:rsid w:val="00E477A5"/>
    <w:rsid w:val="00E5129E"/>
    <w:rsid w:val="00E513C2"/>
    <w:rsid w:val="00E52088"/>
    <w:rsid w:val="00E52CCA"/>
    <w:rsid w:val="00E52CD9"/>
    <w:rsid w:val="00E5358D"/>
    <w:rsid w:val="00E535C2"/>
    <w:rsid w:val="00E56D83"/>
    <w:rsid w:val="00E60198"/>
    <w:rsid w:val="00E60378"/>
    <w:rsid w:val="00E67DE5"/>
    <w:rsid w:val="00E70824"/>
    <w:rsid w:val="00E7254E"/>
    <w:rsid w:val="00E747AE"/>
    <w:rsid w:val="00E80F4A"/>
    <w:rsid w:val="00E81611"/>
    <w:rsid w:val="00E822A5"/>
    <w:rsid w:val="00E846D1"/>
    <w:rsid w:val="00E852B3"/>
    <w:rsid w:val="00E86A47"/>
    <w:rsid w:val="00E874A0"/>
    <w:rsid w:val="00E94CDF"/>
    <w:rsid w:val="00E95849"/>
    <w:rsid w:val="00E97845"/>
    <w:rsid w:val="00E979A9"/>
    <w:rsid w:val="00E97C5C"/>
    <w:rsid w:val="00EA2345"/>
    <w:rsid w:val="00EA24E9"/>
    <w:rsid w:val="00EA34D8"/>
    <w:rsid w:val="00EA596D"/>
    <w:rsid w:val="00EA6984"/>
    <w:rsid w:val="00EB1614"/>
    <w:rsid w:val="00EB1FA8"/>
    <w:rsid w:val="00EC0F73"/>
    <w:rsid w:val="00EC12AF"/>
    <w:rsid w:val="00EC2968"/>
    <w:rsid w:val="00EC51B8"/>
    <w:rsid w:val="00ED1008"/>
    <w:rsid w:val="00ED294C"/>
    <w:rsid w:val="00ED4CDD"/>
    <w:rsid w:val="00ED7B9D"/>
    <w:rsid w:val="00ED7F7B"/>
    <w:rsid w:val="00EE0EC1"/>
    <w:rsid w:val="00EE159F"/>
    <w:rsid w:val="00EE31AC"/>
    <w:rsid w:val="00EE39E8"/>
    <w:rsid w:val="00EE425F"/>
    <w:rsid w:val="00EF025B"/>
    <w:rsid w:val="00EF7D21"/>
    <w:rsid w:val="00F00573"/>
    <w:rsid w:val="00F00A9F"/>
    <w:rsid w:val="00F0206B"/>
    <w:rsid w:val="00F0774A"/>
    <w:rsid w:val="00F10C44"/>
    <w:rsid w:val="00F112EB"/>
    <w:rsid w:val="00F1337D"/>
    <w:rsid w:val="00F1497E"/>
    <w:rsid w:val="00F1794F"/>
    <w:rsid w:val="00F23643"/>
    <w:rsid w:val="00F25DD5"/>
    <w:rsid w:val="00F26F62"/>
    <w:rsid w:val="00F326B4"/>
    <w:rsid w:val="00F330BD"/>
    <w:rsid w:val="00F3446F"/>
    <w:rsid w:val="00F34582"/>
    <w:rsid w:val="00F43D1E"/>
    <w:rsid w:val="00F46836"/>
    <w:rsid w:val="00F47905"/>
    <w:rsid w:val="00F51163"/>
    <w:rsid w:val="00F5419C"/>
    <w:rsid w:val="00F54F44"/>
    <w:rsid w:val="00F57384"/>
    <w:rsid w:val="00F63428"/>
    <w:rsid w:val="00F66045"/>
    <w:rsid w:val="00F66D74"/>
    <w:rsid w:val="00F70007"/>
    <w:rsid w:val="00F71F47"/>
    <w:rsid w:val="00F72B1C"/>
    <w:rsid w:val="00F74167"/>
    <w:rsid w:val="00F74533"/>
    <w:rsid w:val="00F7510F"/>
    <w:rsid w:val="00F754FF"/>
    <w:rsid w:val="00F80935"/>
    <w:rsid w:val="00F81346"/>
    <w:rsid w:val="00F82B73"/>
    <w:rsid w:val="00F833B8"/>
    <w:rsid w:val="00F839FE"/>
    <w:rsid w:val="00F83ACB"/>
    <w:rsid w:val="00F84CA8"/>
    <w:rsid w:val="00F8675D"/>
    <w:rsid w:val="00F93036"/>
    <w:rsid w:val="00F93F1B"/>
    <w:rsid w:val="00F93F67"/>
    <w:rsid w:val="00FA094E"/>
    <w:rsid w:val="00FA2C2E"/>
    <w:rsid w:val="00FA40BA"/>
    <w:rsid w:val="00FA4D24"/>
    <w:rsid w:val="00FA68FD"/>
    <w:rsid w:val="00FA69A6"/>
    <w:rsid w:val="00FB434E"/>
    <w:rsid w:val="00FB7183"/>
    <w:rsid w:val="00FC01CD"/>
    <w:rsid w:val="00FC1120"/>
    <w:rsid w:val="00FC1839"/>
    <w:rsid w:val="00FC2FFE"/>
    <w:rsid w:val="00FC377E"/>
    <w:rsid w:val="00FC7545"/>
    <w:rsid w:val="00FD110D"/>
    <w:rsid w:val="00FD11C5"/>
    <w:rsid w:val="00FD210C"/>
    <w:rsid w:val="00FE374A"/>
    <w:rsid w:val="00FF23C3"/>
    <w:rsid w:val="00FF36A9"/>
    <w:rsid w:val="00FF4001"/>
    <w:rsid w:val="00FF58BF"/>
    <w:rsid w:val="00FF5C94"/>
    <w:rsid w:val="00FF6249"/>
    <w:rsid w:val="00FF747B"/>
    <w:rsid w:val="011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06"/>
    <w:pPr>
      <w:spacing w:after="160" w:line="259" w:lineRule="auto"/>
    </w:pPr>
    <w:rPr>
      <w:sz w:val="22"/>
      <w:szCs w:val="22"/>
      <w:lang w:val="ru-RU"/>
    </w:rPr>
  </w:style>
  <w:style w:type="paragraph" w:styleId="Heading1">
    <w:name w:val="heading 1"/>
    <w:basedOn w:val="Normal"/>
    <w:next w:val="Normal"/>
    <w:link w:val="Heading1Char"/>
    <w:uiPriority w:val="9"/>
    <w:qFormat/>
    <w:rsid w:val="00BF0C2D"/>
    <w:pPr>
      <w:keepNext/>
      <w:spacing w:after="0" w:line="240" w:lineRule="auto"/>
      <w:contextualSpacing/>
      <w:outlineLvl w:val="0"/>
    </w:pPr>
    <w:rPr>
      <w:rFonts w:ascii="Times New Roman" w:hAnsi="Times New Roman"/>
      <w:b/>
      <w:sz w:val="28"/>
      <w:szCs w:val="28"/>
      <w:lang w:val="uk-UA"/>
    </w:rPr>
  </w:style>
  <w:style w:type="paragraph" w:styleId="Heading2">
    <w:name w:val="heading 2"/>
    <w:basedOn w:val="Normal"/>
    <w:next w:val="Normal"/>
    <w:link w:val="Heading2Char"/>
    <w:uiPriority w:val="9"/>
    <w:unhideWhenUsed/>
    <w:qFormat/>
    <w:rsid w:val="0021212E"/>
    <w:pPr>
      <w:keepNext/>
      <w:spacing w:after="0" w:line="240" w:lineRule="auto"/>
      <w:contextualSpacing/>
      <w:jc w:val="center"/>
      <w:outlineLvl w:val="1"/>
    </w:pPr>
    <w:rPr>
      <w:rFonts w:ascii="Times New Roman" w:hAnsi="Times New Roman"/>
      <w:b/>
      <w:sz w:val="28"/>
      <w:szCs w:val="28"/>
      <w:lang w:val="uk-UA"/>
    </w:rPr>
  </w:style>
  <w:style w:type="paragraph" w:styleId="Heading3">
    <w:name w:val="heading 3"/>
    <w:basedOn w:val="Normal"/>
    <w:link w:val="Heading3Char"/>
    <w:uiPriority w:val="9"/>
    <w:qFormat/>
    <w:rsid w:val="00A73EBC"/>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786E7B"/>
    <w:pPr>
      <w:keepNext/>
      <w:spacing w:after="0" w:line="240" w:lineRule="auto"/>
      <w:contextualSpacing/>
      <w:outlineLvl w:val="3"/>
    </w:pPr>
    <w:rPr>
      <w:rFonts w:ascii="Times New Roman" w:hAnsi="Times New Roman"/>
      <w:b/>
      <w:i/>
      <w:sz w:val="28"/>
      <w:szCs w:val="28"/>
      <w:lang w:val="uk-UA"/>
    </w:rPr>
  </w:style>
  <w:style w:type="paragraph" w:styleId="Heading5">
    <w:name w:val="heading 5"/>
    <w:basedOn w:val="Normal"/>
    <w:next w:val="Normal"/>
    <w:link w:val="Heading5Char"/>
    <w:uiPriority w:val="9"/>
    <w:unhideWhenUsed/>
    <w:qFormat/>
    <w:rsid w:val="0043144F"/>
    <w:pPr>
      <w:keepNext/>
      <w:spacing w:after="0" w:line="240" w:lineRule="auto"/>
      <w:contextualSpacing/>
      <w:outlineLvl w:val="4"/>
    </w:pPr>
    <w:rPr>
      <w:rFonts w:ascii="Times New Roman" w:hAnsi="Times New Roman"/>
      <w:sz w:val="28"/>
      <w:szCs w:val="28"/>
      <w:lang w:val="uk-UA"/>
    </w:rPr>
  </w:style>
  <w:style w:type="paragraph" w:styleId="Heading6">
    <w:name w:val="heading 6"/>
    <w:basedOn w:val="Normal"/>
    <w:next w:val="Normal"/>
    <w:link w:val="Heading6Char"/>
    <w:uiPriority w:val="9"/>
    <w:unhideWhenUsed/>
    <w:qFormat/>
    <w:rsid w:val="00683D4D"/>
    <w:pPr>
      <w:keepNext/>
      <w:spacing w:after="0" w:line="240" w:lineRule="auto"/>
      <w:contextualSpacing/>
      <w:jc w:val="both"/>
      <w:outlineLvl w:val="5"/>
    </w:pPr>
    <w:rPr>
      <w:rFonts w:ascii="Times New Roman" w:hAnsi="Times New Roman"/>
      <w:b/>
      <w:i/>
      <w:sz w:val="28"/>
      <w:szCs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3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4639B"/>
    <w:rPr>
      <w:rFonts w:ascii="Segoe UI" w:hAnsi="Segoe UI" w:cs="Segoe UI"/>
      <w:sz w:val="18"/>
      <w:szCs w:val="18"/>
    </w:rPr>
  </w:style>
  <w:style w:type="character" w:styleId="CommentReference">
    <w:name w:val="annotation reference"/>
    <w:uiPriority w:val="99"/>
    <w:semiHidden/>
    <w:unhideWhenUsed/>
    <w:rsid w:val="00BA61A7"/>
    <w:rPr>
      <w:sz w:val="16"/>
      <w:szCs w:val="16"/>
    </w:rPr>
  </w:style>
  <w:style w:type="paragraph" w:styleId="CommentText">
    <w:name w:val="annotation text"/>
    <w:basedOn w:val="Normal"/>
    <w:link w:val="CommentTextChar"/>
    <w:uiPriority w:val="99"/>
    <w:unhideWhenUsed/>
    <w:rsid w:val="00BA61A7"/>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BA61A7"/>
    <w:rPr>
      <w:rFonts w:ascii="Times New Roman" w:eastAsia="Times New Roman" w:hAnsi="Times New Roman" w:cs="Times New Roman"/>
      <w:sz w:val="20"/>
      <w:szCs w:val="20"/>
      <w:lang w:val="en-US"/>
    </w:rPr>
  </w:style>
  <w:style w:type="character" w:customStyle="1" w:styleId="rvts0">
    <w:name w:val="rvts0"/>
    <w:uiPriority w:val="99"/>
    <w:rsid w:val="00592603"/>
    <w:rPr>
      <w:rFonts w:cs="Times New Roman"/>
    </w:rPr>
  </w:style>
  <w:style w:type="paragraph" w:customStyle="1" w:styleId="a">
    <w:name w:val="Нормальний текст"/>
    <w:basedOn w:val="Normal"/>
    <w:uiPriority w:val="99"/>
    <w:rsid w:val="00621918"/>
    <w:pPr>
      <w:spacing w:before="120" w:after="0" w:line="240" w:lineRule="auto"/>
      <w:ind w:firstLine="567"/>
      <w:jc w:val="both"/>
    </w:pPr>
    <w:rPr>
      <w:rFonts w:ascii="Antiqua" w:eastAsia="Times New Roman" w:hAnsi="Antiqua"/>
      <w:sz w:val="26"/>
      <w:szCs w:val="20"/>
      <w:lang w:val="uk-UA" w:eastAsia="ru-RU"/>
    </w:rPr>
  </w:style>
  <w:style w:type="paragraph" w:styleId="NormalWeb">
    <w:name w:val="Normal (Web)"/>
    <w:basedOn w:val="Normal"/>
    <w:uiPriority w:val="99"/>
    <w:rsid w:val="00621918"/>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1755B1"/>
    <w:pPr>
      <w:tabs>
        <w:tab w:val="center" w:pos="4844"/>
        <w:tab w:val="right" w:pos="9689"/>
      </w:tabs>
      <w:spacing w:after="0" w:line="240" w:lineRule="auto"/>
    </w:pPr>
  </w:style>
  <w:style w:type="character" w:customStyle="1" w:styleId="HeaderChar">
    <w:name w:val="Header Char"/>
    <w:basedOn w:val="DefaultParagraphFont"/>
    <w:link w:val="Header"/>
    <w:uiPriority w:val="99"/>
    <w:rsid w:val="001755B1"/>
  </w:style>
  <w:style w:type="paragraph" w:styleId="Footer">
    <w:name w:val="footer"/>
    <w:basedOn w:val="Normal"/>
    <w:link w:val="FooterChar"/>
    <w:uiPriority w:val="99"/>
    <w:unhideWhenUsed/>
    <w:rsid w:val="001755B1"/>
    <w:pPr>
      <w:tabs>
        <w:tab w:val="center" w:pos="4844"/>
        <w:tab w:val="right" w:pos="9689"/>
      </w:tabs>
      <w:spacing w:after="0" w:line="240" w:lineRule="auto"/>
    </w:pPr>
  </w:style>
  <w:style w:type="character" w:customStyle="1" w:styleId="FooterChar">
    <w:name w:val="Footer Char"/>
    <w:basedOn w:val="DefaultParagraphFont"/>
    <w:link w:val="Footer"/>
    <w:uiPriority w:val="99"/>
    <w:rsid w:val="001755B1"/>
  </w:style>
  <w:style w:type="paragraph" w:styleId="CommentSubject">
    <w:name w:val="annotation subject"/>
    <w:basedOn w:val="CommentText"/>
    <w:next w:val="CommentText"/>
    <w:link w:val="CommentSubjectChar"/>
    <w:uiPriority w:val="99"/>
    <w:semiHidden/>
    <w:unhideWhenUsed/>
    <w:rsid w:val="00C863B3"/>
    <w:pPr>
      <w:spacing w:after="160"/>
    </w:pPr>
    <w:rPr>
      <w:rFonts w:ascii="Calibri" w:eastAsia="Calibri" w:hAnsi="Calibri"/>
      <w:b/>
      <w:bCs/>
      <w:lang w:val="ru-RU"/>
    </w:rPr>
  </w:style>
  <w:style w:type="character" w:customStyle="1" w:styleId="CommentSubjectChar">
    <w:name w:val="Comment Subject Char"/>
    <w:link w:val="CommentSubject"/>
    <w:uiPriority w:val="99"/>
    <w:semiHidden/>
    <w:rsid w:val="00C863B3"/>
    <w:rPr>
      <w:rFonts w:ascii="Times New Roman" w:eastAsia="Times New Roman" w:hAnsi="Times New Roman" w:cs="Times New Roman"/>
      <w:b/>
      <w:bCs/>
      <w:sz w:val="20"/>
      <w:szCs w:val="20"/>
      <w:lang w:val="en-US"/>
    </w:rPr>
  </w:style>
  <w:style w:type="character" w:customStyle="1" w:styleId="Heading3Char">
    <w:name w:val="Heading 3 Char"/>
    <w:link w:val="Heading3"/>
    <w:uiPriority w:val="9"/>
    <w:rsid w:val="00A73EBC"/>
    <w:rPr>
      <w:rFonts w:ascii="Times New Roman" w:eastAsia="Times New Roman" w:hAnsi="Times New Roman" w:cs="Times New Roman"/>
      <w:b/>
      <w:bCs/>
      <w:sz w:val="27"/>
      <w:szCs w:val="27"/>
      <w:lang w:val="en-US"/>
    </w:rPr>
  </w:style>
  <w:style w:type="paragraph" w:styleId="Revision">
    <w:name w:val="Revision"/>
    <w:hidden/>
    <w:uiPriority w:val="99"/>
    <w:semiHidden/>
    <w:rsid w:val="00C3677C"/>
    <w:rPr>
      <w:sz w:val="22"/>
      <w:szCs w:val="22"/>
      <w:lang w:val="ru-RU"/>
    </w:rPr>
  </w:style>
  <w:style w:type="paragraph" w:styleId="ListParagraph">
    <w:name w:val="List Paragraph"/>
    <w:basedOn w:val="Normal"/>
    <w:uiPriority w:val="34"/>
    <w:qFormat/>
    <w:rsid w:val="005D659E"/>
    <w:pPr>
      <w:ind w:left="720"/>
      <w:contextualSpacing/>
    </w:pPr>
  </w:style>
  <w:style w:type="paragraph" w:styleId="BodyText">
    <w:name w:val="Body Text"/>
    <w:basedOn w:val="Normal"/>
    <w:link w:val="BodyTextChar"/>
    <w:uiPriority w:val="99"/>
    <w:unhideWhenUsed/>
    <w:rsid w:val="00D26ED8"/>
    <w:pPr>
      <w:spacing w:after="0" w:line="240" w:lineRule="auto"/>
    </w:pPr>
    <w:rPr>
      <w:rFonts w:ascii="Times New Roman" w:hAnsi="Times New Roman"/>
      <w:sz w:val="28"/>
      <w:szCs w:val="28"/>
      <w:lang w:val="uk-UA"/>
    </w:rPr>
  </w:style>
  <w:style w:type="character" w:customStyle="1" w:styleId="BodyTextChar">
    <w:name w:val="Body Text Char"/>
    <w:basedOn w:val="DefaultParagraphFont"/>
    <w:link w:val="BodyText"/>
    <w:uiPriority w:val="99"/>
    <w:rsid w:val="00D26ED8"/>
    <w:rPr>
      <w:rFonts w:ascii="Times New Roman" w:hAnsi="Times New Roman"/>
      <w:sz w:val="28"/>
      <w:szCs w:val="28"/>
      <w:lang w:val="uk-UA"/>
    </w:rPr>
  </w:style>
  <w:style w:type="paragraph" w:styleId="BodyText2">
    <w:name w:val="Body Text 2"/>
    <w:basedOn w:val="Normal"/>
    <w:link w:val="BodyText2Char"/>
    <w:uiPriority w:val="99"/>
    <w:unhideWhenUsed/>
    <w:rsid w:val="00613FE1"/>
    <w:pPr>
      <w:spacing w:after="0" w:line="240" w:lineRule="auto"/>
      <w:contextualSpacing/>
    </w:pPr>
    <w:rPr>
      <w:rFonts w:ascii="Times New Roman" w:hAnsi="Times New Roman"/>
      <w:sz w:val="16"/>
      <w:szCs w:val="16"/>
      <w:lang w:val="uk-UA"/>
    </w:rPr>
  </w:style>
  <w:style w:type="character" w:customStyle="1" w:styleId="BodyText2Char">
    <w:name w:val="Body Text 2 Char"/>
    <w:basedOn w:val="DefaultParagraphFont"/>
    <w:link w:val="BodyText2"/>
    <w:uiPriority w:val="99"/>
    <w:rsid w:val="00613FE1"/>
    <w:rPr>
      <w:rFonts w:ascii="Times New Roman" w:hAnsi="Times New Roman"/>
      <w:sz w:val="16"/>
      <w:szCs w:val="16"/>
      <w:lang w:val="uk-UA"/>
    </w:rPr>
  </w:style>
  <w:style w:type="character" w:customStyle="1" w:styleId="Heading1Char">
    <w:name w:val="Heading 1 Char"/>
    <w:basedOn w:val="DefaultParagraphFont"/>
    <w:link w:val="Heading1"/>
    <w:uiPriority w:val="9"/>
    <w:rsid w:val="00BF0C2D"/>
    <w:rPr>
      <w:rFonts w:ascii="Times New Roman" w:hAnsi="Times New Roman"/>
      <w:b/>
      <w:sz w:val="28"/>
      <w:szCs w:val="28"/>
      <w:lang w:val="uk-UA"/>
    </w:rPr>
  </w:style>
  <w:style w:type="paragraph" w:styleId="BodyText3">
    <w:name w:val="Body Text 3"/>
    <w:basedOn w:val="Normal"/>
    <w:link w:val="BodyText3Char"/>
    <w:uiPriority w:val="99"/>
    <w:unhideWhenUsed/>
    <w:rsid w:val="00BF0C2D"/>
    <w:pPr>
      <w:spacing w:after="0" w:line="240" w:lineRule="auto"/>
      <w:contextualSpacing/>
    </w:pPr>
    <w:rPr>
      <w:rFonts w:ascii="Times New Roman" w:hAnsi="Times New Roman"/>
      <w:b/>
      <w:sz w:val="28"/>
      <w:szCs w:val="28"/>
      <w:lang w:val="uk-UA"/>
    </w:rPr>
  </w:style>
  <w:style w:type="character" w:customStyle="1" w:styleId="BodyText3Char">
    <w:name w:val="Body Text 3 Char"/>
    <w:basedOn w:val="DefaultParagraphFont"/>
    <w:link w:val="BodyText3"/>
    <w:uiPriority w:val="99"/>
    <w:rsid w:val="00BF0C2D"/>
    <w:rPr>
      <w:rFonts w:ascii="Times New Roman" w:hAnsi="Times New Roman"/>
      <w:b/>
      <w:sz w:val="28"/>
      <w:szCs w:val="28"/>
      <w:lang w:val="uk-UA"/>
    </w:rPr>
  </w:style>
  <w:style w:type="character" w:customStyle="1" w:styleId="Heading2Char">
    <w:name w:val="Heading 2 Char"/>
    <w:basedOn w:val="DefaultParagraphFont"/>
    <w:link w:val="Heading2"/>
    <w:uiPriority w:val="9"/>
    <w:rsid w:val="0021212E"/>
    <w:rPr>
      <w:rFonts w:ascii="Times New Roman" w:hAnsi="Times New Roman"/>
      <w:b/>
      <w:sz w:val="28"/>
      <w:szCs w:val="28"/>
      <w:lang w:val="uk-UA"/>
    </w:rPr>
  </w:style>
  <w:style w:type="character" w:customStyle="1" w:styleId="Heading4Char">
    <w:name w:val="Heading 4 Char"/>
    <w:basedOn w:val="DefaultParagraphFont"/>
    <w:link w:val="Heading4"/>
    <w:uiPriority w:val="9"/>
    <w:rsid w:val="00786E7B"/>
    <w:rPr>
      <w:rFonts w:ascii="Times New Roman" w:hAnsi="Times New Roman"/>
      <w:b/>
      <w:i/>
      <w:sz w:val="28"/>
      <w:szCs w:val="28"/>
      <w:lang w:val="uk-UA"/>
    </w:rPr>
  </w:style>
  <w:style w:type="character" w:customStyle="1" w:styleId="Heading5Char">
    <w:name w:val="Heading 5 Char"/>
    <w:basedOn w:val="DefaultParagraphFont"/>
    <w:link w:val="Heading5"/>
    <w:uiPriority w:val="9"/>
    <w:rsid w:val="0043144F"/>
    <w:rPr>
      <w:rFonts w:ascii="Times New Roman" w:hAnsi="Times New Roman"/>
      <w:sz w:val="28"/>
      <w:szCs w:val="28"/>
      <w:lang w:val="uk-UA"/>
    </w:rPr>
  </w:style>
  <w:style w:type="paragraph" w:customStyle="1" w:styleId="rvps2">
    <w:name w:val="rvps2"/>
    <w:basedOn w:val="Normal"/>
    <w:rsid w:val="005570F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9">
    <w:name w:val="rvts9"/>
    <w:basedOn w:val="DefaultParagraphFont"/>
    <w:rsid w:val="005570F3"/>
  </w:style>
  <w:style w:type="character" w:customStyle="1" w:styleId="apple-converted-space">
    <w:name w:val="apple-converted-space"/>
    <w:basedOn w:val="DefaultParagraphFont"/>
    <w:rsid w:val="005570F3"/>
  </w:style>
  <w:style w:type="paragraph" w:styleId="BodyTextIndent">
    <w:name w:val="Body Text Indent"/>
    <w:basedOn w:val="Normal"/>
    <w:link w:val="BodyTextIndentChar"/>
    <w:uiPriority w:val="99"/>
    <w:unhideWhenUsed/>
    <w:rsid w:val="004F1065"/>
    <w:pPr>
      <w:autoSpaceDE w:val="0"/>
      <w:autoSpaceDN w:val="0"/>
      <w:spacing w:before="40" w:after="240" w:line="240" w:lineRule="auto"/>
      <w:ind w:firstLine="720"/>
      <w:jc w:val="both"/>
    </w:pPr>
    <w:rPr>
      <w:rFonts w:ascii="Times New Roman" w:hAnsi="Times New Roman"/>
      <w:b/>
      <w:sz w:val="28"/>
      <w:szCs w:val="28"/>
      <w:lang w:val="uk-UA"/>
    </w:rPr>
  </w:style>
  <w:style w:type="character" w:customStyle="1" w:styleId="BodyTextIndentChar">
    <w:name w:val="Body Text Indent Char"/>
    <w:basedOn w:val="DefaultParagraphFont"/>
    <w:link w:val="BodyTextIndent"/>
    <w:uiPriority w:val="99"/>
    <w:rsid w:val="004F1065"/>
    <w:rPr>
      <w:rFonts w:ascii="Times New Roman" w:hAnsi="Times New Roman"/>
      <w:b/>
      <w:sz w:val="28"/>
      <w:szCs w:val="28"/>
      <w:lang w:val="uk-UA"/>
    </w:rPr>
  </w:style>
  <w:style w:type="paragraph" w:styleId="BodyTextIndent2">
    <w:name w:val="Body Text Indent 2"/>
    <w:basedOn w:val="Normal"/>
    <w:link w:val="BodyTextIndent2Char"/>
    <w:uiPriority w:val="99"/>
    <w:unhideWhenUsed/>
    <w:rsid w:val="008A59EF"/>
    <w:pPr>
      <w:spacing w:after="240" w:line="240" w:lineRule="auto"/>
      <w:ind w:hanging="16"/>
      <w:jc w:val="both"/>
    </w:pPr>
    <w:rPr>
      <w:rFonts w:ascii="Times New Roman" w:hAnsi="Times New Roman"/>
      <w:b/>
      <w:sz w:val="28"/>
      <w:szCs w:val="28"/>
      <w:lang w:val="uk-UA"/>
    </w:rPr>
  </w:style>
  <w:style w:type="character" w:customStyle="1" w:styleId="BodyTextIndent2Char">
    <w:name w:val="Body Text Indent 2 Char"/>
    <w:basedOn w:val="DefaultParagraphFont"/>
    <w:link w:val="BodyTextIndent2"/>
    <w:uiPriority w:val="99"/>
    <w:rsid w:val="008A59EF"/>
    <w:rPr>
      <w:rFonts w:ascii="Times New Roman" w:hAnsi="Times New Roman"/>
      <w:b/>
      <w:sz w:val="28"/>
      <w:szCs w:val="28"/>
      <w:lang w:val="uk-UA"/>
    </w:rPr>
  </w:style>
  <w:style w:type="character" w:customStyle="1" w:styleId="Heading6Char">
    <w:name w:val="Heading 6 Char"/>
    <w:basedOn w:val="DefaultParagraphFont"/>
    <w:link w:val="Heading6"/>
    <w:uiPriority w:val="9"/>
    <w:rsid w:val="00683D4D"/>
    <w:rPr>
      <w:rFonts w:ascii="Times New Roman" w:hAnsi="Times New Roman"/>
      <w:b/>
      <w:i/>
      <w:sz w:val="28"/>
      <w:szCs w:val="28"/>
      <w:lang w:val="uk-UA"/>
    </w:rPr>
  </w:style>
  <w:style w:type="paragraph" w:styleId="BodyTextIndent3">
    <w:name w:val="Body Text Indent 3"/>
    <w:basedOn w:val="Normal"/>
    <w:link w:val="BodyTextIndent3Char"/>
    <w:uiPriority w:val="99"/>
    <w:unhideWhenUsed/>
    <w:rsid w:val="008563D7"/>
    <w:pPr>
      <w:spacing w:after="0" w:line="240" w:lineRule="auto"/>
      <w:ind w:left="900"/>
      <w:contextualSpacing/>
    </w:pPr>
    <w:rPr>
      <w:rFonts w:ascii="Times New Roman" w:hAnsi="Times New Roman"/>
      <w:b/>
      <w:sz w:val="28"/>
      <w:szCs w:val="28"/>
      <w:lang w:val="uk-UA"/>
    </w:rPr>
  </w:style>
  <w:style w:type="character" w:customStyle="1" w:styleId="BodyTextIndent3Char">
    <w:name w:val="Body Text Indent 3 Char"/>
    <w:basedOn w:val="DefaultParagraphFont"/>
    <w:link w:val="BodyTextIndent3"/>
    <w:uiPriority w:val="99"/>
    <w:rsid w:val="008563D7"/>
    <w:rPr>
      <w:rFonts w:ascii="Times New Roman" w:hAnsi="Times New Roman"/>
      <w:b/>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199">
      <w:bodyDiv w:val="1"/>
      <w:marLeft w:val="0"/>
      <w:marRight w:val="0"/>
      <w:marTop w:val="0"/>
      <w:marBottom w:val="0"/>
      <w:divBdr>
        <w:top w:val="none" w:sz="0" w:space="0" w:color="auto"/>
        <w:left w:val="none" w:sz="0" w:space="0" w:color="auto"/>
        <w:bottom w:val="none" w:sz="0" w:space="0" w:color="auto"/>
        <w:right w:val="none" w:sz="0" w:space="0" w:color="auto"/>
      </w:divBdr>
    </w:div>
    <w:div w:id="158812121">
      <w:bodyDiv w:val="1"/>
      <w:marLeft w:val="0"/>
      <w:marRight w:val="0"/>
      <w:marTop w:val="0"/>
      <w:marBottom w:val="0"/>
      <w:divBdr>
        <w:top w:val="none" w:sz="0" w:space="0" w:color="auto"/>
        <w:left w:val="none" w:sz="0" w:space="0" w:color="auto"/>
        <w:bottom w:val="none" w:sz="0" w:space="0" w:color="auto"/>
        <w:right w:val="none" w:sz="0" w:space="0" w:color="auto"/>
      </w:divBdr>
    </w:div>
    <w:div w:id="295766966">
      <w:bodyDiv w:val="1"/>
      <w:marLeft w:val="0"/>
      <w:marRight w:val="0"/>
      <w:marTop w:val="0"/>
      <w:marBottom w:val="0"/>
      <w:divBdr>
        <w:top w:val="none" w:sz="0" w:space="0" w:color="auto"/>
        <w:left w:val="none" w:sz="0" w:space="0" w:color="auto"/>
        <w:bottom w:val="none" w:sz="0" w:space="0" w:color="auto"/>
        <w:right w:val="none" w:sz="0" w:space="0" w:color="auto"/>
      </w:divBdr>
    </w:div>
    <w:div w:id="300699898">
      <w:bodyDiv w:val="1"/>
      <w:marLeft w:val="0"/>
      <w:marRight w:val="0"/>
      <w:marTop w:val="0"/>
      <w:marBottom w:val="0"/>
      <w:divBdr>
        <w:top w:val="none" w:sz="0" w:space="0" w:color="auto"/>
        <w:left w:val="none" w:sz="0" w:space="0" w:color="auto"/>
        <w:bottom w:val="none" w:sz="0" w:space="0" w:color="auto"/>
        <w:right w:val="none" w:sz="0" w:space="0" w:color="auto"/>
      </w:divBdr>
    </w:div>
    <w:div w:id="536741009">
      <w:bodyDiv w:val="1"/>
      <w:marLeft w:val="0"/>
      <w:marRight w:val="0"/>
      <w:marTop w:val="0"/>
      <w:marBottom w:val="0"/>
      <w:divBdr>
        <w:top w:val="none" w:sz="0" w:space="0" w:color="auto"/>
        <w:left w:val="none" w:sz="0" w:space="0" w:color="auto"/>
        <w:bottom w:val="none" w:sz="0" w:space="0" w:color="auto"/>
        <w:right w:val="none" w:sz="0" w:space="0" w:color="auto"/>
      </w:divBdr>
    </w:div>
    <w:div w:id="551774340">
      <w:bodyDiv w:val="1"/>
      <w:marLeft w:val="0"/>
      <w:marRight w:val="0"/>
      <w:marTop w:val="0"/>
      <w:marBottom w:val="0"/>
      <w:divBdr>
        <w:top w:val="none" w:sz="0" w:space="0" w:color="auto"/>
        <w:left w:val="none" w:sz="0" w:space="0" w:color="auto"/>
        <w:bottom w:val="none" w:sz="0" w:space="0" w:color="auto"/>
        <w:right w:val="none" w:sz="0" w:space="0" w:color="auto"/>
      </w:divBdr>
    </w:div>
    <w:div w:id="733549223">
      <w:bodyDiv w:val="1"/>
      <w:marLeft w:val="0"/>
      <w:marRight w:val="0"/>
      <w:marTop w:val="0"/>
      <w:marBottom w:val="0"/>
      <w:divBdr>
        <w:top w:val="none" w:sz="0" w:space="0" w:color="auto"/>
        <w:left w:val="none" w:sz="0" w:space="0" w:color="auto"/>
        <w:bottom w:val="none" w:sz="0" w:space="0" w:color="auto"/>
        <w:right w:val="none" w:sz="0" w:space="0" w:color="auto"/>
      </w:divBdr>
    </w:div>
    <w:div w:id="842204941">
      <w:bodyDiv w:val="1"/>
      <w:marLeft w:val="0"/>
      <w:marRight w:val="0"/>
      <w:marTop w:val="0"/>
      <w:marBottom w:val="0"/>
      <w:divBdr>
        <w:top w:val="none" w:sz="0" w:space="0" w:color="auto"/>
        <w:left w:val="none" w:sz="0" w:space="0" w:color="auto"/>
        <w:bottom w:val="none" w:sz="0" w:space="0" w:color="auto"/>
        <w:right w:val="none" w:sz="0" w:space="0" w:color="auto"/>
      </w:divBdr>
    </w:div>
    <w:div w:id="844511988">
      <w:bodyDiv w:val="1"/>
      <w:marLeft w:val="0"/>
      <w:marRight w:val="0"/>
      <w:marTop w:val="0"/>
      <w:marBottom w:val="0"/>
      <w:divBdr>
        <w:top w:val="none" w:sz="0" w:space="0" w:color="auto"/>
        <w:left w:val="none" w:sz="0" w:space="0" w:color="auto"/>
        <w:bottom w:val="none" w:sz="0" w:space="0" w:color="auto"/>
        <w:right w:val="none" w:sz="0" w:space="0" w:color="auto"/>
      </w:divBdr>
    </w:div>
    <w:div w:id="1006521577">
      <w:bodyDiv w:val="1"/>
      <w:marLeft w:val="0"/>
      <w:marRight w:val="0"/>
      <w:marTop w:val="0"/>
      <w:marBottom w:val="0"/>
      <w:divBdr>
        <w:top w:val="none" w:sz="0" w:space="0" w:color="auto"/>
        <w:left w:val="none" w:sz="0" w:space="0" w:color="auto"/>
        <w:bottom w:val="none" w:sz="0" w:space="0" w:color="auto"/>
        <w:right w:val="none" w:sz="0" w:space="0" w:color="auto"/>
      </w:divBdr>
    </w:div>
    <w:div w:id="1026055119">
      <w:bodyDiv w:val="1"/>
      <w:marLeft w:val="0"/>
      <w:marRight w:val="0"/>
      <w:marTop w:val="0"/>
      <w:marBottom w:val="0"/>
      <w:divBdr>
        <w:top w:val="none" w:sz="0" w:space="0" w:color="auto"/>
        <w:left w:val="none" w:sz="0" w:space="0" w:color="auto"/>
        <w:bottom w:val="none" w:sz="0" w:space="0" w:color="auto"/>
        <w:right w:val="none" w:sz="0" w:space="0" w:color="auto"/>
      </w:divBdr>
    </w:div>
    <w:div w:id="1047144743">
      <w:bodyDiv w:val="1"/>
      <w:marLeft w:val="0"/>
      <w:marRight w:val="0"/>
      <w:marTop w:val="0"/>
      <w:marBottom w:val="0"/>
      <w:divBdr>
        <w:top w:val="none" w:sz="0" w:space="0" w:color="auto"/>
        <w:left w:val="none" w:sz="0" w:space="0" w:color="auto"/>
        <w:bottom w:val="none" w:sz="0" w:space="0" w:color="auto"/>
        <w:right w:val="none" w:sz="0" w:space="0" w:color="auto"/>
      </w:divBdr>
    </w:div>
    <w:div w:id="1159728763">
      <w:bodyDiv w:val="1"/>
      <w:marLeft w:val="0"/>
      <w:marRight w:val="0"/>
      <w:marTop w:val="0"/>
      <w:marBottom w:val="0"/>
      <w:divBdr>
        <w:top w:val="none" w:sz="0" w:space="0" w:color="auto"/>
        <w:left w:val="none" w:sz="0" w:space="0" w:color="auto"/>
        <w:bottom w:val="none" w:sz="0" w:space="0" w:color="auto"/>
        <w:right w:val="none" w:sz="0" w:space="0" w:color="auto"/>
      </w:divBdr>
    </w:div>
    <w:div w:id="1231423713">
      <w:bodyDiv w:val="1"/>
      <w:marLeft w:val="0"/>
      <w:marRight w:val="0"/>
      <w:marTop w:val="0"/>
      <w:marBottom w:val="0"/>
      <w:divBdr>
        <w:top w:val="none" w:sz="0" w:space="0" w:color="auto"/>
        <w:left w:val="none" w:sz="0" w:space="0" w:color="auto"/>
        <w:bottom w:val="none" w:sz="0" w:space="0" w:color="auto"/>
        <w:right w:val="none" w:sz="0" w:space="0" w:color="auto"/>
      </w:divBdr>
    </w:div>
    <w:div w:id="1238250455">
      <w:bodyDiv w:val="1"/>
      <w:marLeft w:val="0"/>
      <w:marRight w:val="0"/>
      <w:marTop w:val="0"/>
      <w:marBottom w:val="0"/>
      <w:divBdr>
        <w:top w:val="none" w:sz="0" w:space="0" w:color="auto"/>
        <w:left w:val="none" w:sz="0" w:space="0" w:color="auto"/>
        <w:bottom w:val="none" w:sz="0" w:space="0" w:color="auto"/>
        <w:right w:val="none" w:sz="0" w:space="0" w:color="auto"/>
      </w:divBdr>
    </w:div>
    <w:div w:id="1471748317">
      <w:bodyDiv w:val="1"/>
      <w:marLeft w:val="0"/>
      <w:marRight w:val="0"/>
      <w:marTop w:val="0"/>
      <w:marBottom w:val="0"/>
      <w:divBdr>
        <w:top w:val="none" w:sz="0" w:space="0" w:color="auto"/>
        <w:left w:val="none" w:sz="0" w:space="0" w:color="auto"/>
        <w:bottom w:val="none" w:sz="0" w:space="0" w:color="auto"/>
        <w:right w:val="none" w:sz="0" w:space="0" w:color="auto"/>
      </w:divBdr>
    </w:div>
    <w:div w:id="1644120637">
      <w:bodyDiv w:val="1"/>
      <w:marLeft w:val="0"/>
      <w:marRight w:val="0"/>
      <w:marTop w:val="0"/>
      <w:marBottom w:val="0"/>
      <w:divBdr>
        <w:top w:val="none" w:sz="0" w:space="0" w:color="auto"/>
        <w:left w:val="none" w:sz="0" w:space="0" w:color="auto"/>
        <w:bottom w:val="none" w:sz="0" w:space="0" w:color="auto"/>
        <w:right w:val="none" w:sz="0" w:space="0" w:color="auto"/>
      </w:divBdr>
    </w:div>
    <w:div w:id="1656061844">
      <w:bodyDiv w:val="1"/>
      <w:marLeft w:val="0"/>
      <w:marRight w:val="0"/>
      <w:marTop w:val="0"/>
      <w:marBottom w:val="0"/>
      <w:divBdr>
        <w:top w:val="none" w:sz="0" w:space="0" w:color="auto"/>
        <w:left w:val="none" w:sz="0" w:space="0" w:color="auto"/>
        <w:bottom w:val="none" w:sz="0" w:space="0" w:color="auto"/>
        <w:right w:val="none" w:sz="0" w:space="0" w:color="auto"/>
      </w:divBdr>
    </w:div>
    <w:div w:id="1960719608">
      <w:bodyDiv w:val="1"/>
      <w:marLeft w:val="0"/>
      <w:marRight w:val="0"/>
      <w:marTop w:val="0"/>
      <w:marBottom w:val="0"/>
      <w:divBdr>
        <w:top w:val="none" w:sz="0" w:space="0" w:color="auto"/>
        <w:left w:val="none" w:sz="0" w:space="0" w:color="auto"/>
        <w:bottom w:val="none" w:sz="0" w:space="0" w:color="auto"/>
        <w:right w:val="none" w:sz="0" w:space="0" w:color="auto"/>
      </w:divBdr>
    </w:div>
    <w:div w:id="1991210157">
      <w:bodyDiv w:val="1"/>
      <w:marLeft w:val="0"/>
      <w:marRight w:val="0"/>
      <w:marTop w:val="0"/>
      <w:marBottom w:val="0"/>
      <w:divBdr>
        <w:top w:val="none" w:sz="0" w:space="0" w:color="auto"/>
        <w:left w:val="none" w:sz="0" w:space="0" w:color="auto"/>
        <w:bottom w:val="none" w:sz="0" w:space="0" w:color="auto"/>
        <w:right w:val="none" w:sz="0" w:space="0" w:color="auto"/>
      </w:divBdr>
    </w:div>
    <w:div w:id="2038655157">
      <w:bodyDiv w:val="1"/>
      <w:marLeft w:val="0"/>
      <w:marRight w:val="0"/>
      <w:marTop w:val="0"/>
      <w:marBottom w:val="0"/>
      <w:divBdr>
        <w:top w:val="none" w:sz="0" w:space="0" w:color="auto"/>
        <w:left w:val="none" w:sz="0" w:space="0" w:color="auto"/>
        <w:bottom w:val="none" w:sz="0" w:space="0" w:color="auto"/>
        <w:right w:val="none" w:sz="0" w:space="0" w:color="auto"/>
      </w:divBdr>
    </w:div>
    <w:div w:id="2055885314">
      <w:bodyDiv w:val="1"/>
      <w:marLeft w:val="0"/>
      <w:marRight w:val="0"/>
      <w:marTop w:val="0"/>
      <w:marBottom w:val="0"/>
      <w:divBdr>
        <w:top w:val="none" w:sz="0" w:space="0" w:color="auto"/>
        <w:left w:val="none" w:sz="0" w:space="0" w:color="auto"/>
        <w:bottom w:val="none" w:sz="0" w:space="0" w:color="auto"/>
        <w:right w:val="none" w:sz="0" w:space="0" w:color="auto"/>
      </w:divBdr>
    </w:div>
    <w:div w:id="20733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24ED1D9C26FB47ADDA16138F8D1EC4" ma:contentTypeVersion="0" ma:contentTypeDescription="Create a new document." ma:contentTypeScope="" ma:versionID="2a38d6e588aa82b4f6e9896827598814">
  <xsd:schema xmlns:xsd="http://www.w3.org/2001/XMLSchema" xmlns:xs="http://www.w3.org/2001/XMLSchema" xmlns:p="http://schemas.microsoft.com/office/2006/metadata/properties" targetNamespace="http://schemas.microsoft.com/office/2006/metadata/properties" ma:root="true" ma:fieldsID="99e1750dc8a80e13d6744545b39244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FFE5-C657-481D-BA6A-608FD090B401}">
  <ds:schemaRefs>
    <ds:schemaRef ds:uri="http://schemas.microsoft.com/office/2006/metadata/longProperties"/>
  </ds:schemaRefs>
</ds:datastoreItem>
</file>

<file path=customXml/itemProps2.xml><?xml version="1.0" encoding="utf-8"?>
<ds:datastoreItem xmlns:ds="http://schemas.openxmlformats.org/officeDocument/2006/customXml" ds:itemID="{793A7947-07B0-4BC4-B5A4-5A84EAC81A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D49A0-5210-4D8A-A8B6-8E2641C75B05}">
  <ds:schemaRefs>
    <ds:schemaRef ds:uri="http://schemas.microsoft.com/sharepoint/v3/contenttype/forms"/>
  </ds:schemaRefs>
</ds:datastoreItem>
</file>

<file path=customXml/itemProps4.xml><?xml version="1.0" encoding="utf-8"?>
<ds:datastoreItem xmlns:ds="http://schemas.openxmlformats.org/officeDocument/2006/customXml" ds:itemID="{67C1B137-9BB0-4E5B-9F7E-A85B2AE2A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B9D801A-26FA-4473-A954-C85731F4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3065</Words>
  <Characters>17476</Characters>
  <Application>Microsoft Office Word</Application>
  <DocSecurity>0</DocSecurity>
  <Lines>145</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2017-05-31T15:30:00Z</dcterms:created>
  <dcterms:modified xsi:type="dcterms:W3CDTF">2017-06-05T16:59:00Z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0x0101006624ED1D9C26FB47ADDA16138F8D1EC4</vt:lpwstr>
  </property>
</Properties>
</file>