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87" w:rsidRPr="00013CB9" w:rsidRDefault="00D60587" w:rsidP="00D60587">
      <w:pPr>
        <w:pStyle w:val="1"/>
        <w:jc w:val="center"/>
        <w:rPr>
          <w:rFonts w:eastAsia="Times New Roman"/>
          <w:color w:val="000000" w:themeColor="text1"/>
          <w:lang w:eastAsia="uk-UA"/>
        </w:rPr>
      </w:pPr>
      <w:r w:rsidRPr="00013CB9">
        <w:rPr>
          <w:rFonts w:eastAsia="Times New Roman"/>
          <w:color w:val="000000" w:themeColor="text1"/>
          <w:lang w:eastAsia="uk-UA"/>
        </w:rPr>
        <w:t>ПОЯСНЮВАЛЬНА ЗАПИСКА</w:t>
      </w:r>
    </w:p>
    <w:p w:rsidR="00D60587" w:rsidRPr="00A93448" w:rsidRDefault="00D60587" w:rsidP="00D60587">
      <w:pPr>
        <w:keepNext/>
        <w:keepLines/>
        <w:shd w:val="clear" w:color="auto" w:fill="FFFFFF"/>
        <w:tabs>
          <w:tab w:val="left" w:pos="284"/>
          <w:tab w:val="left" w:pos="567"/>
        </w:tabs>
        <w:spacing w:after="0" w:line="240" w:lineRule="auto"/>
        <w:ind w:right="40" w:firstLine="709"/>
        <w:jc w:val="center"/>
        <w:outlineLvl w:val="0"/>
        <w:rPr>
          <w:rFonts w:eastAsia="Times New Roman"/>
          <w:b/>
          <w:noProof w:val="0"/>
          <w:sz w:val="32"/>
          <w:szCs w:val="32"/>
          <w:lang w:eastAsia="ru-RU"/>
        </w:rPr>
      </w:pPr>
      <w:r w:rsidRPr="008F7E12">
        <w:rPr>
          <w:rFonts w:eastAsia="Times New Roman"/>
          <w:b/>
          <w:bCs/>
          <w:noProof w:val="0"/>
          <w:color w:val="000000"/>
          <w:spacing w:val="10"/>
          <w:lang w:eastAsia="uk-UA"/>
        </w:rPr>
        <w:t xml:space="preserve">до проекту Закону України «Про ратифікацію Угоди між Кабінетом Міністрів України </w:t>
      </w:r>
      <w:r w:rsidRPr="00E24496">
        <w:rPr>
          <w:rFonts w:eastAsia="Times New Roman"/>
          <w:b/>
          <w:noProof w:val="0"/>
          <w:lang w:eastAsia="ru-RU"/>
        </w:rPr>
        <w:t>та Урядом Чорногорії  про співробітництво в галузі освіти і науки</w:t>
      </w:r>
      <w:r w:rsidRPr="00A93448">
        <w:rPr>
          <w:rFonts w:eastAsia="Times New Roman"/>
          <w:b/>
          <w:noProof w:val="0"/>
          <w:lang w:eastAsia="ru-RU"/>
        </w:rPr>
        <w:t>»</w:t>
      </w:r>
    </w:p>
    <w:p w:rsidR="00D60587" w:rsidRPr="008F7E12" w:rsidRDefault="00D60587" w:rsidP="00D60587">
      <w:pPr>
        <w:keepNext/>
        <w:keepLines/>
        <w:shd w:val="clear" w:color="auto" w:fill="FFFFFF"/>
        <w:tabs>
          <w:tab w:val="left" w:pos="284"/>
          <w:tab w:val="left" w:pos="567"/>
        </w:tabs>
        <w:spacing w:after="0" w:line="240" w:lineRule="auto"/>
        <w:ind w:right="40" w:firstLine="709"/>
        <w:jc w:val="center"/>
        <w:outlineLvl w:val="0"/>
        <w:rPr>
          <w:rFonts w:eastAsia="Times New Roman"/>
          <w:bCs/>
          <w:noProof w:val="0"/>
          <w:color w:val="000000"/>
          <w:spacing w:val="10"/>
          <w:lang w:eastAsia="uk-UA"/>
        </w:rPr>
      </w:pPr>
    </w:p>
    <w:p w:rsidR="00D60587" w:rsidRPr="008F7E12" w:rsidRDefault="00D60587" w:rsidP="00D60587">
      <w:pPr>
        <w:shd w:val="clear" w:color="auto" w:fill="FFFFFF"/>
        <w:spacing w:before="120" w:after="0" w:line="240" w:lineRule="auto"/>
        <w:ind w:firstLine="709"/>
        <w:jc w:val="both"/>
        <w:rPr>
          <w:rFonts w:eastAsia="Times New Roman"/>
          <w:b/>
          <w:noProof w:val="0"/>
          <w:color w:val="000000"/>
          <w:lang w:eastAsia="uk-UA"/>
        </w:rPr>
      </w:pPr>
      <w:r w:rsidRPr="008F7E12">
        <w:rPr>
          <w:rFonts w:eastAsia="Times New Roman"/>
          <w:b/>
          <w:noProof w:val="0"/>
          <w:color w:val="000000"/>
          <w:lang w:eastAsia="uk-UA"/>
        </w:rPr>
        <w:t>1. Обґрунтування необхідності прийняття акта</w:t>
      </w:r>
    </w:p>
    <w:p w:rsidR="00D60587" w:rsidRDefault="00D60587" w:rsidP="00D60587">
      <w:pPr>
        <w:shd w:val="clear" w:color="auto" w:fill="FFFFFF"/>
        <w:spacing w:before="120" w:after="0" w:line="240" w:lineRule="auto"/>
        <w:ind w:firstLine="851"/>
        <w:jc w:val="both"/>
        <w:rPr>
          <w:rFonts w:eastAsia="Times New Roman"/>
          <w:noProof w:val="0"/>
          <w:color w:val="000000"/>
          <w:lang w:eastAsia="uk-UA"/>
        </w:rPr>
      </w:pPr>
      <w:r>
        <w:rPr>
          <w:rFonts w:eastAsia="Times New Roman"/>
          <w:noProof w:val="0"/>
          <w:color w:val="000000"/>
          <w:lang w:eastAsia="uk-UA"/>
        </w:rPr>
        <w:t xml:space="preserve"> 9 грудня 2011 року</w:t>
      </w:r>
      <w:r w:rsidRPr="008F7E12">
        <w:rPr>
          <w:rFonts w:eastAsia="Times New Roman"/>
          <w:noProof w:val="0"/>
          <w:color w:val="000000"/>
          <w:lang w:eastAsia="uk-UA"/>
        </w:rPr>
        <w:t xml:space="preserve"> у м. </w:t>
      </w:r>
      <w:r>
        <w:rPr>
          <w:rFonts w:eastAsia="Times New Roman"/>
          <w:noProof w:val="0"/>
          <w:color w:val="000000"/>
          <w:lang w:eastAsia="uk-UA"/>
        </w:rPr>
        <w:t>Подгориця</w:t>
      </w:r>
      <w:r w:rsidRPr="008F7E12">
        <w:rPr>
          <w:rFonts w:eastAsia="Times New Roman"/>
          <w:noProof w:val="0"/>
          <w:color w:val="000000"/>
          <w:lang w:eastAsia="uk-UA"/>
        </w:rPr>
        <w:t xml:space="preserve">, було підписано Угоду між Кабінетом Міністрів України та </w:t>
      </w:r>
      <w:r w:rsidRPr="00E24496">
        <w:rPr>
          <w:rFonts w:eastAsia="Times New Roman"/>
          <w:noProof w:val="0"/>
          <w:lang w:eastAsia="ru-RU"/>
        </w:rPr>
        <w:t>Урядом Чорногорії  про співробітництво в галузі освіти і науки</w:t>
      </w:r>
      <w:r w:rsidRPr="008F7E12">
        <w:rPr>
          <w:rFonts w:eastAsia="Times New Roman"/>
          <w:noProof w:val="0"/>
          <w:color w:val="000000"/>
          <w:lang w:eastAsia="uk-UA"/>
        </w:rPr>
        <w:t xml:space="preserve"> (далі – Угода).</w:t>
      </w:r>
    </w:p>
    <w:p w:rsidR="00D60587" w:rsidRPr="00E24496" w:rsidRDefault="00D60587" w:rsidP="00D60587">
      <w:pPr>
        <w:spacing w:after="0" w:line="240" w:lineRule="auto"/>
        <w:ind w:firstLine="851"/>
        <w:jc w:val="both"/>
        <w:rPr>
          <w:rFonts w:eastAsia="Times New Roman"/>
          <w:noProof w:val="0"/>
          <w:color w:val="000000"/>
          <w:lang w:eastAsia="uk-UA"/>
        </w:rPr>
      </w:pPr>
      <w:r>
        <w:rPr>
          <w:rFonts w:eastAsia="Times New Roman"/>
          <w:noProof w:val="0"/>
          <w:color w:val="000000"/>
          <w:lang w:eastAsia="uk-UA"/>
        </w:rPr>
        <w:t>П</w:t>
      </w:r>
      <w:r w:rsidRPr="00E24496">
        <w:rPr>
          <w:rFonts w:eastAsia="Times New Roman"/>
          <w:noProof w:val="0"/>
          <w:color w:val="000000"/>
          <w:lang w:eastAsia="uk-UA"/>
        </w:rPr>
        <w:t>рийняття проекту Закону України «</w:t>
      </w:r>
      <w:r w:rsidRPr="00E24496">
        <w:rPr>
          <w:rFonts w:eastAsia="Times New Roman"/>
          <w:noProof w:val="0"/>
          <w:lang w:eastAsia="ru-RU"/>
        </w:rPr>
        <w:t>Про ратифікацію Угоди між Кабінетом Міністрів України та У</w:t>
      </w:r>
      <w:bookmarkStart w:id="0" w:name="_GoBack"/>
      <w:bookmarkEnd w:id="0"/>
      <w:r w:rsidRPr="00E24496">
        <w:rPr>
          <w:rFonts w:eastAsia="Times New Roman"/>
          <w:noProof w:val="0"/>
          <w:lang w:eastAsia="ru-RU"/>
        </w:rPr>
        <w:t>рядом Чорногорії  про співробітництво в галузі освіти і науки»</w:t>
      </w:r>
      <w:r w:rsidRPr="00E24496">
        <w:rPr>
          <w:rFonts w:eastAsia="Times New Roman"/>
          <w:noProof w:val="0"/>
          <w:color w:val="000000"/>
          <w:lang w:eastAsia="uk-UA"/>
        </w:rPr>
        <w:t xml:space="preserve"> (далі - проект Закону) дозволить виконати внутрішньодержавні процедури з метою  наб</w:t>
      </w:r>
      <w:r>
        <w:rPr>
          <w:rFonts w:eastAsia="Times New Roman"/>
          <w:noProof w:val="0"/>
          <w:color w:val="000000"/>
          <w:lang w:eastAsia="uk-UA"/>
        </w:rPr>
        <w:t>рання</w:t>
      </w:r>
      <w:r w:rsidRPr="00E24496">
        <w:rPr>
          <w:rFonts w:eastAsia="Times New Roman"/>
          <w:noProof w:val="0"/>
          <w:color w:val="000000"/>
          <w:lang w:eastAsia="uk-UA"/>
        </w:rPr>
        <w:t xml:space="preserve"> чинності Угодою.</w:t>
      </w:r>
    </w:p>
    <w:p w:rsidR="00D60587" w:rsidRDefault="00D60587" w:rsidP="00D60587">
      <w:pPr>
        <w:shd w:val="clear" w:color="auto" w:fill="FFFFFF"/>
        <w:spacing w:before="120" w:after="0" w:line="240" w:lineRule="auto"/>
        <w:ind w:firstLine="851"/>
        <w:jc w:val="both"/>
        <w:rPr>
          <w:rFonts w:eastAsia="Times New Roman"/>
          <w:noProof w:val="0"/>
          <w:color w:val="000000"/>
          <w:lang w:eastAsia="uk-UA"/>
        </w:rPr>
      </w:pPr>
      <w:r w:rsidRPr="008F7E12">
        <w:rPr>
          <w:rFonts w:eastAsia="Times New Roman"/>
          <w:noProof w:val="0"/>
          <w:color w:val="000000"/>
          <w:lang w:eastAsia="uk-UA"/>
        </w:rPr>
        <w:t xml:space="preserve">Проект Закону розроблено відповідно до пункту </w:t>
      </w:r>
      <w:r>
        <w:rPr>
          <w:rFonts w:eastAsia="Times New Roman"/>
          <w:noProof w:val="0"/>
          <w:color w:val="000000"/>
          <w:lang w:eastAsia="uk-UA"/>
        </w:rPr>
        <w:t xml:space="preserve">«е» частини </w:t>
      </w:r>
      <w:r w:rsidRPr="008F7E12">
        <w:rPr>
          <w:rFonts w:eastAsia="Times New Roman"/>
          <w:noProof w:val="0"/>
          <w:color w:val="000000"/>
          <w:lang w:eastAsia="uk-UA"/>
        </w:rPr>
        <w:t xml:space="preserve"> 2 статті 9 Закону України </w:t>
      </w:r>
      <w:r>
        <w:rPr>
          <w:rFonts w:eastAsia="Times New Roman"/>
          <w:noProof w:val="0"/>
          <w:color w:val="000000"/>
          <w:lang w:eastAsia="uk-UA"/>
        </w:rPr>
        <w:t>«</w:t>
      </w:r>
      <w:r w:rsidRPr="008F7E12">
        <w:rPr>
          <w:rFonts w:eastAsia="Times New Roman"/>
          <w:noProof w:val="0"/>
          <w:color w:val="000000"/>
          <w:lang w:eastAsia="uk-UA"/>
        </w:rPr>
        <w:t>Про міжнародні договори України</w:t>
      </w:r>
      <w:r>
        <w:rPr>
          <w:rFonts w:eastAsia="Times New Roman"/>
          <w:noProof w:val="0"/>
          <w:color w:val="000000"/>
          <w:lang w:eastAsia="uk-UA"/>
        </w:rPr>
        <w:t>»</w:t>
      </w:r>
      <w:r w:rsidRPr="008F7E12">
        <w:rPr>
          <w:rFonts w:eastAsia="Times New Roman"/>
          <w:noProof w:val="0"/>
          <w:color w:val="000000"/>
          <w:lang w:eastAsia="uk-UA"/>
        </w:rPr>
        <w:t>.</w:t>
      </w:r>
    </w:p>
    <w:p w:rsidR="00D60587" w:rsidRDefault="00D60587" w:rsidP="00D60587">
      <w:pPr>
        <w:keepNext/>
        <w:keepLines/>
        <w:tabs>
          <w:tab w:val="left" w:pos="284"/>
          <w:tab w:val="left" w:pos="567"/>
          <w:tab w:val="left" w:pos="1424"/>
        </w:tabs>
        <w:spacing w:before="120" w:after="0" w:line="240" w:lineRule="auto"/>
        <w:ind w:firstLine="851"/>
        <w:jc w:val="both"/>
        <w:outlineLvl w:val="0"/>
        <w:rPr>
          <w:rFonts w:eastAsia="Times New Roman"/>
          <w:b/>
          <w:bCs/>
          <w:noProof w:val="0"/>
          <w:color w:val="000000"/>
          <w:spacing w:val="10"/>
          <w:lang w:eastAsia="uk-UA"/>
        </w:rPr>
      </w:pPr>
    </w:p>
    <w:p w:rsidR="00D60587" w:rsidRPr="008F7E12" w:rsidRDefault="00D60587" w:rsidP="00D60587">
      <w:pPr>
        <w:keepNext/>
        <w:keepLines/>
        <w:tabs>
          <w:tab w:val="left" w:pos="284"/>
          <w:tab w:val="left" w:pos="567"/>
          <w:tab w:val="left" w:pos="1424"/>
        </w:tabs>
        <w:spacing w:before="120" w:after="0" w:line="240" w:lineRule="auto"/>
        <w:ind w:firstLine="709"/>
        <w:jc w:val="both"/>
        <w:outlineLvl w:val="0"/>
        <w:rPr>
          <w:rFonts w:eastAsia="Times New Roman"/>
          <w:b/>
          <w:bCs/>
          <w:noProof w:val="0"/>
          <w:color w:val="000000"/>
          <w:spacing w:val="10"/>
          <w:lang w:eastAsia="uk-UA"/>
        </w:rPr>
      </w:pPr>
      <w:r w:rsidRPr="008F7E12">
        <w:rPr>
          <w:rFonts w:eastAsia="Times New Roman"/>
          <w:b/>
          <w:bCs/>
          <w:noProof w:val="0"/>
          <w:color w:val="000000"/>
          <w:spacing w:val="10"/>
          <w:lang w:eastAsia="uk-UA"/>
        </w:rPr>
        <w:t>2. Мета і шляхи її досягнення</w:t>
      </w:r>
    </w:p>
    <w:p w:rsidR="00D60587" w:rsidRPr="00D733EA" w:rsidRDefault="00D60587" w:rsidP="00D60587">
      <w:pPr>
        <w:pStyle w:val="20"/>
        <w:shd w:val="clear" w:color="auto" w:fill="auto"/>
        <w:tabs>
          <w:tab w:val="left" w:pos="567"/>
          <w:tab w:val="left" w:pos="709"/>
        </w:tabs>
        <w:spacing w:before="120" w:after="0" w:line="240" w:lineRule="auto"/>
        <w:ind w:firstLine="851"/>
        <w:jc w:val="both"/>
        <w:rPr>
          <w:b w:val="0"/>
          <w:color w:val="000000"/>
          <w:sz w:val="28"/>
          <w:szCs w:val="28"/>
        </w:rPr>
      </w:pPr>
      <w:r w:rsidRPr="00D733EA">
        <w:rPr>
          <w:b w:val="0"/>
          <w:sz w:val="28"/>
          <w:szCs w:val="28"/>
        </w:rPr>
        <w:t>Метою прийняття проекту Закону є викона</w:t>
      </w:r>
      <w:r>
        <w:rPr>
          <w:b w:val="0"/>
          <w:sz w:val="28"/>
          <w:szCs w:val="28"/>
        </w:rPr>
        <w:t xml:space="preserve">ння внутрішньодержавних процедур, необхідних для </w:t>
      </w:r>
      <w:r w:rsidRPr="00D733EA">
        <w:rPr>
          <w:b w:val="0"/>
          <w:sz w:val="28"/>
          <w:szCs w:val="28"/>
        </w:rPr>
        <w:t>набрання чинності Угодою.</w:t>
      </w:r>
    </w:p>
    <w:p w:rsidR="00D60587" w:rsidRDefault="00D60587" w:rsidP="00D60587">
      <w:pPr>
        <w:pStyle w:val="20"/>
        <w:shd w:val="clear" w:color="auto" w:fill="auto"/>
        <w:tabs>
          <w:tab w:val="left" w:pos="567"/>
          <w:tab w:val="left" w:pos="709"/>
        </w:tabs>
        <w:spacing w:before="120" w:after="0" w:line="240" w:lineRule="auto"/>
        <w:ind w:firstLine="851"/>
        <w:jc w:val="both"/>
        <w:rPr>
          <w:b w:val="0"/>
          <w:color w:val="000000"/>
          <w:sz w:val="28"/>
          <w:szCs w:val="28"/>
        </w:rPr>
      </w:pPr>
      <w:r w:rsidRPr="00D733EA">
        <w:rPr>
          <w:b w:val="0"/>
          <w:color w:val="000000"/>
          <w:sz w:val="28"/>
          <w:szCs w:val="28"/>
        </w:rPr>
        <w:t xml:space="preserve">Набуття чинності зазначеною Угодою </w:t>
      </w:r>
      <w:r w:rsidRPr="000D12D4">
        <w:rPr>
          <w:b w:val="0"/>
          <w:sz w:val="28"/>
          <w:szCs w:val="28"/>
          <w:lang w:eastAsia="ru-RU"/>
        </w:rPr>
        <w:t>сприятиме поглибленню міжнародної співпраці між Україною та Чорногорією, вдосконаленню її нормативно-правової бази.</w:t>
      </w:r>
      <w:r>
        <w:rPr>
          <w:b w:val="0"/>
          <w:color w:val="000000"/>
          <w:sz w:val="28"/>
          <w:szCs w:val="28"/>
        </w:rPr>
        <w:t xml:space="preserve"> </w:t>
      </w:r>
    </w:p>
    <w:p w:rsidR="00D60587" w:rsidRPr="00E24496" w:rsidRDefault="00D60587" w:rsidP="00D60587">
      <w:pPr>
        <w:spacing w:after="0" w:line="240" w:lineRule="auto"/>
        <w:ind w:left="20" w:right="20" w:firstLine="700"/>
        <w:jc w:val="both"/>
        <w:rPr>
          <w:rFonts w:eastAsia="Times New Roman"/>
          <w:noProof w:val="0"/>
          <w:color w:val="000000"/>
          <w:lang w:eastAsia="uk-UA"/>
        </w:rPr>
      </w:pPr>
      <w:r w:rsidRPr="00E24496">
        <w:rPr>
          <w:rFonts w:eastAsia="Times New Roman"/>
          <w:noProof w:val="0"/>
          <w:szCs w:val="20"/>
          <w:lang w:eastAsia="ru-RU"/>
        </w:rPr>
        <w:t xml:space="preserve">Введення в дію Угоди між Кабінетом Міністрів України і Урядом </w:t>
      </w:r>
      <w:r w:rsidRPr="00E24496">
        <w:rPr>
          <w:rFonts w:eastAsia="Times New Roman"/>
          <w:noProof w:val="0"/>
          <w:lang w:eastAsia="ru-RU"/>
        </w:rPr>
        <w:t xml:space="preserve">Чорногорії  про співробітництво в галузі освіти і науки </w:t>
      </w:r>
      <w:r w:rsidRPr="00E24496">
        <w:rPr>
          <w:rFonts w:eastAsia="Times New Roman"/>
          <w:noProof w:val="0"/>
          <w:color w:val="000000"/>
          <w:lang w:eastAsia="uk-UA"/>
        </w:rPr>
        <w:t xml:space="preserve">сприятиме </w:t>
      </w:r>
      <w:r w:rsidRPr="00E24496">
        <w:rPr>
          <w:rFonts w:eastAsia="Times New Roman"/>
          <w:noProof w:val="0"/>
          <w:szCs w:val="20"/>
          <w:lang w:eastAsia="ru-RU"/>
        </w:rPr>
        <w:t xml:space="preserve"> розширенню прямих зв'язків між вищими навчальними закладами обох держав, розвитку різних форм взаємовигідного співробітництва між вищими навчальними закладами та науковими установами України і Чорногорії, вивченню та викладанню української мови в Чорногорії  та чорногорської мови в Україні, участі науковців обох країн в конференціях, семінарах, круглих столах тощо.</w:t>
      </w:r>
    </w:p>
    <w:p w:rsidR="00D60587" w:rsidRPr="008F7E12" w:rsidRDefault="00D60587" w:rsidP="00D60587">
      <w:pPr>
        <w:tabs>
          <w:tab w:val="left" w:pos="284"/>
          <w:tab w:val="left" w:pos="567"/>
        </w:tabs>
        <w:spacing w:before="120" w:after="0" w:line="240" w:lineRule="auto"/>
        <w:ind w:right="40" w:firstLine="709"/>
        <w:jc w:val="both"/>
        <w:rPr>
          <w:rFonts w:eastAsia="Times New Roman"/>
          <w:b/>
          <w:bCs/>
          <w:noProof w:val="0"/>
          <w:color w:val="000000"/>
          <w:spacing w:val="10"/>
          <w:lang w:eastAsia="uk-UA"/>
        </w:rPr>
      </w:pPr>
    </w:p>
    <w:p w:rsidR="00D60587" w:rsidRDefault="00D60587" w:rsidP="00D60587">
      <w:pPr>
        <w:tabs>
          <w:tab w:val="left" w:pos="284"/>
          <w:tab w:val="left" w:pos="567"/>
        </w:tabs>
        <w:spacing w:before="120" w:after="0" w:line="240" w:lineRule="auto"/>
        <w:ind w:right="40" w:firstLine="709"/>
        <w:jc w:val="both"/>
        <w:rPr>
          <w:rFonts w:eastAsia="Times New Roman"/>
          <w:b/>
          <w:bCs/>
          <w:noProof w:val="0"/>
          <w:color w:val="000000"/>
          <w:spacing w:val="10"/>
          <w:lang w:eastAsia="uk-UA"/>
        </w:rPr>
      </w:pPr>
      <w:r w:rsidRPr="008F7E12">
        <w:rPr>
          <w:rFonts w:eastAsia="Times New Roman"/>
          <w:b/>
          <w:bCs/>
          <w:noProof w:val="0"/>
          <w:color w:val="000000"/>
          <w:spacing w:val="10"/>
          <w:lang w:eastAsia="uk-UA"/>
        </w:rPr>
        <w:t>3. Правові аспекти</w:t>
      </w:r>
    </w:p>
    <w:p w:rsidR="00D60587" w:rsidRPr="00332551" w:rsidRDefault="00D60587" w:rsidP="00D60587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eastAsia="Times New Roman"/>
          <w:noProof w:val="0"/>
          <w:lang w:eastAsia="ru-RU"/>
        </w:rPr>
      </w:pPr>
      <w:r w:rsidRPr="00332551">
        <w:rPr>
          <w:rFonts w:eastAsia="Times New Roman"/>
          <w:noProof w:val="0"/>
          <w:lang w:eastAsia="ru-RU"/>
        </w:rPr>
        <w:t>Правовими підставами розроблення акта є: Закон України «Про міжнародні договори України».</w:t>
      </w:r>
    </w:p>
    <w:p w:rsidR="00D60587" w:rsidRPr="00332551" w:rsidRDefault="00D60587" w:rsidP="00D60587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eastAsia="Times New Roman"/>
          <w:noProof w:val="0"/>
          <w:lang w:eastAsia="ru-RU"/>
        </w:rPr>
      </w:pPr>
      <w:r w:rsidRPr="00332551">
        <w:rPr>
          <w:rFonts w:eastAsia="Times New Roman"/>
          <w:noProof w:val="0"/>
          <w:lang w:eastAsia="ru-RU"/>
        </w:rPr>
        <w:t xml:space="preserve">Перелік нормативно-правових актів, що діють у зазначеній сфері правового регулювання: закони України «Про міжнародні договори України», «Про </w:t>
      </w:r>
      <w:r>
        <w:rPr>
          <w:rFonts w:eastAsia="Times New Roman"/>
          <w:noProof w:val="0"/>
          <w:lang w:eastAsia="ru-RU"/>
        </w:rPr>
        <w:t>вищу освіту</w:t>
      </w:r>
      <w:r w:rsidRPr="00332551">
        <w:rPr>
          <w:rFonts w:eastAsia="Times New Roman"/>
          <w:noProof w:val="0"/>
          <w:lang w:eastAsia="ru-RU"/>
        </w:rPr>
        <w:t>».</w:t>
      </w:r>
    </w:p>
    <w:p w:rsidR="00D60587" w:rsidRDefault="00D60587" w:rsidP="00D60587">
      <w:pPr>
        <w:autoSpaceDE w:val="0"/>
        <w:autoSpaceDN w:val="0"/>
        <w:spacing w:before="120" w:after="0" w:line="240" w:lineRule="auto"/>
        <w:ind w:left="20" w:right="20" w:firstLine="700"/>
        <w:jc w:val="both"/>
        <w:rPr>
          <w:rFonts w:eastAsia="Times New Roman"/>
          <w:noProof w:val="0"/>
          <w:color w:val="000000"/>
          <w:lang w:eastAsia="uk-UA"/>
        </w:rPr>
      </w:pPr>
      <w:r w:rsidRPr="008F7E12">
        <w:rPr>
          <w:rFonts w:eastAsia="Times New Roman"/>
          <w:noProof w:val="0"/>
          <w:color w:val="000000"/>
          <w:lang w:eastAsia="uk-UA"/>
        </w:rPr>
        <w:t>Реалізація проекту Закону не потребує розроблення нових або внесення змін до чинних законів України.</w:t>
      </w:r>
    </w:p>
    <w:p w:rsidR="00D60587" w:rsidRDefault="00D60587" w:rsidP="00D60587">
      <w:pPr>
        <w:autoSpaceDE w:val="0"/>
        <w:autoSpaceDN w:val="0"/>
        <w:spacing w:before="120" w:after="0" w:line="240" w:lineRule="auto"/>
        <w:ind w:left="20" w:right="20" w:firstLine="700"/>
        <w:jc w:val="both"/>
        <w:rPr>
          <w:rFonts w:eastAsia="Times New Roman"/>
          <w:noProof w:val="0"/>
          <w:color w:val="000000"/>
          <w:lang w:eastAsia="uk-UA"/>
        </w:rPr>
      </w:pPr>
    </w:p>
    <w:p w:rsidR="00D60587" w:rsidRDefault="00D60587" w:rsidP="00D60587">
      <w:pPr>
        <w:autoSpaceDE w:val="0"/>
        <w:autoSpaceDN w:val="0"/>
        <w:spacing w:before="120" w:after="0" w:line="240" w:lineRule="auto"/>
        <w:ind w:left="20" w:right="20" w:firstLine="700"/>
        <w:jc w:val="both"/>
        <w:rPr>
          <w:rFonts w:eastAsia="Times New Roman"/>
          <w:noProof w:val="0"/>
          <w:color w:val="000000"/>
          <w:lang w:eastAsia="uk-UA"/>
        </w:rPr>
      </w:pPr>
    </w:p>
    <w:p w:rsidR="00D60587" w:rsidRDefault="00D60587" w:rsidP="00D60587">
      <w:pPr>
        <w:shd w:val="clear" w:color="auto" w:fill="FFFFFF"/>
        <w:tabs>
          <w:tab w:val="left" w:pos="284"/>
          <w:tab w:val="left" w:pos="567"/>
        </w:tabs>
        <w:spacing w:before="120" w:after="0" w:line="240" w:lineRule="auto"/>
        <w:ind w:right="40" w:firstLine="709"/>
        <w:jc w:val="both"/>
        <w:rPr>
          <w:rFonts w:eastAsia="Times New Roman"/>
          <w:b/>
          <w:noProof w:val="0"/>
          <w:color w:val="000000"/>
          <w:lang w:eastAsia="uk-UA"/>
        </w:rPr>
      </w:pPr>
      <w:r w:rsidRPr="008F7E12">
        <w:rPr>
          <w:rFonts w:eastAsia="Times New Roman"/>
          <w:b/>
          <w:noProof w:val="0"/>
          <w:color w:val="000000"/>
          <w:lang w:eastAsia="uk-UA"/>
        </w:rPr>
        <w:t>4. Фінансово-економічне обґрунтування</w:t>
      </w:r>
    </w:p>
    <w:p w:rsidR="00D60587" w:rsidRDefault="00D60587" w:rsidP="00D60587">
      <w:pPr>
        <w:tabs>
          <w:tab w:val="left" w:pos="0"/>
          <w:tab w:val="left" w:pos="284"/>
          <w:tab w:val="left" w:pos="567"/>
        </w:tabs>
        <w:spacing w:before="120" w:after="0" w:line="240" w:lineRule="auto"/>
        <w:ind w:firstLine="709"/>
        <w:jc w:val="both"/>
        <w:rPr>
          <w:rFonts w:eastAsia="Times New Roman"/>
          <w:bCs/>
          <w:noProof w:val="0"/>
          <w:snapToGrid w:val="0"/>
        </w:rPr>
      </w:pPr>
      <w:r w:rsidRPr="008F7E12">
        <w:rPr>
          <w:rFonts w:eastAsia="Times New Roman"/>
          <w:bCs/>
          <w:noProof w:val="0"/>
          <w:snapToGrid w:val="0"/>
        </w:rPr>
        <w:t xml:space="preserve">Прийняття Закону України надасть можливість ратифікувати Угоду, що відображає прагнення української та </w:t>
      </w:r>
      <w:r>
        <w:rPr>
          <w:rFonts w:eastAsia="Times New Roman"/>
          <w:bCs/>
          <w:noProof w:val="0"/>
          <w:snapToGrid w:val="0"/>
        </w:rPr>
        <w:t xml:space="preserve">чорногорської </w:t>
      </w:r>
      <w:r w:rsidRPr="008F7E12">
        <w:rPr>
          <w:rFonts w:eastAsia="Times New Roman"/>
          <w:bCs/>
          <w:noProof w:val="0"/>
          <w:snapToGrid w:val="0"/>
        </w:rPr>
        <w:t xml:space="preserve"> сторін створити міжнародно-правовий документ</w:t>
      </w:r>
      <w:r>
        <w:rPr>
          <w:rFonts w:eastAsia="Times New Roman"/>
          <w:bCs/>
          <w:noProof w:val="0"/>
          <w:snapToGrid w:val="0"/>
        </w:rPr>
        <w:t>, який дозволить ур</w:t>
      </w:r>
      <w:r w:rsidRPr="008F7E12">
        <w:rPr>
          <w:rFonts w:eastAsia="Times New Roman"/>
          <w:bCs/>
          <w:noProof w:val="0"/>
          <w:snapToGrid w:val="0"/>
        </w:rPr>
        <w:t xml:space="preserve">егулювати </w:t>
      </w:r>
      <w:r>
        <w:rPr>
          <w:rFonts w:eastAsia="Times New Roman"/>
          <w:bCs/>
          <w:noProof w:val="0"/>
          <w:snapToGrid w:val="0"/>
        </w:rPr>
        <w:t xml:space="preserve">на законодавчому рівні двосторонню </w:t>
      </w:r>
      <w:r w:rsidRPr="008F7E12">
        <w:rPr>
          <w:rFonts w:eastAsia="Times New Roman"/>
          <w:bCs/>
          <w:noProof w:val="0"/>
          <w:snapToGrid w:val="0"/>
        </w:rPr>
        <w:t>співпрацю</w:t>
      </w:r>
      <w:r>
        <w:rPr>
          <w:rFonts w:eastAsia="Times New Roman"/>
          <w:bCs/>
          <w:noProof w:val="0"/>
          <w:snapToGrid w:val="0"/>
        </w:rPr>
        <w:t xml:space="preserve"> в галузі освіти і науки.</w:t>
      </w:r>
    </w:p>
    <w:p w:rsidR="00D60587" w:rsidRDefault="00D60587" w:rsidP="00D60587">
      <w:pPr>
        <w:spacing w:after="0" w:line="240" w:lineRule="auto"/>
        <w:ind w:firstLine="720"/>
        <w:jc w:val="both"/>
        <w:rPr>
          <w:rFonts w:eastAsia="Times New Roman"/>
          <w:noProof w:val="0"/>
          <w:lang w:eastAsia="ru-RU"/>
        </w:rPr>
      </w:pPr>
      <w:r w:rsidRPr="002400D9">
        <w:rPr>
          <w:rFonts w:eastAsia="Times New Roman"/>
          <w:noProof w:val="0"/>
          <w:lang w:eastAsia="ru-RU"/>
        </w:rPr>
        <w:t>Виконання положень вищезгадано</w:t>
      </w:r>
      <w:r>
        <w:rPr>
          <w:rFonts w:eastAsia="Times New Roman"/>
          <w:noProof w:val="0"/>
          <w:lang w:eastAsia="ru-RU"/>
        </w:rPr>
        <w:t>ї Угоди</w:t>
      </w:r>
      <w:r w:rsidRPr="002400D9">
        <w:rPr>
          <w:rFonts w:eastAsia="Times New Roman"/>
          <w:noProof w:val="0"/>
          <w:lang w:eastAsia="ru-RU"/>
        </w:rPr>
        <w:t xml:space="preserve"> не передбачає додаткового фінансування з Державного бюджету, оскільки обміни студентами  здійснюватимуться згідно</w:t>
      </w:r>
      <w:r>
        <w:rPr>
          <w:rFonts w:eastAsia="Times New Roman"/>
          <w:noProof w:val="0"/>
          <w:lang w:eastAsia="ru-RU"/>
        </w:rPr>
        <w:t xml:space="preserve"> з</w:t>
      </w:r>
      <w:r w:rsidRPr="002400D9">
        <w:rPr>
          <w:rFonts w:eastAsia="Times New Roman"/>
          <w:noProof w:val="0"/>
          <w:lang w:eastAsia="ru-RU"/>
        </w:rPr>
        <w:t xml:space="preserve"> постанов</w:t>
      </w:r>
      <w:r>
        <w:rPr>
          <w:rFonts w:eastAsia="Times New Roman"/>
          <w:noProof w:val="0"/>
          <w:lang w:eastAsia="ru-RU"/>
        </w:rPr>
        <w:t>ою</w:t>
      </w:r>
      <w:r w:rsidRPr="002400D9">
        <w:rPr>
          <w:rFonts w:eastAsia="Times New Roman"/>
          <w:noProof w:val="0"/>
          <w:lang w:eastAsia="ru-RU"/>
        </w:rPr>
        <w:t xml:space="preserve"> Кабінету Міністрів України   від 26 лютого  1993 р. № 136 «Про навчання іноземних громадя</w:t>
      </w:r>
      <w:r>
        <w:rPr>
          <w:rFonts w:eastAsia="Times New Roman"/>
          <w:noProof w:val="0"/>
          <w:lang w:eastAsia="ru-RU"/>
        </w:rPr>
        <w:t>н в Україні».</w:t>
      </w:r>
      <w:r w:rsidRPr="002400D9">
        <w:rPr>
          <w:rFonts w:eastAsia="Times New Roman"/>
          <w:noProof w:val="0"/>
          <w:lang w:eastAsia="ru-RU"/>
        </w:rPr>
        <w:t xml:space="preserve">   Фінансування здійсню</w:t>
      </w:r>
      <w:r>
        <w:rPr>
          <w:rFonts w:eastAsia="Times New Roman"/>
          <w:noProof w:val="0"/>
          <w:lang w:eastAsia="ru-RU"/>
        </w:rPr>
        <w:t>ватиметься</w:t>
      </w:r>
      <w:r w:rsidRPr="002400D9">
        <w:rPr>
          <w:rFonts w:eastAsia="Times New Roman"/>
          <w:noProof w:val="0"/>
          <w:lang w:eastAsia="ru-RU"/>
        </w:rPr>
        <w:t xml:space="preserve"> за рахунок коштів Державного бюджету у межах бюджетних призначень, передбачених на реалізацію цього документу, зокрема,  за рахунок бюджетної програми 2201160 «Підготовка кадрів в</w:t>
      </w:r>
      <w:r>
        <w:rPr>
          <w:rFonts w:eastAsia="Times New Roman"/>
          <w:noProof w:val="0"/>
          <w:lang w:eastAsia="ru-RU"/>
        </w:rPr>
        <w:t xml:space="preserve">ищими навчальними закладами ІІІ і </w:t>
      </w:r>
      <w:r w:rsidRPr="002400D9">
        <w:rPr>
          <w:rFonts w:eastAsia="Times New Roman"/>
          <w:noProof w:val="0"/>
          <w:lang w:eastAsia="ru-RU"/>
        </w:rPr>
        <w:t>ІV рівнів акредитації та забезпечення діяльності їх баз практики».</w:t>
      </w:r>
    </w:p>
    <w:p w:rsidR="00D60587" w:rsidRDefault="00D60587" w:rsidP="00D60587">
      <w:pPr>
        <w:shd w:val="clear" w:color="auto" w:fill="FFFFFF"/>
        <w:tabs>
          <w:tab w:val="left" w:pos="284"/>
          <w:tab w:val="left" w:pos="567"/>
        </w:tabs>
        <w:spacing w:before="120" w:after="0" w:line="240" w:lineRule="auto"/>
        <w:ind w:right="40" w:firstLine="709"/>
        <w:jc w:val="both"/>
        <w:rPr>
          <w:rFonts w:eastAsia="Times New Roman"/>
          <w:b/>
          <w:noProof w:val="0"/>
          <w:color w:val="000000"/>
          <w:lang w:eastAsia="uk-UA"/>
        </w:rPr>
      </w:pPr>
      <w:r w:rsidRPr="008F7E12">
        <w:rPr>
          <w:rFonts w:eastAsia="Times New Roman"/>
          <w:b/>
          <w:noProof w:val="0"/>
          <w:color w:val="000000"/>
          <w:lang w:eastAsia="uk-UA"/>
        </w:rPr>
        <w:t>5. Позиція заінтересованих органів</w:t>
      </w:r>
    </w:p>
    <w:p w:rsidR="00D60587" w:rsidRPr="00EB1A39" w:rsidRDefault="00D60587" w:rsidP="00D60587">
      <w:pPr>
        <w:spacing w:before="120" w:after="0" w:line="240" w:lineRule="auto"/>
        <w:ind w:right="-102" w:firstLine="709"/>
        <w:jc w:val="both"/>
        <w:rPr>
          <w:rFonts w:eastAsia="Times New Roman"/>
          <w:noProof w:val="0"/>
          <w:color w:val="000000"/>
          <w:lang w:eastAsia="uk-UA"/>
        </w:rPr>
      </w:pPr>
      <w:r w:rsidRPr="008F7E12">
        <w:rPr>
          <w:rFonts w:eastAsia="Times New Roman"/>
          <w:noProof w:val="0"/>
          <w:color w:val="000000"/>
          <w:lang w:eastAsia="uk-UA"/>
        </w:rPr>
        <w:t>Проект Закону погоджен</w:t>
      </w:r>
      <w:r>
        <w:rPr>
          <w:rFonts w:eastAsia="Times New Roman"/>
          <w:noProof w:val="0"/>
          <w:color w:val="000000"/>
          <w:lang w:eastAsia="uk-UA"/>
        </w:rPr>
        <w:t>о</w:t>
      </w:r>
      <w:r w:rsidRPr="008F7E12">
        <w:rPr>
          <w:rFonts w:eastAsia="Times New Roman"/>
          <w:noProof w:val="0"/>
          <w:color w:val="000000"/>
          <w:lang w:eastAsia="uk-UA"/>
        </w:rPr>
        <w:t xml:space="preserve"> з Міністерс</w:t>
      </w:r>
      <w:r>
        <w:rPr>
          <w:rFonts w:eastAsia="Times New Roman"/>
          <w:noProof w:val="0"/>
          <w:color w:val="000000"/>
          <w:lang w:eastAsia="uk-UA"/>
        </w:rPr>
        <w:t xml:space="preserve">твом закордонних справ України, </w:t>
      </w:r>
      <w:r w:rsidRPr="008F7E12">
        <w:rPr>
          <w:rFonts w:eastAsia="Times New Roman"/>
          <w:noProof w:val="0"/>
          <w:color w:val="000000"/>
          <w:lang w:eastAsia="uk-UA"/>
        </w:rPr>
        <w:t>Міністерством економічного розвитку і торгівлі України, Міністерством фінансів України</w:t>
      </w:r>
      <w:r>
        <w:rPr>
          <w:rFonts w:eastAsia="Times New Roman"/>
          <w:noProof w:val="0"/>
          <w:color w:val="000000"/>
          <w:lang w:eastAsia="uk-UA"/>
        </w:rPr>
        <w:t xml:space="preserve"> та </w:t>
      </w:r>
      <w:r w:rsidRPr="00D44881">
        <w:rPr>
          <w:rFonts w:eastAsia="Times New Roman"/>
          <w:noProof w:val="0"/>
          <w:color w:val="000000"/>
          <w:lang w:eastAsia="uk-UA"/>
        </w:rPr>
        <w:t xml:space="preserve"> </w:t>
      </w:r>
      <w:r w:rsidRPr="008F7E12">
        <w:rPr>
          <w:rFonts w:eastAsia="Times New Roman"/>
          <w:noProof w:val="0"/>
          <w:color w:val="000000"/>
          <w:lang w:eastAsia="uk-UA"/>
        </w:rPr>
        <w:t>Міністерств</w:t>
      </w:r>
      <w:r>
        <w:rPr>
          <w:rFonts w:eastAsia="Times New Roman"/>
          <w:noProof w:val="0"/>
          <w:color w:val="000000"/>
          <w:lang w:eastAsia="uk-UA"/>
        </w:rPr>
        <w:t>ом</w:t>
      </w:r>
      <w:r w:rsidRPr="008F7E12">
        <w:rPr>
          <w:rFonts w:eastAsia="Times New Roman"/>
          <w:noProof w:val="0"/>
          <w:color w:val="000000"/>
          <w:lang w:eastAsia="uk-UA"/>
        </w:rPr>
        <w:t xml:space="preserve"> юстиції</w:t>
      </w:r>
      <w:r>
        <w:rPr>
          <w:rFonts w:eastAsia="Times New Roman"/>
          <w:noProof w:val="0"/>
          <w:color w:val="000000"/>
          <w:lang w:eastAsia="uk-UA"/>
        </w:rPr>
        <w:t xml:space="preserve">  України.</w:t>
      </w:r>
    </w:p>
    <w:p w:rsidR="00D60587" w:rsidRDefault="00D60587" w:rsidP="00D60587">
      <w:pPr>
        <w:spacing w:before="120" w:after="0" w:line="240" w:lineRule="auto"/>
        <w:ind w:right="-102" w:firstLine="709"/>
        <w:jc w:val="both"/>
        <w:rPr>
          <w:rFonts w:eastAsia="Calibri"/>
          <w:b/>
          <w:noProof w:val="0"/>
          <w:lang w:eastAsia="uk-UA"/>
        </w:rPr>
      </w:pPr>
    </w:p>
    <w:p w:rsidR="00D60587" w:rsidRDefault="00D60587" w:rsidP="00D60587">
      <w:pPr>
        <w:spacing w:before="120" w:after="0" w:line="240" w:lineRule="auto"/>
        <w:ind w:right="-102" w:firstLine="709"/>
        <w:jc w:val="both"/>
        <w:rPr>
          <w:rFonts w:eastAsia="Calibri"/>
          <w:b/>
          <w:bCs/>
          <w:noProof w:val="0"/>
          <w:lang w:eastAsia="uk-UA"/>
        </w:rPr>
      </w:pPr>
      <w:r w:rsidRPr="008F7E12">
        <w:rPr>
          <w:rFonts w:eastAsia="Calibri"/>
          <w:b/>
          <w:noProof w:val="0"/>
          <w:lang w:eastAsia="uk-UA"/>
        </w:rPr>
        <w:t xml:space="preserve">6. </w:t>
      </w:r>
      <w:r w:rsidRPr="008F7E12">
        <w:rPr>
          <w:rFonts w:eastAsia="Calibri"/>
          <w:b/>
          <w:bCs/>
          <w:noProof w:val="0"/>
          <w:lang w:eastAsia="uk-UA"/>
        </w:rPr>
        <w:t xml:space="preserve">Регіональний аспект </w:t>
      </w:r>
    </w:p>
    <w:p w:rsidR="00D60587" w:rsidRDefault="00D60587" w:rsidP="00D60587">
      <w:pPr>
        <w:spacing w:before="120" w:after="0" w:line="240" w:lineRule="auto"/>
        <w:ind w:right="-102" w:firstLine="709"/>
        <w:jc w:val="both"/>
        <w:rPr>
          <w:rFonts w:eastAsia="Calibri"/>
          <w:noProof w:val="0"/>
          <w:lang w:eastAsia="uk-UA"/>
        </w:rPr>
      </w:pPr>
      <w:r w:rsidRPr="008F7E12">
        <w:rPr>
          <w:rFonts w:eastAsia="Calibri"/>
          <w:b/>
          <w:bCs/>
          <w:noProof w:val="0"/>
          <w:lang w:eastAsia="uk-UA"/>
        </w:rPr>
        <w:t xml:space="preserve"> </w:t>
      </w:r>
      <w:r w:rsidRPr="008F7E12">
        <w:rPr>
          <w:rFonts w:eastAsia="Calibri"/>
          <w:noProof w:val="0"/>
          <w:lang w:eastAsia="uk-UA"/>
        </w:rPr>
        <w:t>Проект Закону не стосується питання розвитку адміністративно-територіальних одиниць.</w:t>
      </w:r>
    </w:p>
    <w:p w:rsidR="00D60587" w:rsidRPr="008F7E12" w:rsidRDefault="00D60587" w:rsidP="00D60587">
      <w:pPr>
        <w:spacing w:before="120" w:after="0" w:line="240" w:lineRule="auto"/>
        <w:ind w:right="-102" w:firstLine="709"/>
        <w:jc w:val="both"/>
        <w:rPr>
          <w:rFonts w:eastAsia="Calibri"/>
          <w:noProof w:val="0"/>
          <w:lang w:eastAsia="uk-UA"/>
        </w:rPr>
      </w:pPr>
    </w:p>
    <w:p w:rsidR="00D60587" w:rsidRDefault="00D60587" w:rsidP="00D60587">
      <w:pPr>
        <w:shd w:val="clear" w:color="auto" w:fill="FFFFFF"/>
        <w:spacing w:before="120" w:after="0" w:line="240" w:lineRule="auto"/>
        <w:ind w:right="-102" w:firstLine="709"/>
        <w:jc w:val="both"/>
        <w:rPr>
          <w:rFonts w:eastAsia="Times New Roman"/>
          <w:b/>
          <w:noProof w:val="0"/>
          <w:color w:val="000000"/>
          <w:spacing w:val="-4"/>
          <w:lang w:eastAsia="ru-RU"/>
        </w:rPr>
      </w:pPr>
      <w:r w:rsidRPr="008F7E12">
        <w:rPr>
          <w:rFonts w:eastAsia="Times New Roman"/>
          <w:b/>
          <w:noProof w:val="0"/>
          <w:lang w:eastAsia="ru-RU"/>
        </w:rPr>
        <w:t>6</w:t>
      </w:r>
      <w:r w:rsidRPr="008F7E12">
        <w:rPr>
          <w:rFonts w:eastAsia="Times New Roman"/>
          <w:b/>
          <w:noProof w:val="0"/>
          <w:vertAlign w:val="superscript"/>
          <w:lang w:eastAsia="ru-RU"/>
        </w:rPr>
        <w:t>1</w:t>
      </w:r>
      <w:r w:rsidRPr="008F7E12">
        <w:rPr>
          <w:rFonts w:eastAsia="Times New Roman"/>
          <w:b/>
          <w:noProof w:val="0"/>
          <w:color w:val="000000"/>
          <w:spacing w:val="-4"/>
          <w:lang w:eastAsia="ru-RU"/>
        </w:rPr>
        <w:t xml:space="preserve"> . Запобігання дискримінації</w:t>
      </w:r>
    </w:p>
    <w:p w:rsidR="00D60587" w:rsidRDefault="00D60587" w:rsidP="00D60587">
      <w:pPr>
        <w:spacing w:before="120" w:after="0" w:line="240" w:lineRule="auto"/>
        <w:ind w:right="-102" w:firstLine="709"/>
        <w:jc w:val="both"/>
        <w:rPr>
          <w:rFonts w:eastAsia="Times New Roman"/>
          <w:noProof w:val="0"/>
          <w:lang w:eastAsia="ru-RU"/>
        </w:rPr>
      </w:pPr>
      <w:r w:rsidRPr="008F7E12">
        <w:rPr>
          <w:rFonts w:eastAsia="Times New Roman"/>
          <w:noProof w:val="0"/>
          <w:lang w:eastAsia="ru-RU"/>
        </w:rPr>
        <w:t xml:space="preserve">У проекті Закону відсутні положення, які містять ознаки дискримінації. Громадська </w:t>
      </w:r>
      <w:proofErr w:type="spellStart"/>
      <w:r w:rsidRPr="008F7E12">
        <w:rPr>
          <w:rFonts w:eastAsia="Times New Roman"/>
          <w:noProof w:val="0"/>
          <w:lang w:eastAsia="ru-RU"/>
        </w:rPr>
        <w:t>антидискримінаційна</w:t>
      </w:r>
      <w:proofErr w:type="spellEnd"/>
      <w:r w:rsidRPr="008F7E12">
        <w:rPr>
          <w:rFonts w:eastAsia="Times New Roman"/>
          <w:noProof w:val="0"/>
          <w:lang w:eastAsia="ru-RU"/>
        </w:rPr>
        <w:t xml:space="preserve"> експертиза не проводилася.</w:t>
      </w:r>
    </w:p>
    <w:p w:rsidR="00D60587" w:rsidRPr="008F7E12" w:rsidRDefault="00D60587" w:rsidP="00D60587">
      <w:pPr>
        <w:spacing w:before="120" w:after="0" w:line="240" w:lineRule="auto"/>
        <w:ind w:right="-102" w:firstLine="709"/>
        <w:jc w:val="both"/>
        <w:rPr>
          <w:rFonts w:eastAsia="Times New Roman"/>
          <w:noProof w:val="0"/>
          <w:lang w:eastAsia="ru-RU"/>
        </w:rPr>
      </w:pPr>
    </w:p>
    <w:p w:rsidR="00D60587" w:rsidRDefault="00D60587" w:rsidP="00D60587">
      <w:pPr>
        <w:tabs>
          <w:tab w:val="left" w:pos="540"/>
        </w:tabs>
        <w:spacing w:before="120" w:after="0" w:line="240" w:lineRule="auto"/>
        <w:ind w:firstLine="709"/>
        <w:jc w:val="both"/>
        <w:outlineLvl w:val="0"/>
        <w:rPr>
          <w:rFonts w:eastAsia="Times New Roman"/>
          <w:b/>
          <w:noProof w:val="0"/>
          <w:lang w:eastAsia="uk-UA"/>
        </w:rPr>
      </w:pPr>
      <w:r w:rsidRPr="008F7E12">
        <w:rPr>
          <w:rFonts w:eastAsia="Times New Roman"/>
          <w:b/>
          <w:noProof w:val="0"/>
          <w:lang w:eastAsia="uk-UA"/>
        </w:rPr>
        <w:t>7. Запобігання корупції</w:t>
      </w:r>
    </w:p>
    <w:p w:rsidR="00D60587" w:rsidRPr="008F7E12" w:rsidRDefault="00D60587" w:rsidP="00D60587">
      <w:pPr>
        <w:tabs>
          <w:tab w:val="left" w:pos="540"/>
        </w:tabs>
        <w:spacing w:before="120" w:after="0" w:line="240" w:lineRule="auto"/>
        <w:ind w:firstLine="709"/>
        <w:jc w:val="both"/>
        <w:rPr>
          <w:rFonts w:eastAsia="Times New Roman"/>
          <w:noProof w:val="0"/>
          <w:lang w:eastAsia="uk-UA"/>
        </w:rPr>
      </w:pPr>
      <w:r w:rsidRPr="008F7E12">
        <w:rPr>
          <w:rFonts w:eastAsia="Times New Roman"/>
          <w:noProof w:val="0"/>
          <w:lang w:eastAsia="uk-UA"/>
        </w:rPr>
        <w:t>У проекті Закону відсутні правила і процедури, що можуть містити ризики вчинення корупційних правопорушень. Громадська антикорупційна експертиза не проводилася.</w:t>
      </w:r>
    </w:p>
    <w:p w:rsidR="00D60587" w:rsidRDefault="00D60587" w:rsidP="00D60587">
      <w:pPr>
        <w:tabs>
          <w:tab w:val="left" w:pos="540"/>
        </w:tabs>
        <w:spacing w:before="120" w:after="0" w:line="240" w:lineRule="auto"/>
        <w:ind w:firstLine="709"/>
        <w:jc w:val="both"/>
        <w:outlineLvl w:val="0"/>
        <w:rPr>
          <w:rFonts w:eastAsia="Times New Roman"/>
          <w:b/>
          <w:noProof w:val="0"/>
          <w:lang w:eastAsia="uk-UA"/>
        </w:rPr>
      </w:pPr>
    </w:p>
    <w:p w:rsidR="00D60587" w:rsidRDefault="00D60587" w:rsidP="00D60587">
      <w:pPr>
        <w:tabs>
          <w:tab w:val="left" w:pos="540"/>
        </w:tabs>
        <w:spacing w:before="120" w:after="0" w:line="240" w:lineRule="auto"/>
        <w:ind w:firstLine="709"/>
        <w:jc w:val="both"/>
        <w:outlineLvl w:val="0"/>
        <w:rPr>
          <w:rFonts w:eastAsia="Times New Roman"/>
          <w:b/>
          <w:noProof w:val="0"/>
          <w:lang w:eastAsia="uk-UA"/>
        </w:rPr>
      </w:pPr>
      <w:r w:rsidRPr="008F7E12">
        <w:rPr>
          <w:rFonts w:eastAsia="Times New Roman"/>
          <w:b/>
          <w:noProof w:val="0"/>
          <w:lang w:eastAsia="uk-UA"/>
        </w:rPr>
        <w:t>8. Громадське обговорення</w:t>
      </w:r>
    </w:p>
    <w:p w:rsidR="00D60587" w:rsidRPr="008F7E12" w:rsidRDefault="00D60587" w:rsidP="00D60587">
      <w:pPr>
        <w:tabs>
          <w:tab w:val="left" w:pos="540"/>
          <w:tab w:val="right" w:pos="9383"/>
        </w:tabs>
        <w:spacing w:before="120" w:after="0" w:line="240" w:lineRule="auto"/>
        <w:ind w:firstLine="709"/>
        <w:jc w:val="both"/>
        <w:rPr>
          <w:rFonts w:eastAsia="Times New Roman"/>
          <w:noProof w:val="0"/>
          <w:lang w:eastAsia="uk-UA"/>
        </w:rPr>
      </w:pPr>
      <w:r w:rsidRPr="008F7E12">
        <w:rPr>
          <w:rFonts w:eastAsia="Times New Roman"/>
          <w:noProof w:val="0"/>
          <w:lang w:eastAsia="uk-UA"/>
        </w:rPr>
        <w:t>Проект Закону не потребує громадського обговорення.</w:t>
      </w:r>
    </w:p>
    <w:p w:rsidR="00D60587" w:rsidRPr="008F7E12" w:rsidRDefault="00D60587" w:rsidP="00D60587">
      <w:pPr>
        <w:tabs>
          <w:tab w:val="left" w:pos="540"/>
          <w:tab w:val="right" w:pos="9383"/>
        </w:tabs>
        <w:spacing w:before="120" w:after="0" w:line="240" w:lineRule="auto"/>
        <w:ind w:firstLine="709"/>
        <w:jc w:val="both"/>
        <w:rPr>
          <w:rFonts w:eastAsia="Times New Roman"/>
          <w:noProof w:val="0"/>
          <w:lang w:eastAsia="uk-UA"/>
        </w:rPr>
      </w:pPr>
      <w:r w:rsidRPr="008F7E12">
        <w:rPr>
          <w:rFonts w:eastAsia="Times New Roman"/>
          <w:noProof w:val="0"/>
          <w:lang w:eastAsia="uk-UA"/>
        </w:rPr>
        <w:tab/>
      </w:r>
    </w:p>
    <w:p w:rsidR="00D60587" w:rsidRDefault="00D60587" w:rsidP="00D60587">
      <w:pPr>
        <w:tabs>
          <w:tab w:val="left" w:pos="540"/>
        </w:tabs>
        <w:spacing w:before="120" w:after="0" w:line="240" w:lineRule="auto"/>
        <w:ind w:firstLine="709"/>
        <w:jc w:val="both"/>
        <w:outlineLvl w:val="0"/>
        <w:rPr>
          <w:rFonts w:eastAsia="Times New Roman"/>
          <w:b/>
          <w:noProof w:val="0"/>
          <w:lang w:eastAsia="uk-UA"/>
        </w:rPr>
      </w:pPr>
      <w:r w:rsidRPr="008F7E12">
        <w:rPr>
          <w:rFonts w:eastAsia="Times New Roman"/>
          <w:b/>
          <w:noProof w:val="0"/>
          <w:lang w:eastAsia="uk-UA"/>
        </w:rPr>
        <w:t>9. Позиція соціальних партнерів</w:t>
      </w:r>
    </w:p>
    <w:p w:rsidR="00D60587" w:rsidRPr="008F7E12" w:rsidRDefault="00D60587" w:rsidP="00D60587">
      <w:pPr>
        <w:spacing w:before="120" w:after="0" w:line="240" w:lineRule="auto"/>
        <w:ind w:right="-102" w:firstLine="709"/>
        <w:jc w:val="both"/>
        <w:rPr>
          <w:rFonts w:eastAsia="Times New Roman"/>
          <w:noProof w:val="0"/>
          <w:lang w:eastAsia="ru-RU"/>
        </w:rPr>
      </w:pPr>
      <w:r w:rsidRPr="008F7E12">
        <w:rPr>
          <w:rFonts w:eastAsia="Times New Roman"/>
          <w:noProof w:val="0"/>
          <w:lang w:eastAsia="ru-RU"/>
        </w:rPr>
        <w:t>Проект Закону не стосується соціально-трудової сфери та прав інвалідів.</w:t>
      </w:r>
    </w:p>
    <w:p w:rsidR="00D60587" w:rsidRPr="008F7E12" w:rsidRDefault="00D60587" w:rsidP="00D60587">
      <w:pPr>
        <w:spacing w:before="120" w:after="0" w:line="240" w:lineRule="auto"/>
        <w:ind w:right="-102" w:firstLine="709"/>
        <w:jc w:val="both"/>
        <w:rPr>
          <w:rFonts w:eastAsia="Times New Roman"/>
          <w:noProof w:val="0"/>
          <w:lang w:eastAsia="ru-RU"/>
        </w:rPr>
      </w:pPr>
    </w:p>
    <w:p w:rsidR="00D60587" w:rsidRDefault="00D60587" w:rsidP="00D60587">
      <w:pPr>
        <w:spacing w:before="120" w:after="0" w:line="240" w:lineRule="auto"/>
        <w:ind w:firstLine="709"/>
        <w:jc w:val="both"/>
        <w:outlineLvl w:val="0"/>
        <w:rPr>
          <w:rFonts w:eastAsia="Times New Roman"/>
          <w:b/>
          <w:noProof w:val="0"/>
          <w:lang w:eastAsia="ru-RU"/>
        </w:rPr>
      </w:pPr>
      <w:r w:rsidRPr="008F7E12">
        <w:rPr>
          <w:rFonts w:eastAsia="Times New Roman"/>
          <w:b/>
          <w:noProof w:val="0"/>
          <w:lang w:eastAsia="ru-RU"/>
        </w:rPr>
        <w:lastRenderedPageBreak/>
        <w:t>10. Оцінка регуляторного акта</w:t>
      </w:r>
    </w:p>
    <w:p w:rsidR="00D60587" w:rsidRPr="008F7E12" w:rsidRDefault="00D60587" w:rsidP="00D60587">
      <w:pPr>
        <w:spacing w:before="120" w:after="0" w:line="240" w:lineRule="auto"/>
        <w:ind w:firstLine="709"/>
        <w:jc w:val="both"/>
        <w:rPr>
          <w:rFonts w:eastAsia="Times New Roman"/>
          <w:noProof w:val="0"/>
          <w:lang w:eastAsia="ru-RU"/>
        </w:rPr>
      </w:pPr>
      <w:r w:rsidRPr="008F7E12">
        <w:rPr>
          <w:rFonts w:eastAsia="Times New Roman"/>
          <w:noProof w:val="0"/>
          <w:lang w:eastAsia="ru-RU"/>
        </w:rPr>
        <w:t>Проект Закону не є регуляторним актом, оскільки не містить положень, які носять регуляторний характер.</w:t>
      </w:r>
    </w:p>
    <w:p w:rsidR="00D60587" w:rsidRPr="008F7E12" w:rsidRDefault="00D60587" w:rsidP="00D60587">
      <w:pPr>
        <w:spacing w:before="120" w:after="0" w:line="240" w:lineRule="auto"/>
        <w:ind w:firstLine="709"/>
        <w:jc w:val="both"/>
        <w:rPr>
          <w:rFonts w:eastAsia="Times New Roman"/>
          <w:noProof w:val="0"/>
          <w:lang w:eastAsia="ru-RU"/>
        </w:rPr>
      </w:pPr>
    </w:p>
    <w:p w:rsidR="00D60587" w:rsidRDefault="00D60587" w:rsidP="00D60587">
      <w:pPr>
        <w:spacing w:before="120" w:after="0" w:line="240" w:lineRule="auto"/>
        <w:ind w:firstLine="709"/>
        <w:rPr>
          <w:rFonts w:eastAsia="Times New Roman"/>
          <w:b/>
          <w:noProof w:val="0"/>
          <w:color w:val="000000"/>
          <w:lang w:eastAsia="uk-UA"/>
        </w:rPr>
      </w:pPr>
      <w:r w:rsidRPr="008F7E12">
        <w:rPr>
          <w:rFonts w:eastAsia="Times New Roman"/>
          <w:b/>
          <w:noProof w:val="0"/>
          <w:color w:val="000000"/>
          <w:lang w:eastAsia="uk-UA"/>
        </w:rPr>
        <w:t>10</w:t>
      </w:r>
      <w:r w:rsidRPr="008F7E12">
        <w:rPr>
          <w:rFonts w:eastAsia="Times New Roman"/>
          <w:b/>
          <w:bCs/>
          <w:noProof w:val="0"/>
          <w:vertAlign w:val="superscript"/>
          <w:lang w:eastAsia="uk-UA"/>
        </w:rPr>
        <w:t>1</w:t>
      </w:r>
      <w:r w:rsidRPr="008F7E12">
        <w:rPr>
          <w:rFonts w:eastAsia="Times New Roman"/>
          <w:b/>
          <w:noProof w:val="0"/>
          <w:color w:val="000000"/>
          <w:lang w:eastAsia="uk-UA"/>
        </w:rPr>
        <w:t>. Вплив реалізації акта на ринок праці</w:t>
      </w:r>
    </w:p>
    <w:p w:rsidR="00D60587" w:rsidRPr="008F7E12" w:rsidRDefault="00D60587" w:rsidP="00D60587">
      <w:pPr>
        <w:spacing w:before="120" w:after="0" w:line="240" w:lineRule="auto"/>
        <w:ind w:firstLine="709"/>
        <w:jc w:val="both"/>
        <w:rPr>
          <w:rFonts w:eastAsia="Times New Roman"/>
          <w:noProof w:val="0"/>
          <w:color w:val="000000"/>
          <w:lang w:eastAsia="uk-UA"/>
        </w:rPr>
      </w:pPr>
      <w:r w:rsidRPr="008F7E12">
        <w:rPr>
          <w:rFonts w:eastAsia="Times New Roman"/>
          <w:noProof w:val="0"/>
          <w:color w:val="000000"/>
          <w:lang w:eastAsia="uk-UA"/>
        </w:rPr>
        <w:t>Реалізація Закону не передбачає впливу на ринок праці.</w:t>
      </w:r>
    </w:p>
    <w:p w:rsidR="00D60587" w:rsidRPr="008F7E12" w:rsidRDefault="00D60587" w:rsidP="00D60587">
      <w:pPr>
        <w:spacing w:before="120" w:after="0" w:line="240" w:lineRule="auto"/>
        <w:ind w:firstLine="709"/>
        <w:jc w:val="both"/>
        <w:rPr>
          <w:rFonts w:eastAsia="Times New Roman"/>
          <w:noProof w:val="0"/>
          <w:color w:val="000000"/>
          <w:lang w:eastAsia="uk-UA"/>
        </w:rPr>
      </w:pPr>
    </w:p>
    <w:p w:rsidR="00D60587" w:rsidRDefault="00D60587" w:rsidP="00D60587">
      <w:pPr>
        <w:shd w:val="clear" w:color="auto" w:fill="FFFFFF"/>
        <w:tabs>
          <w:tab w:val="left" w:pos="284"/>
          <w:tab w:val="left" w:pos="567"/>
        </w:tabs>
        <w:spacing w:before="120" w:after="0" w:line="240" w:lineRule="auto"/>
        <w:ind w:right="40" w:firstLine="709"/>
        <w:jc w:val="both"/>
        <w:rPr>
          <w:rFonts w:eastAsia="Times New Roman"/>
          <w:b/>
          <w:noProof w:val="0"/>
          <w:color w:val="000000"/>
          <w:lang w:eastAsia="uk-UA"/>
        </w:rPr>
      </w:pPr>
      <w:r w:rsidRPr="008F7E12">
        <w:rPr>
          <w:rFonts w:eastAsia="Times New Roman"/>
          <w:b/>
          <w:noProof w:val="0"/>
          <w:color w:val="000000"/>
          <w:lang w:eastAsia="uk-UA"/>
        </w:rPr>
        <w:t>11. Прогноз результатів</w:t>
      </w:r>
    </w:p>
    <w:p w:rsidR="00D60587" w:rsidRPr="00F3174D" w:rsidRDefault="00D60587" w:rsidP="00D60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noProof w:val="0"/>
          <w:lang w:eastAsia="ru-RU"/>
        </w:rPr>
      </w:pPr>
      <w:r w:rsidRPr="00F3174D">
        <w:rPr>
          <w:rFonts w:eastAsia="Times New Roman"/>
          <w:noProof w:val="0"/>
          <w:color w:val="000000"/>
          <w:lang w:eastAsia="uk-UA"/>
        </w:rPr>
        <w:t xml:space="preserve">Ратифікація Угоди </w:t>
      </w:r>
      <w:r w:rsidRPr="00F3174D">
        <w:rPr>
          <w:rFonts w:eastAsia="Times New Roman"/>
          <w:noProof w:val="0"/>
          <w:lang w:eastAsia="ru-RU"/>
        </w:rPr>
        <w:t>між Кабінетом Міністрів України та Урядом Чорногорії  про співробітництво в галузі освіти і науки</w:t>
      </w:r>
      <w:r w:rsidRPr="00F3174D">
        <w:rPr>
          <w:rFonts w:eastAsia="Times New Roman"/>
          <w:noProof w:val="0"/>
          <w:color w:val="000000"/>
          <w:lang w:eastAsia="uk-UA"/>
        </w:rPr>
        <w:t xml:space="preserve"> створить правове підґрунтя для розвитку двосторонніх відносин у сфері освіти і науки,</w:t>
      </w:r>
      <w:r w:rsidRPr="00F3174D">
        <w:rPr>
          <w:rFonts w:eastAsia="Times New Roman"/>
          <w:noProof w:val="0"/>
          <w:lang w:eastAsia="ru-RU"/>
        </w:rPr>
        <w:t xml:space="preserve">  </w:t>
      </w:r>
      <w:r>
        <w:t>відкриє нові перспективи у співпраці вищих навчальних закладів України і Чорногорії, с</w:t>
      </w:r>
      <w:r w:rsidRPr="00F3174D">
        <w:rPr>
          <w:rFonts w:eastAsia="Times New Roman"/>
          <w:noProof w:val="0"/>
          <w:color w:val="000000"/>
          <w:lang w:eastAsia="uk-UA"/>
        </w:rPr>
        <w:t xml:space="preserve">приятиме </w:t>
      </w:r>
      <w:r w:rsidRPr="003F023E">
        <w:rPr>
          <w:rFonts w:eastAsia="Times New Roman"/>
          <w:noProof w:val="0"/>
          <w:lang w:eastAsia="ru-RU"/>
        </w:rPr>
        <w:t>проведенн</w:t>
      </w:r>
      <w:r w:rsidRPr="00F3174D">
        <w:rPr>
          <w:rFonts w:eastAsia="Times New Roman"/>
          <w:noProof w:val="0"/>
          <w:lang w:eastAsia="ru-RU"/>
        </w:rPr>
        <w:t>ю</w:t>
      </w:r>
      <w:r w:rsidRPr="003F023E">
        <w:rPr>
          <w:rFonts w:eastAsia="Times New Roman"/>
          <w:noProof w:val="0"/>
          <w:lang w:eastAsia="ru-RU"/>
        </w:rPr>
        <w:t xml:space="preserve"> спільних наукових досліджень у сфері гуманітарних, природничих,</w:t>
      </w:r>
      <w:r w:rsidRPr="00F3174D">
        <w:rPr>
          <w:rFonts w:eastAsia="Times New Roman"/>
          <w:noProof w:val="0"/>
          <w:lang w:eastAsia="ru-RU"/>
        </w:rPr>
        <w:t xml:space="preserve"> технічних і педагогічних наук, а також </w:t>
      </w:r>
      <w:r w:rsidRPr="00F3174D">
        <w:t xml:space="preserve">підвищенню мобільності студентів. </w:t>
      </w:r>
    </w:p>
    <w:p w:rsidR="00D60587" w:rsidRPr="008F7E12" w:rsidRDefault="00D60587" w:rsidP="00D605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/>
          <w:noProof w:val="0"/>
          <w:sz w:val="26"/>
          <w:szCs w:val="26"/>
          <w:lang w:eastAsia="ru-RU"/>
        </w:rPr>
      </w:pPr>
    </w:p>
    <w:p w:rsidR="00D60587" w:rsidRPr="008F7E12" w:rsidRDefault="00D60587" w:rsidP="00D605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/>
          <w:noProof w:val="0"/>
          <w:sz w:val="26"/>
          <w:szCs w:val="26"/>
          <w:lang w:eastAsia="ru-RU"/>
        </w:rPr>
      </w:pPr>
    </w:p>
    <w:p w:rsidR="00D60587" w:rsidRDefault="00D60587" w:rsidP="00D60587">
      <w:pPr>
        <w:spacing w:after="0" w:line="240" w:lineRule="auto"/>
        <w:jc w:val="both"/>
        <w:rPr>
          <w:rFonts w:eastAsia="Calibri"/>
          <w:b/>
          <w:noProof w:val="0"/>
        </w:rPr>
      </w:pPr>
      <w:r w:rsidRPr="000235BA">
        <w:rPr>
          <w:rFonts w:eastAsia="Calibri"/>
          <w:b/>
          <w:noProof w:val="0"/>
        </w:rPr>
        <w:t>Міністр</w:t>
      </w:r>
      <w:r w:rsidRPr="000235BA">
        <w:rPr>
          <w:rFonts w:eastAsia="Calibri"/>
          <w:b/>
          <w:noProof w:val="0"/>
        </w:rPr>
        <w:tab/>
      </w:r>
      <w:r w:rsidRPr="000235BA">
        <w:rPr>
          <w:rFonts w:eastAsia="Calibri"/>
          <w:b/>
          <w:noProof w:val="0"/>
        </w:rPr>
        <w:tab/>
      </w:r>
      <w:r w:rsidRPr="000235BA">
        <w:rPr>
          <w:rFonts w:eastAsia="Calibri"/>
          <w:b/>
          <w:noProof w:val="0"/>
        </w:rPr>
        <w:tab/>
      </w:r>
      <w:r w:rsidRPr="000235BA">
        <w:rPr>
          <w:rFonts w:eastAsia="Calibri"/>
          <w:b/>
          <w:noProof w:val="0"/>
        </w:rPr>
        <w:tab/>
      </w:r>
      <w:r w:rsidRPr="000235BA">
        <w:rPr>
          <w:rFonts w:eastAsia="Calibri"/>
          <w:b/>
          <w:noProof w:val="0"/>
        </w:rPr>
        <w:tab/>
      </w:r>
      <w:r w:rsidRPr="000235BA">
        <w:rPr>
          <w:rFonts w:eastAsia="Calibri"/>
          <w:b/>
          <w:noProof w:val="0"/>
        </w:rPr>
        <w:tab/>
      </w:r>
      <w:r w:rsidRPr="000235BA">
        <w:rPr>
          <w:rFonts w:eastAsia="Calibri"/>
          <w:b/>
          <w:noProof w:val="0"/>
        </w:rPr>
        <w:tab/>
      </w:r>
      <w:r w:rsidRPr="000235BA">
        <w:rPr>
          <w:rFonts w:eastAsia="Calibri"/>
          <w:b/>
          <w:noProof w:val="0"/>
        </w:rPr>
        <w:tab/>
      </w:r>
      <w:r w:rsidRPr="000235BA">
        <w:rPr>
          <w:rFonts w:eastAsia="Calibri"/>
          <w:b/>
          <w:noProof w:val="0"/>
        </w:rPr>
        <w:tab/>
        <w:t xml:space="preserve">   Лілія  Гриневич</w:t>
      </w:r>
    </w:p>
    <w:p w:rsidR="00D60587" w:rsidRDefault="00D60587" w:rsidP="00D60587">
      <w:pPr>
        <w:spacing w:after="0" w:line="240" w:lineRule="auto"/>
        <w:jc w:val="both"/>
        <w:rPr>
          <w:rFonts w:eastAsia="Calibri"/>
          <w:b/>
          <w:noProof w:val="0"/>
        </w:rPr>
      </w:pPr>
    </w:p>
    <w:p w:rsidR="00D60587" w:rsidRPr="000235BA" w:rsidRDefault="00D60587" w:rsidP="00D60587">
      <w:pPr>
        <w:spacing w:after="0" w:line="240" w:lineRule="auto"/>
        <w:jc w:val="both"/>
        <w:rPr>
          <w:rFonts w:eastAsia="Calibri"/>
          <w:b/>
          <w:noProof w:val="0"/>
        </w:rPr>
      </w:pPr>
    </w:p>
    <w:p w:rsidR="00D60587" w:rsidRPr="000235BA" w:rsidRDefault="00D60587" w:rsidP="00D60587">
      <w:pPr>
        <w:shd w:val="clear" w:color="auto" w:fill="FFFFFF"/>
        <w:spacing w:before="120" w:after="0" w:line="240" w:lineRule="auto"/>
        <w:ind w:right="40"/>
        <w:jc w:val="both"/>
        <w:rPr>
          <w:rFonts w:eastAsia="Times New Roman"/>
          <w:b/>
          <w:noProof w:val="0"/>
          <w:color w:val="000000"/>
          <w:lang w:eastAsia="uk-UA"/>
        </w:rPr>
      </w:pPr>
      <w:r w:rsidRPr="000235BA">
        <w:rPr>
          <w:rFonts w:eastAsia="Times New Roman"/>
          <w:b/>
          <w:noProof w:val="0"/>
          <w:color w:val="000000"/>
          <w:lang w:eastAsia="uk-UA"/>
        </w:rPr>
        <w:t>___  _____________  201</w:t>
      </w:r>
      <w:r>
        <w:rPr>
          <w:rFonts w:eastAsia="Times New Roman"/>
          <w:b/>
          <w:noProof w:val="0"/>
          <w:color w:val="000000"/>
          <w:lang w:eastAsia="uk-UA"/>
        </w:rPr>
        <w:t>7</w:t>
      </w:r>
      <w:r w:rsidRPr="000235BA">
        <w:rPr>
          <w:rFonts w:eastAsia="Times New Roman"/>
          <w:b/>
          <w:noProof w:val="0"/>
          <w:color w:val="000000"/>
          <w:lang w:eastAsia="uk-UA"/>
        </w:rPr>
        <w:t xml:space="preserve"> р.</w:t>
      </w:r>
    </w:p>
    <w:p w:rsidR="00D60587" w:rsidRPr="000235BA" w:rsidRDefault="00D60587" w:rsidP="00D60587">
      <w:pPr>
        <w:shd w:val="clear" w:color="auto" w:fill="FFFFFF"/>
        <w:spacing w:before="120" w:after="0" w:line="240" w:lineRule="auto"/>
        <w:ind w:right="40"/>
        <w:jc w:val="both"/>
        <w:rPr>
          <w:rFonts w:eastAsia="Times New Roman"/>
          <w:b/>
          <w:noProof w:val="0"/>
          <w:color w:val="000000"/>
          <w:lang w:eastAsia="uk-UA"/>
        </w:rPr>
      </w:pPr>
    </w:p>
    <w:p w:rsidR="00D60587" w:rsidRDefault="00D60587" w:rsidP="00D60587">
      <w:pPr>
        <w:spacing w:after="0" w:line="240" w:lineRule="auto"/>
        <w:ind w:left="20" w:right="20" w:firstLine="700"/>
        <w:jc w:val="center"/>
        <w:rPr>
          <w:rFonts w:eastAsia="Times New Roman"/>
          <w:b/>
          <w:noProof w:val="0"/>
          <w:lang w:eastAsia="ru-RU"/>
        </w:rPr>
      </w:pPr>
    </w:p>
    <w:p w:rsidR="00E20079" w:rsidRDefault="00E20079"/>
    <w:sectPr w:rsidR="00E200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87"/>
    <w:rsid w:val="006267C7"/>
    <w:rsid w:val="00D60587"/>
    <w:rsid w:val="00E2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87"/>
    <w:rPr>
      <w:rFonts w:ascii="Times New Roman" w:hAnsi="Times New Roman" w:cs="Times New Roman"/>
      <w:noProof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0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58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rsid w:val="00D60587"/>
    <w:rPr>
      <w:rFonts w:eastAsia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587"/>
    <w:pPr>
      <w:widowControl w:val="0"/>
      <w:shd w:val="clear" w:color="auto" w:fill="FFFFFF"/>
      <w:spacing w:after="300" w:line="320" w:lineRule="exact"/>
      <w:jc w:val="center"/>
    </w:pPr>
    <w:rPr>
      <w:rFonts w:asciiTheme="minorHAnsi" w:eastAsia="Times New Roman" w:hAnsiTheme="minorHAnsi" w:cstheme="minorBidi"/>
      <w:b/>
      <w:bCs/>
      <w:noProof w:val="0"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87"/>
    <w:rPr>
      <w:rFonts w:ascii="Times New Roman" w:hAnsi="Times New Roman" w:cs="Times New Roman"/>
      <w:noProof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0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58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rsid w:val="00D60587"/>
    <w:rPr>
      <w:rFonts w:eastAsia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587"/>
    <w:pPr>
      <w:widowControl w:val="0"/>
      <w:shd w:val="clear" w:color="auto" w:fill="FFFFFF"/>
      <w:spacing w:after="300" w:line="320" w:lineRule="exact"/>
      <w:jc w:val="center"/>
    </w:pPr>
    <w:rPr>
      <w:rFonts w:asciiTheme="minorHAnsi" w:eastAsia="Times New Roman" w:hAnsiTheme="minorHAnsi" w:cstheme="minorBidi"/>
      <w:b/>
      <w:bCs/>
      <w:noProof w:val="0"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2835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2017-05-22T08:51:00Z</dcterms:created>
  <dcterms:modified xsi:type="dcterms:W3CDTF">2017-05-22T08:51:00Z</dcterms:modified>
</cp:coreProperties>
</file>