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9B0" w:rsidRDefault="006249B0" w:rsidP="006249B0">
      <w:pPr>
        <w:spacing w:after="0" w:line="240" w:lineRule="auto"/>
        <w:ind w:firstLine="709"/>
        <w:jc w:val="right"/>
        <w:rPr>
          <w:rFonts w:cs="Calibri"/>
          <w:szCs w:val="28"/>
          <w:lang w:val="uk-UA"/>
        </w:rPr>
      </w:pPr>
      <w:r>
        <w:rPr>
          <w:rFonts w:cs="Calibri"/>
          <w:szCs w:val="28"/>
        </w:rPr>
        <w:t xml:space="preserve">До </w:t>
      </w:r>
      <w:proofErr w:type="spellStart"/>
      <w:r>
        <w:rPr>
          <w:rFonts w:cs="Calibri"/>
          <w:szCs w:val="28"/>
        </w:rPr>
        <w:t>реєстр</w:t>
      </w:r>
      <w:proofErr w:type="spellEnd"/>
      <w:r>
        <w:rPr>
          <w:rFonts w:cs="Calibri"/>
          <w:szCs w:val="28"/>
        </w:rPr>
        <w:t xml:space="preserve">. № </w:t>
      </w:r>
      <w:r>
        <w:rPr>
          <w:rFonts w:cs="Calibri"/>
          <w:szCs w:val="28"/>
          <w:lang w:val="uk-UA"/>
        </w:rPr>
        <w:t>6562</w:t>
      </w:r>
    </w:p>
    <w:p w:rsidR="006249B0" w:rsidRDefault="006249B0" w:rsidP="006249B0">
      <w:pPr>
        <w:spacing w:after="0" w:line="240" w:lineRule="auto"/>
        <w:ind w:firstLine="709"/>
        <w:jc w:val="right"/>
        <w:rPr>
          <w:rFonts w:cs="Calibri"/>
          <w:szCs w:val="28"/>
        </w:rPr>
      </w:pPr>
      <w:r>
        <w:rPr>
          <w:rFonts w:cs="Calibri"/>
          <w:szCs w:val="28"/>
        </w:rPr>
        <w:t xml:space="preserve"> </w:t>
      </w:r>
      <w:proofErr w:type="spellStart"/>
      <w:r>
        <w:rPr>
          <w:rFonts w:cs="Calibri"/>
          <w:szCs w:val="28"/>
        </w:rPr>
        <w:t>від</w:t>
      </w:r>
      <w:proofErr w:type="spellEnd"/>
      <w:r>
        <w:rPr>
          <w:rFonts w:cs="Calibri"/>
          <w:szCs w:val="28"/>
        </w:rPr>
        <w:t xml:space="preserve"> </w:t>
      </w:r>
      <w:r>
        <w:rPr>
          <w:rFonts w:cs="Calibri"/>
          <w:szCs w:val="28"/>
          <w:lang w:val="uk-UA"/>
        </w:rPr>
        <w:t>8</w:t>
      </w:r>
      <w:r>
        <w:rPr>
          <w:rFonts w:cs="Calibri"/>
          <w:szCs w:val="28"/>
        </w:rPr>
        <w:t xml:space="preserve"> </w:t>
      </w:r>
      <w:r>
        <w:rPr>
          <w:rFonts w:cs="Calibri"/>
          <w:szCs w:val="28"/>
          <w:lang w:val="uk-UA"/>
        </w:rPr>
        <w:t>червня</w:t>
      </w:r>
      <w:r>
        <w:rPr>
          <w:rFonts w:cs="Calibri"/>
          <w:szCs w:val="28"/>
        </w:rPr>
        <w:t xml:space="preserve"> 2017 р.</w:t>
      </w:r>
    </w:p>
    <w:p w:rsidR="006249B0" w:rsidRDefault="006249B0" w:rsidP="006249B0">
      <w:pPr>
        <w:tabs>
          <w:tab w:val="left" w:pos="3780"/>
        </w:tabs>
        <w:spacing w:after="0" w:line="240" w:lineRule="auto"/>
        <w:jc w:val="center"/>
        <w:rPr>
          <w:b/>
          <w:szCs w:val="24"/>
          <w:lang w:eastAsia="ru-RU"/>
        </w:rPr>
      </w:pPr>
    </w:p>
    <w:p w:rsidR="006249B0" w:rsidRDefault="006249B0" w:rsidP="006249B0">
      <w:pPr>
        <w:tabs>
          <w:tab w:val="left" w:pos="3780"/>
        </w:tabs>
        <w:spacing w:after="0" w:line="240" w:lineRule="auto"/>
        <w:jc w:val="center"/>
        <w:rPr>
          <w:b/>
          <w:szCs w:val="24"/>
          <w:lang w:val="uk-UA" w:eastAsia="ru-RU"/>
        </w:rPr>
      </w:pPr>
    </w:p>
    <w:p w:rsidR="006249B0" w:rsidRDefault="006249B0" w:rsidP="006249B0">
      <w:pPr>
        <w:tabs>
          <w:tab w:val="left" w:pos="3780"/>
        </w:tabs>
        <w:spacing w:after="0" w:line="240" w:lineRule="auto"/>
        <w:jc w:val="center"/>
        <w:rPr>
          <w:b/>
          <w:szCs w:val="24"/>
          <w:lang w:val="uk-UA" w:eastAsia="ru-RU"/>
        </w:rPr>
      </w:pPr>
    </w:p>
    <w:p w:rsidR="006249B0" w:rsidRDefault="006249B0" w:rsidP="006249B0">
      <w:pPr>
        <w:tabs>
          <w:tab w:val="left" w:pos="3780"/>
        </w:tabs>
        <w:spacing w:after="0" w:line="240" w:lineRule="auto"/>
        <w:jc w:val="center"/>
        <w:rPr>
          <w:b/>
          <w:szCs w:val="24"/>
          <w:lang w:val="uk-UA" w:eastAsia="ru-RU"/>
        </w:rPr>
      </w:pPr>
    </w:p>
    <w:p w:rsidR="006249B0" w:rsidRDefault="006249B0" w:rsidP="006249B0">
      <w:pPr>
        <w:tabs>
          <w:tab w:val="left" w:pos="3780"/>
        </w:tabs>
        <w:spacing w:after="0" w:line="240" w:lineRule="auto"/>
        <w:jc w:val="center"/>
        <w:rPr>
          <w:b/>
          <w:szCs w:val="24"/>
          <w:lang w:val="uk-UA" w:eastAsia="ru-RU"/>
        </w:rPr>
      </w:pPr>
    </w:p>
    <w:p w:rsidR="006249B0" w:rsidRDefault="006249B0" w:rsidP="006249B0">
      <w:pPr>
        <w:tabs>
          <w:tab w:val="left" w:pos="3780"/>
        </w:tabs>
        <w:spacing w:after="0" w:line="240" w:lineRule="auto"/>
        <w:jc w:val="center"/>
        <w:rPr>
          <w:b/>
          <w:szCs w:val="24"/>
          <w:lang w:val="uk-UA" w:eastAsia="ru-RU"/>
        </w:rPr>
      </w:pPr>
    </w:p>
    <w:p w:rsidR="006249B0" w:rsidRDefault="006249B0" w:rsidP="006249B0">
      <w:pPr>
        <w:tabs>
          <w:tab w:val="left" w:pos="3780"/>
        </w:tabs>
        <w:spacing w:after="0" w:line="240" w:lineRule="auto"/>
        <w:jc w:val="center"/>
        <w:rPr>
          <w:b/>
          <w:szCs w:val="24"/>
          <w:lang w:val="uk-UA" w:eastAsia="ru-RU"/>
        </w:rPr>
      </w:pPr>
    </w:p>
    <w:p w:rsidR="006249B0" w:rsidRDefault="006249B0" w:rsidP="006249B0">
      <w:pPr>
        <w:tabs>
          <w:tab w:val="left" w:pos="3780"/>
        </w:tabs>
        <w:spacing w:after="0" w:line="240" w:lineRule="auto"/>
        <w:jc w:val="center"/>
        <w:rPr>
          <w:b/>
          <w:szCs w:val="24"/>
          <w:lang w:val="uk-UA" w:eastAsia="ru-RU"/>
        </w:rPr>
      </w:pPr>
    </w:p>
    <w:p w:rsidR="006249B0" w:rsidRDefault="006249B0" w:rsidP="006249B0">
      <w:pPr>
        <w:tabs>
          <w:tab w:val="left" w:pos="3780"/>
        </w:tabs>
        <w:spacing w:after="0" w:line="240" w:lineRule="auto"/>
        <w:jc w:val="center"/>
        <w:rPr>
          <w:b/>
          <w:szCs w:val="24"/>
          <w:lang w:val="uk-UA" w:eastAsia="ru-RU"/>
        </w:rPr>
      </w:pPr>
    </w:p>
    <w:p w:rsidR="006249B0" w:rsidRDefault="006249B0" w:rsidP="006249B0">
      <w:pPr>
        <w:tabs>
          <w:tab w:val="left" w:pos="3780"/>
        </w:tabs>
        <w:spacing w:after="0" w:line="240" w:lineRule="auto"/>
        <w:jc w:val="center"/>
        <w:rPr>
          <w:b/>
          <w:szCs w:val="24"/>
          <w:lang w:val="uk-UA" w:eastAsia="ru-RU"/>
        </w:rPr>
      </w:pPr>
    </w:p>
    <w:p w:rsidR="006249B0" w:rsidRDefault="006249B0" w:rsidP="006249B0">
      <w:pPr>
        <w:tabs>
          <w:tab w:val="left" w:pos="3780"/>
        </w:tabs>
        <w:spacing w:after="0" w:line="240" w:lineRule="auto"/>
        <w:jc w:val="center"/>
        <w:rPr>
          <w:b/>
          <w:szCs w:val="24"/>
          <w:lang w:val="uk-UA" w:eastAsia="ru-RU"/>
        </w:rPr>
      </w:pPr>
    </w:p>
    <w:p w:rsidR="006249B0" w:rsidRDefault="006249B0" w:rsidP="006249B0">
      <w:pPr>
        <w:tabs>
          <w:tab w:val="left" w:pos="3780"/>
        </w:tabs>
        <w:spacing w:after="0" w:line="240" w:lineRule="auto"/>
        <w:jc w:val="center"/>
        <w:rPr>
          <w:b/>
          <w:szCs w:val="24"/>
          <w:lang w:val="uk-UA" w:eastAsia="ru-RU"/>
        </w:rPr>
      </w:pPr>
    </w:p>
    <w:p w:rsidR="006249B0" w:rsidRDefault="006249B0" w:rsidP="006249B0">
      <w:pPr>
        <w:tabs>
          <w:tab w:val="left" w:pos="3780"/>
        </w:tabs>
        <w:spacing w:after="0" w:line="240" w:lineRule="auto"/>
        <w:jc w:val="center"/>
        <w:rPr>
          <w:b/>
          <w:szCs w:val="24"/>
          <w:lang w:val="uk-UA" w:eastAsia="ru-RU"/>
        </w:rPr>
      </w:pPr>
      <w:r>
        <w:rPr>
          <w:b/>
          <w:szCs w:val="24"/>
          <w:lang w:val="uk-UA" w:eastAsia="ru-RU"/>
        </w:rPr>
        <w:t>ВИСНОВОК</w:t>
      </w:r>
    </w:p>
    <w:p w:rsidR="006249B0" w:rsidRDefault="006249B0" w:rsidP="006249B0">
      <w:pPr>
        <w:tabs>
          <w:tab w:val="left" w:pos="1260"/>
        </w:tabs>
        <w:spacing w:after="0" w:line="240" w:lineRule="auto"/>
        <w:jc w:val="center"/>
        <w:rPr>
          <w:szCs w:val="24"/>
          <w:lang w:val="uk-UA" w:eastAsia="ru-RU"/>
        </w:rPr>
      </w:pPr>
      <w:r>
        <w:rPr>
          <w:szCs w:val="24"/>
          <w:lang w:val="uk-UA" w:eastAsia="ru-RU"/>
        </w:rPr>
        <w:t xml:space="preserve">щодо відповідності проекту нормативно-правового </w:t>
      </w:r>
      <w:proofErr w:type="spellStart"/>
      <w:r>
        <w:rPr>
          <w:szCs w:val="24"/>
          <w:lang w:val="uk-UA" w:eastAsia="ru-RU"/>
        </w:rPr>
        <w:t>акта</w:t>
      </w:r>
      <w:proofErr w:type="spellEnd"/>
    </w:p>
    <w:p w:rsidR="006249B0" w:rsidRDefault="006249B0" w:rsidP="006249B0">
      <w:pPr>
        <w:spacing w:after="360" w:line="240" w:lineRule="auto"/>
        <w:jc w:val="center"/>
        <w:rPr>
          <w:szCs w:val="28"/>
          <w:lang w:val="uk-UA" w:eastAsia="ru-RU"/>
        </w:rPr>
      </w:pPr>
      <w:r>
        <w:rPr>
          <w:szCs w:val="28"/>
          <w:lang w:val="uk-UA" w:eastAsia="ru-RU"/>
        </w:rPr>
        <w:t>вимогам антикорупційного законодавства</w:t>
      </w:r>
    </w:p>
    <w:p w:rsidR="006249B0" w:rsidRDefault="006249B0" w:rsidP="006249B0">
      <w:pPr>
        <w:tabs>
          <w:tab w:val="center" w:pos="4677"/>
          <w:tab w:val="right" w:pos="9355"/>
        </w:tabs>
        <w:spacing w:after="0" w:line="240" w:lineRule="auto"/>
        <w:ind w:left="709"/>
        <w:jc w:val="both"/>
        <w:rPr>
          <w:rFonts w:ascii="Calibri" w:hAnsi="Calibri"/>
          <w:sz w:val="24"/>
          <w:szCs w:val="24"/>
          <w:lang w:val="uk-UA"/>
        </w:rPr>
      </w:pPr>
      <w:r>
        <w:rPr>
          <w:rFonts w:ascii="Calibri" w:hAnsi="Calibri"/>
          <w:sz w:val="24"/>
          <w:szCs w:val="24"/>
          <w:lang w:val="uk-UA" w:eastAsia="ru-RU"/>
        </w:rPr>
        <w:t xml:space="preserve">Назва проекту </w:t>
      </w:r>
      <w:proofErr w:type="spellStart"/>
      <w:r>
        <w:rPr>
          <w:rFonts w:ascii="Calibri" w:hAnsi="Calibri"/>
          <w:sz w:val="24"/>
          <w:szCs w:val="24"/>
          <w:lang w:val="uk-UA" w:eastAsia="ru-RU"/>
        </w:rPr>
        <w:t>акта</w:t>
      </w:r>
      <w:proofErr w:type="spellEnd"/>
      <w:r>
        <w:rPr>
          <w:rFonts w:ascii="Calibri" w:hAnsi="Calibri"/>
          <w:sz w:val="24"/>
          <w:szCs w:val="24"/>
          <w:lang w:val="uk-UA" w:eastAsia="ru-RU"/>
        </w:rPr>
        <w:t>: п</w:t>
      </w:r>
      <w:r>
        <w:rPr>
          <w:rFonts w:ascii="Calibri" w:hAnsi="Calibri"/>
          <w:sz w:val="24"/>
          <w:szCs w:val="24"/>
          <w:lang w:val="uk-UA"/>
        </w:rPr>
        <w:t xml:space="preserve">роект Закону </w:t>
      </w:r>
      <w:r w:rsidR="00EA60C4" w:rsidRPr="00EA60C4">
        <w:rPr>
          <w:rFonts w:ascii="Calibri" w:hAnsi="Calibri"/>
          <w:sz w:val="24"/>
          <w:szCs w:val="24"/>
          <w:lang w:val="uk-UA"/>
        </w:rPr>
        <w:t>про внесення зміни до статті 26 Закону України "Про військовий обов'язок і військову службу" щодо посилення соціального захисту резервістів, які брали безпосередню участь в антитерористичній операції або забезпеченні її проведення</w:t>
      </w:r>
    </w:p>
    <w:p w:rsidR="00EA60C4" w:rsidRDefault="00EA60C4" w:rsidP="006249B0">
      <w:pPr>
        <w:tabs>
          <w:tab w:val="center" w:pos="4677"/>
          <w:tab w:val="right" w:pos="9355"/>
        </w:tabs>
        <w:spacing w:after="0" w:line="240" w:lineRule="auto"/>
        <w:ind w:left="709"/>
        <w:jc w:val="both"/>
        <w:rPr>
          <w:rFonts w:ascii="Calibri" w:hAnsi="Calibri"/>
          <w:sz w:val="24"/>
          <w:szCs w:val="24"/>
          <w:lang w:val="uk-UA" w:eastAsia="ru-RU"/>
        </w:rPr>
      </w:pPr>
    </w:p>
    <w:p w:rsidR="006249B0" w:rsidRDefault="006249B0" w:rsidP="006249B0">
      <w:pPr>
        <w:tabs>
          <w:tab w:val="center" w:pos="4677"/>
          <w:tab w:val="right" w:pos="9355"/>
        </w:tabs>
        <w:spacing w:after="0" w:line="240" w:lineRule="auto"/>
        <w:ind w:left="709"/>
        <w:jc w:val="both"/>
        <w:rPr>
          <w:rFonts w:ascii="Calibri" w:hAnsi="Calibri" w:cs="Arial"/>
          <w:color w:val="333333"/>
          <w:sz w:val="24"/>
          <w:szCs w:val="24"/>
          <w:lang w:val="uk-UA" w:eastAsia="uk-UA"/>
        </w:rPr>
      </w:pPr>
      <w:r>
        <w:rPr>
          <w:rFonts w:ascii="Calibri" w:hAnsi="Calibri"/>
          <w:sz w:val="24"/>
          <w:szCs w:val="24"/>
          <w:lang w:val="uk-UA" w:eastAsia="ru-RU"/>
        </w:rPr>
        <w:t xml:space="preserve">Реєстр. № </w:t>
      </w:r>
      <w:r w:rsidR="00C8281B">
        <w:rPr>
          <w:rFonts w:ascii="Calibri" w:hAnsi="Calibri"/>
          <w:sz w:val="24"/>
          <w:szCs w:val="24"/>
          <w:lang w:val="uk-UA"/>
        </w:rPr>
        <w:t>6562 від 08.06</w:t>
      </w:r>
      <w:r>
        <w:rPr>
          <w:rFonts w:ascii="Calibri" w:hAnsi="Calibri"/>
          <w:sz w:val="24"/>
          <w:szCs w:val="24"/>
          <w:lang w:val="uk-UA"/>
        </w:rPr>
        <w:t>.2017 р.</w:t>
      </w:r>
    </w:p>
    <w:p w:rsidR="006249B0" w:rsidRDefault="006249B0" w:rsidP="006249B0">
      <w:pPr>
        <w:shd w:val="clear" w:color="auto" w:fill="FFFFFF"/>
        <w:spacing w:after="0" w:line="270" w:lineRule="atLeast"/>
        <w:ind w:left="709"/>
        <w:jc w:val="both"/>
        <w:rPr>
          <w:rFonts w:ascii="Calibri" w:hAnsi="Calibri"/>
          <w:color w:val="333333"/>
          <w:sz w:val="24"/>
          <w:szCs w:val="24"/>
          <w:lang w:val="uk-UA" w:eastAsia="uk-UA"/>
        </w:rPr>
      </w:pPr>
    </w:p>
    <w:p w:rsidR="006249B0" w:rsidRDefault="006249B0" w:rsidP="006249B0">
      <w:pPr>
        <w:spacing w:after="120" w:line="240" w:lineRule="auto"/>
        <w:ind w:left="709"/>
        <w:jc w:val="both"/>
        <w:rPr>
          <w:rFonts w:ascii="Calibri" w:hAnsi="Calibri"/>
          <w:sz w:val="24"/>
          <w:szCs w:val="24"/>
          <w:lang w:val="uk-UA" w:eastAsia="ru-RU"/>
        </w:rPr>
      </w:pPr>
      <w:r>
        <w:rPr>
          <w:rFonts w:ascii="Calibri" w:hAnsi="Calibri"/>
          <w:sz w:val="24"/>
          <w:szCs w:val="24"/>
          <w:lang w:val="uk-UA" w:eastAsia="ru-RU"/>
        </w:rPr>
        <w:t xml:space="preserve">Суб’єкт права законодавчої ініціативи: народні депутати України </w:t>
      </w:r>
      <w:r w:rsidR="007C4CBB">
        <w:rPr>
          <w:rFonts w:ascii="Calibri" w:hAnsi="Calibri"/>
          <w:sz w:val="24"/>
          <w:szCs w:val="24"/>
          <w:lang w:val="uk-UA" w:eastAsia="ru-RU"/>
        </w:rPr>
        <w:t>Паламарчук М.П., Король В.М. та інші</w:t>
      </w:r>
    </w:p>
    <w:p w:rsidR="00D02FE9" w:rsidRDefault="006249B0" w:rsidP="006249B0">
      <w:pPr>
        <w:spacing w:after="120" w:line="240" w:lineRule="auto"/>
        <w:ind w:left="709"/>
        <w:jc w:val="both"/>
        <w:rPr>
          <w:rFonts w:ascii="Calibri" w:hAnsi="Calibri"/>
          <w:bCs/>
          <w:spacing w:val="4"/>
          <w:sz w:val="24"/>
          <w:szCs w:val="24"/>
          <w:lang w:val="uk-UA" w:eastAsia="ru-RU"/>
        </w:rPr>
      </w:pPr>
      <w:r>
        <w:rPr>
          <w:rFonts w:ascii="Calibri" w:hAnsi="Calibri"/>
          <w:sz w:val="24"/>
          <w:szCs w:val="24"/>
          <w:lang w:val="uk-UA" w:eastAsia="ru-RU"/>
        </w:rPr>
        <w:t xml:space="preserve">Головний комітет з підготовки і попереднього розгляду – </w:t>
      </w:r>
      <w:r>
        <w:rPr>
          <w:rFonts w:ascii="Calibri" w:hAnsi="Calibri"/>
          <w:bCs/>
          <w:spacing w:val="4"/>
          <w:sz w:val="24"/>
          <w:szCs w:val="24"/>
          <w:lang w:val="uk-UA" w:eastAsia="ru-RU"/>
        </w:rPr>
        <w:t xml:space="preserve"> з питань </w:t>
      </w:r>
      <w:r w:rsidR="00D02FE9" w:rsidRPr="00D02FE9">
        <w:rPr>
          <w:rFonts w:ascii="Calibri" w:hAnsi="Calibri"/>
          <w:bCs/>
          <w:spacing w:val="4"/>
          <w:sz w:val="24"/>
          <w:szCs w:val="24"/>
          <w:lang w:val="uk-UA" w:eastAsia="ru-RU"/>
        </w:rPr>
        <w:t>національної безпеки і оборони</w:t>
      </w:r>
    </w:p>
    <w:p w:rsidR="006249B0" w:rsidRDefault="006249B0" w:rsidP="006249B0">
      <w:pPr>
        <w:spacing w:after="120" w:line="240" w:lineRule="auto"/>
        <w:ind w:left="709"/>
        <w:jc w:val="both"/>
        <w:rPr>
          <w:szCs w:val="28"/>
          <w:lang w:val="uk-UA"/>
        </w:rPr>
      </w:pPr>
      <w:bookmarkStart w:id="0" w:name="_GoBack"/>
      <w:bookmarkEnd w:id="0"/>
      <w:r>
        <w:rPr>
          <w:rFonts w:ascii="Calibri" w:hAnsi="Calibri"/>
          <w:bCs/>
          <w:spacing w:val="4"/>
          <w:sz w:val="24"/>
          <w:szCs w:val="24"/>
          <w:lang w:val="uk-UA" w:eastAsia="ru-RU"/>
        </w:rPr>
        <w:t>У</w:t>
      </w:r>
      <w:r>
        <w:rPr>
          <w:szCs w:val="28"/>
          <w:u w:val="single"/>
          <w:lang w:val="uk-UA" w:eastAsia="ru-RU"/>
        </w:rPr>
        <w:t xml:space="preserve"> проекті </w:t>
      </w:r>
      <w:proofErr w:type="spellStart"/>
      <w:r>
        <w:rPr>
          <w:szCs w:val="28"/>
          <w:u w:val="single"/>
          <w:lang w:val="uk-UA" w:eastAsia="ru-RU"/>
        </w:rPr>
        <w:t>акта</w:t>
      </w:r>
      <w:proofErr w:type="spellEnd"/>
      <w:r>
        <w:rPr>
          <w:szCs w:val="28"/>
          <w:u w:val="single"/>
          <w:lang w:val="uk-UA" w:eastAsia="ru-RU"/>
        </w:rPr>
        <w:t xml:space="preserve"> не виявлено </w:t>
      </w:r>
      <w:proofErr w:type="spellStart"/>
      <w:r>
        <w:rPr>
          <w:szCs w:val="28"/>
          <w:u w:val="single"/>
          <w:lang w:val="uk-UA" w:eastAsia="ru-RU"/>
        </w:rPr>
        <w:t>корупціогенних</w:t>
      </w:r>
      <w:proofErr w:type="spellEnd"/>
      <w:r>
        <w:rPr>
          <w:szCs w:val="28"/>
          <w:u w:val="single"/>
          <w:lang w:val="uk-UA" w:eastAsia="ru-RU"/>
        </w:rPr>
        <w:t xml:space="preserve"> факторів – проект </w:t>
      </w:r>
      <w:proofErr w:type="spellStart"/>
      <w:r>
        <w:rPr>
          <w:szCs w:val="28"/>
          <w:u w:val="single"/>
          <w:lang w:val="uk-UA" w:eastAsia="ru-RU"/>
        </w:rPr>
        <w:t>акта</w:t>
      </w:r>
      <w:proofErr w:type="spellEnd"/>
      <w:r>
        <w:rPr>
          <w:szCs w:val="28"/>
          <w:u w:val="single"/>
          <w:lang w:val="uk-UA" w:eastAsia="ru-RU"/>
        </w:rPr>
        <w:t xml:space="preserve"> відповідає вимогам антикорупційного законодавства</w:t>
      </w:r>
      <w:r>
        <w:rPr>
          <w:szCs w:val="28"/>
          <w:lang w:val="uk-UA" w:eastAsia="ru-RU"/>
        </w:rPr>
        <w:t xml:space="preserve"> </w:t>
      </w:r>
      <w:r>
        <w:rPr>
          <w:szCs w:val="28"/>
          <w:lang w:val="uk-UA"/>
        </w:rPr>
        <w:t>(рішення Комітету від 6 вересня 2017 року, протокол № 109).</w:t>
      </w:r>
    </w:p>
    <w:p w:rsidR="006249B0" w:rsidRDefault="006249B0" w:rsidP="006249B0">
      <w:pPr>
        <w:spacing w:after="0"/>
        <w:ind w:firstLine="708"/>
        <w:jc w:val="both"/>
        <w:rPr>
          <w:szCs w:val="28"/>
          <w:lang w:val="uk-UA"/>
        </w:rPr>
      </w:pPr>
    </w:p>
    <w:p w:rsidR="006249B0" w:rsidRDefault="006249B0" w:rsidP="006249B0">
      <w:pPr>
        <w:spacing w:after="0"/>
        <w:ind w:firstLine="708"/>
        <w:jc w:val="both"/>
        <w:rPr>
          <w:szCs w:val="28"/>
          <w:lang w:val="uk-UA"/>
        </w:rPr>
      </w:pPr>
    </w:p>
    <w:p w:rsidR="006249B0" w:rsidRDefault="006249B0" w:rsidP="006249B0">
      <w:pPr>
        <w:spacing w:after="0"/>
        <w:ind w:firstLine="708"/>
        <w:jc w:val="both"/>
        <w:rPr>
          <w:szCs w:val="28"/>
          <w:lang w:val="uk-UA"/>
        </w:rPr>
      </w:pPr>
    </w:p>
    <w:p w:rsidR="006249B0" w:rsidRDefault="006249B0" w:rsidP="006249B0">
      <w:pPr>
        <w:spacing w:after="0"/>
        <w:ind w:firstLine="708"/>
        <w:jc w:val="both"/>
        <w:rPr>
          <w:szCs w:val="28"/>
          <w:lang w:val="uk-UA"/>
        </w:rPr>
      </w:pPr>
    </w:p>
    <w:p w:rsidR="006249B0" w:rsidRDefault="006249B0" w:rsidP="006249B0">
      <w:pPr>
        <w:spacing w:after="0"/>
        <w:ind w:firstLine="708"/>
        <w:jc w:val="both"/>
        <w:rPr>
          <w:szCs w:val="28"/>
          <w:lang w:val="uk-UA"/>
        </w:rPr>
      </w:pPr>
    </w:p>
    <w:p w:rsidR="006249B0" w:rsidRDefault="006249B0" w:rsidP="006249B0">
      <w:pPr>
        <w:spacing w:after="0" w:line="240" w:lineRule="auto"/>
        <w:ind w:firstLine="709"/>
        <w:jc w:val="both"/>
        <w:rPr>
          <w:szCs w:val="24"/>
          <w:lang w:eastAsia="ru-RU"/>
        </w:rPr>
      </w:pPr>
      <w:r>
        <w:rPr>
          <w:b/>
          <w:szCs w:val="24"/>
          <w:lang w:val="uk-UA" w:eastAsia="ru-RU"/>
        </w:rPr>
        <w:t xml:space="preserve">Голова Комітету                                                                         Є.В. Соболєв     </w:t>
      </w:r>
    </w:p>
    <w:p w:rsidR="006249B0" w:rsidRDefault="006249B0" w:rsidP="006249B0"/>
    <w:p w:rsidR="006249B0" w:rsidRDefault="006249B0" w:rsidP="006249B0"/>
    <w:p w:rsidR="006249B0" w:rsidRDefault="006249B0" w:rsidP="006249B0"/>
    <w:p w:rsidR="006249B0" w:rsidRDefault="006249B0" w:rsidP="006249B0"/>
    <w:p w:rsidR="006249B0" w:rsidRDefault="006249B0" w:rsidP="006249B0"/>
    <w:p w:rsidR="006249B0" w:rsidRDefault="006249B0" w:rsidP="006249B0"/>
    <w:p w:rsidR="006249B0" w:rsidRDefault="006249B0" w:rsidP="006249B0"/>
    <w:p w:rsidR="006249B0" w:rsidRDefault="006249B0" w:rsidP="006249B0"/>
    <w:p w:rsidR="006249B0" w:rsidRDefault="006249B0" w:rsidP="006249B0"/>
    <w:p w:rsidR="006249B0" w:rsidRDefault="006249B0" w:rsidP="006249B0"/>
    <w:p w:rsidR="006249B0" w:rsidRDefault="006249B0" w:rsidP="006249B0"/>
    <w:p w:rsidR="006249B0" w:rsidRDefault="006249B0" w:rsidP="006249B0"/>
    <w:p w:rsidR="006249B0" w:rsidRDefault="006249B0" w:rsidP="006249B0"/>
    <w:p w:rsidR="006249B0" w:rsidRDefault="006249B0" w:rsidP="006249B0"/>
    <w:p w:rsidR="006249B0" w:rsidRDefault="006249B0" w:rsidP="006249B0"/>
    <w:p w:rsidR="006249B0" w:rsidRDefault="006249B0" w:rsidP="006249B0"/>
    <w:p w:rsidR="006249B0" w:rsidRDefault="006249B0" w:rsidP="006249B0"/>
    <w:p w:rsidR="006249B0" w:rsidRDefault="006249B0" w:rsidP="006249B0"/>
    <w:p w:rsidR="006249B0" w:rsidRDefault="006249B0" w:rsidP="006249B0"/>
    <w:p w:rsidR="006249B0" w:rsidRDefault="006249B0" w:rsidP="006249B0"/>
    <w:p w:rsidR="006249B0" w:rsidRDefault="006249B0" w:rsidP="006249B0"/>
    <w:p w:rsidR="006249B0" w:rsidRDefault="006249B0" w:rsidP="006249B0"/>
    <w:p w:rsidR="006249B0" w:rsidRDefault="006249B0" w:rsidP="006249B0"/>
    <w:p w:rsidR="00681F5C" w:rsidRDefault="00681F5C"/>
    <w:sectPr w:rsidR="00681F5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DD6"/>
    <w:rsid w:val="00155DD6"/>
    <w:rsid w:val="006249B0"/>
    <w:rsid w:val="00681F5C"/>
    <w:rsid w:val="007C4CBB"/>
    <w:rsid w:val="00C8281B"/>
    <w:rsid w:val="00D02FE9"/>
    <w:rsid w:val="00EA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E02AA"/>
  <w15:chartTrackingRefBased/>
  <w15:docId w15:val="{22FD4FBB-6584-4F49-B9F8-965A63901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49B0"/>
    <w:pPr>
      <w:spacing w:line="252" w:lineRule="auto"/>
    </w:pPr>
    <w:rPr>
      <w:rFonts w:ascii="Times New Roman" w:eastAsia="Calibri" w:hAnsi="Times New Roman" w:cs="Times New Roman"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8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612</Words>
  <Characters>349</Characters>
  <Application>Microsoft Office Word</Application>
  <DocSecurity>0</DocSecurity>
  <Lines>2</Lines>
  <Paragraphs>1</Paragraphs>
  <ScaleCrop>false</ScaleCrop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Вишневська Катерина Олександрівна</dc:creator>
  <cp:keywords/>
  <dc:description/>
  <cp:lastModifiedBy>Вишневська Катерина Олександрівна</cp:lastModifiedBy>
  <cp:revision>6</cp:revision>
  <dcterms:created xsi:type="dcterms:W3CDTF">2017-09-08T09:35:00Z</dcterms:created>
  <dcterms:modified xsi:type="dcterms:W3CDTF">2017-09-08T09:37:00Z</dcterms:modified>
</cp:coreProperties>
</file>