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E0" w:rsidRPr="00AB7717" w:rsidRDefault="00A55AE0" w:rsidP="00A55AE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7717">
        <w:rPr>
          <w:rFonts w:ascii="Times New Roman" w:hAnsi="Times New Roman"/>
          <w:b/>
          <w:sz w:val="28"/>
          <w:szCs w:val="28"/>
          <w:lang w:eastAsia="ru-RU"/>
        </w:rPr>
        <w:t>ПОЯСНЮВАЛЬНА ЗАПИСКА</w:t>
      </w:r>
    </w:p>
    <w:p w:rsidR="001D4399" w:rsidRPr="001D4399" w:rsidRDefault="00A55AE0" w:rsidP="001D439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399">
        <w:rPr>
          <w:rFonts w:ascii="Times New Roman" w:hAnsi="Times New Roman"/>
          <w:b/>
          <w:sz w:val="28"/>
          <w:szCs w:val="28"/>
          <w:lang w:eastAsia="ru-RU"/>
        </w:rPr>
        <w:t xml:space="preserve">до проекту Закону України </w:t>
      </w:r>
      <w:r w:rsidR="001D4399" w:rsidRPr="001D4399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1D4399" w:rsidRPr="001D4399">
        <w:rPr>
          <w:rFonts w:ascii="Times New Roman" w:hAnsi="Times New Roman"/>
          <w:b/>
          <w:sz w:val="28"/>
          <w:szCs w:val="28"/>
        </w:rPr>
        <w:t>Про внесення змін до деяких законодавчих актів України з метою захисту майнових прав осіб, які придбали квартири та нежитлові приміщення  в об’єктах незавершеного будівництва</w:t>
      </w:r>
      <w:r w:rsidR="001D4399" w:rsidRPr="001D4399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A55AE0" w:rsidRPr="003C6904" w:rsidRDefault="00A55AE0" w:rsidP="001D4399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5AE0" w:rsidRPr="003B275E" w:rsidRDefault="00A55AE0" w:rsidP="00A55AE0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B275E">
        <w:rPr>
          <w:rFonts w:ascii="Times New Roman" w:hAnsi="Times New Roman"/>
          <w:b/>
          <w:bCs/>
          <w:sz w:val="28"/>
          <w:szCs w:val="28"/>
          <w:lang w:eastAsia="ru-RU"/>
        </w:rPr>
        <w:t>1. </w:t>
      </w:r>
      <w:r w:rsidRPr="002B224E">
        <w:rPr>
          <w:rFonts w:ascii="Times New Roman" w:hAnsi="Times New Roman"/>
          <w:b/>
          <w:bCs/>
          <w:sz w:val="28"/>
          <w:szCs w:val="28"/>
          <w:lang w:eastAsia="ru-RU"/>
        </w:rPr>
        <w:t>Обґрунтування необхідності прийняття законопроекту</w:t>
      </w:r>
    </w:p>
    <w:p w:rsidR="00FF6493" w:rsidRDefault="00FF6493" w:rsidP="00A55AE0">
      <w:pPr>
        <w:widowControl w:val="0"/>
        <w:tabs>
          <w:tab w:val="left" w:pos="19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493" w:rsidRDefault="00FF6493" w:rsidP="00371F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6493">
        <w:rPr>
          <w:rFonts w:ascii="Times New Roman" w:hAnsi="Times New Roman"/>
          <w:sz w:val="28"/>
          <w:szCs w:val="28"/>
        </w:rPr>
        <w:t>На даний час права вимоги на об’єкти</w:t>
      </w:r>
      <w:r w:rsidR="005A7E2A">
        <w:rPr>
          <w:rFonts w:ascii="Times New Roman" w:hAnsi="Times New Roman"/>
          <w:sz w:val="28"/>
          <w:szCs w:val="28"/>
        </w:rPr>
        <w:t xml:space="preserve"> (квартири та нежитлові приміщення)</w:t>
      </w:r>
      <w:r w:rsidRPr="00FF6493">
        <w:rPr>
          <w:rFonts w:ascii="Times New Roman" w:hAnsi="Times New Roman"/>
          <w:sz w:val="28"/>
          <w:szCs w:val="28"/>
        </w:rPr>
        <w:t xml:space="preserve">, розташовані в будинках, що </w:t>
      </w:r>
      <w:r w:rsidR="00044082">
        <w:rPr>
          <w:rFonts w:ascii="Times New Roman" w:hAnsi="Times New Roman"/>
          <w:sz w:val="28"/>
          <w:szCs w:val="28"/>
        </w:rPr>
        <w:t xml:space="preserve">не введені в експлуатацію, </w:t>
      </w:r>
      <w:r w:rsidRPr="00FF6493">
        <w:rPr>
          <w:rFonts w:ascii="Times New Roman" w:hAnsi="Times New Roman"/>
          <w:sz w:val="28"/>
          <w:szCs w:val="28"/>
        </w:rPr>
        <w:t xml:space="preserve">не підлягають державній реєстрації. Особи, які придбавають такі права, залишаються незахищеними зокрема від подвійних продажів таких об’єктів. Окрім цього на практиці мають місце випадки, коли забудовник здійснює відчуження </w:t>
      </w:r>
      <w:r>
        <w:rPr>
          <w:rFonts w:ascii="Times New Roman" w:hAnsi="Times New Roman"/>
          <w:sz w:val="28"/>
          <w:szCs w:val="28"/>
        </w:rPr>
        <w:t xml:space="preserve">більшої кількості </w:t>
      </w:r>
      <w:r w:rsidRPr="00FF6493">
        <w:rPr>
          <w:rFonts w:ascii="Times New Roman" w:hAnsi="Times New Roman"/>
          <w:sz w:val="28"/>
          <w:szCs w:val="28"/>
        </w:rPr>
        <w:t>квартир</w:t>
      </w:r>
      <w:r>
        <w:rPr>
          <w:rFonts w:ascii="Times New Roman" w:hAnsi="Times New Roman"/>
          <w:sz w:val="28"/>
          <w:szCs w:val="28"/>
        </w:rPr>
        <w:t>, ніж передбачено проектною документацією</w:t>
      </w:r>
      <w:r w:rsidR="00044082">
        <w:rPr>
          <w:rFonts w:ascii="Times New Roman" w:hAnsi="Times New Roman"/>
          <w:sz w:val="28"/>
          <w:szCs w:val="28"/>
        </w:rPr>
        <w:t xml:space="preserve"> на будівництво будинку</w:t>
      </w:r>
      <w:r>
        <w:rPr>
          <w:rFonts w:ascii="Times New Roman" w:hAnsi="Times New Roman"/>
          <w:sz w:val="28"/>
          <w:szCs w:val="28"/>
        </w:rPr>
        <w:t>. В свою че</w:t>
      </w:r>
      <w:r w:rsidR="00044082">
        <w:rPr>
          <w:rFonts w:ascii="Times New Roman" w:hAnsi="Times New Roman"/>
          <w:sz w:val="28"/>
          <w:szCs w:val="28"/>
        </w:rPr>
        <w:t xml:space="preserve">ргу, здійснене з порушенням законодавства та проектної документації будівництво ставить під загрозу можливість введення закінченого будівництвом об’єкта в експлуатацію.  </w:t>
      </w:r>
    </w:p>
    <w:p w:rsidR="00FF6493" w:rsidRDefault="00136AED" w:rsidP="00371F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Вищенаведене призводить до появи в Україні довгобудів, ошуканих інвесторів, а також підриває довіру громадськості до порядних забудовників. Соціальна складова цього питання свідчить про необхідність </w:t>
      </w:r>
      <w:r w:rsidR="005A7E2A">
        <w:rPr>
          <w:rFonts w:ascii="Times New Roman" w:hAnsi="Times New Roman"/>
          <w:sz w:val="28"/>
          <w:szCs w:val="28"/>
        </w:rPr>
        <w:t xml:space="preserve">його </w:t>
      </w:r>
      <w:r>
        <w:rPr>
          <w:rFonts w:ascii="Times New Roman" w:hAnsi="Times New Roman"/>
          <w:sz w:val="28"/>
          <w:szCs w:val="28"/>
        </w:rPr>
        <w:t xml:space="preserve">державного регулювання з метою попередження появи проблемних об’єктів будівництва в майбутньому. </w:t>
      </w:r>
    </w:p>
    <w:p w:rsidR="00A55AE0" w:rsidRDefault="00A55AE0" w:rsidP="00371FFC">
      <w:pPr>
        <w:keepNext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7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Ураховуючи зазначене, </w:t>
      </w:r>
      <w:r w:rsidRPr="003B275E">
        <w:rPr>
          <w:rFonts w:ascii="Times New Roman" w:hAnsi="Times New Roman"/>
          <w:bCs/>
          <w:sz w:val="28"/>
          <w:szCs w:val="28"/>
          <w:lang w:eastAsia="ru-RU"/>
        </w:rPr>
        <w:t>розроблено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проект Закону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6269">
        <w:rPr>
          <w:rFonts w:ascii="Times New Roman" w:hAnsi="Times New Roman"/>
          <w:sz w:val="28"/>
          <w:szCs w:val="28"/>
          <w:lang w:eastAsia="ru-RU"/>
        </w:rPr>
        <w:t xml:space="preserve">України </w:t>
      </w:r>
      <w:r w:rsidRPr="00371FFC">
        <w:rPr>
          <w:rFonts w:ascii="Times New Roman" w:hAnsi="Times New Roman"/>
          <w:sz w:val="28"/>
          <w:szCs w:val="28"/>
          <w:lang w:eastAsia="ru-RU"/>
        </w:rPr>
        <w:t>«</w:t>
      </w:r>
      <w:r w:rsidR="00371FFC" w:rsidRPr="00371FFC">
        <w:rPr>
          <w:rFonts w:ascii="Times New Roman" w:eastAsiaTheme="minorHAnsi" w:hAnsi="Times New Roman"/>
          <w:sz w:val="28"/>
          <w:szCs w:val="28"/>
        </w:rPr>
        <w:t>Про внесення змін до деяких законодавчих актів України з метою захисту майнових прав осіб, які придбавають квартири та нежитлові приміщення  об’єктах незавершеного будівництва</w:t>
      </w:r>
      <w:r w:rsidRPr="00371FFC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D06269">
        <w:rPr>
          <w:rFonts w:ascii="Times New Roman" w:hAnsi="Times New Roman"/>
          <w:sz w:val="28"/>
          <w:szCs w:val="28"/>
          <w:lang w:eastAsia="ru-RU"/>
        </w:rPr>
        <w:t>(далі – проект Закону).</w:t>
      </w:r>
    </w:p>
    <w:p w:rsidR="00A55AE0" w:rsidRPr="00371FFC" w:rsidRDefault="00A55AE0" w:rsidP="00136AED">
      <w:pPr>
        <w:widowControl w:val="0"/>
        <w:tabs>
          <w:tab w:val="left" w:pos="199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5AE0" w:rsidRDefault="00A55AE0" w:rsidP="00A55AE0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71FFC">
        <w:rPr>
          <w:rFonts w:ascii="Times New Roman" w:hAnsi="Times New Roman"/>
          <w:b/>
          <w:bCs/>
          <w:sz w:val="28"/>
          <w:szCs w:val="28"/>
          <w:lang w:eastAsia="ru-RU"/>
        </w:rPr>
        <w:t>2. Мета і шляхи її досягнення</w:t>
      </w:r>
    </w:p>
    <w:p w:rsidR="00371FFC" w:rsidRPr="00371FFC" w:rsidRDefault="00371FFC" w:rsidP="00A55AE0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16D0C" w:rsidRPr="00371FFC" w:rsidRDefault="00616D0C" w:rsidP="00A55AE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FFC">
        <w:rPr>
          <w:rFonts w:ascii="Times New Roman" w:hAnsi="Times New Roman"/>
          <w:sz w:val="28"/>
          <w:szCs w:val="28"/>
          <w:lang w:eastAsia="ru-RU"/>
        </w:rPr>
        <w:t>М</w:t>
      </w:r>
      <w:r w:rsidR="00A55AE0" w:rsidRPr="00371FFC">
        <w:rPr>
          <w:rFonts w:ascii="Times New Roman" w:hAnsi="Times New Roman"/>
          <w:sz w:val="28"/>
          <w:szCs w:val="28"/>
          <w:lang w:eastAsia="ru-RU"/>
        </w:rPr>
        <w:t xml:space="preserve">етою проекту Закону є запобігання зловживанням в сфері будівництва, </w:t>
      </w:r>
      <w:r w:rsidRPr="00371FFC">
        <w:rPr>
          <w:rFonts w:ascii="Times New Roman" w:hAnsi="Times New Roman"/>
          <w:sz w:val="28"/>
          <w:szCs w:val="28"/>
          <w:lang w:eastAsia="ru-RU"/>
        </w:rPr>
        <w:t xml:space="preserve">а саме </w:t>
      </w:r>
      <w:r w:rsidR="00A55AE0" w:rsidRPr="00371FFC">
        <w:rPr>
          <w:rFonts w:ascii="Times New Roman" w:hAnsi="Times New Roman"/>
          <w:sz w:val="28"/>
          <w:szCs w:val="28"/>
          <w:lang w:eastAsia="ru-RU"/>
        </w:rPr>
        <w:t xml:space="preserve">подвійному продажу </w:t>
      </w:r>
      <w:r w:rsidRPr="00371FFC">
        <w:rPr>
          <w:rFonts w:ascii="Times New Roman" w:hAnsi="Times New Roman"/>
          <w:sz w:val="28"/>
          <w:szCs w:val="28"/>
          <w:lang w:eastAsia="ru-RU"/>
        </w:rPr>
        <w:t xml:space="preserve">квартир та нежитлових приміщень в незавершених будівництвом </w:t>
      </w:r>
      <w:r w:rsidR="00A55AE0" w:rsidRPr="00371FFC">
        <w:rPr>
          <w:rFonts w:ascii="Times New Roman" w:hAnsi="Times New Roman"/>
          <w:sz w:val="28"/>
          <w:szCs w:val="28"/>
          <w:lang w:eastAsia="ru-RU"/>
        </w:rPr>
        <w:t>об’єкт</w:t>
      </w:r>
      <w:r w:rsidRPr="00371FFC">
        <w:rPr>
          <w:rFonts w:ascii="Times New Roman" w:hAnsi="Times New Roman"/>
          <w:sz w:val="28"/>
          <w:szCs w:val="28"/>
          <w:lang w:eastAsia="ru-RU"/>
        </w:rPr>
        <w:t>ах та відчуженн</w:t>
      </w:r>
      <w:r w:rsidR="00371FFC" w:rsidRPr="00371FFC">
        <w:rPr>
          <w:rFonts w:ascii="Times New Roman" w:hAnsi="Times New Roman"/>
          <w:sz w:val="28"/>
          <w:szCs w:val="28"/>
          <w:lang w:eastAsia="ru-RU"/>
        </w:rPr>
        <w:t>ю</w:t>
      </w:r>
      <w:r w:rsidRPr="00371FFC">
        <w:rPr>
          <w:rFonts w:ascii="Times New Roman" w:hAnsi="Times New Roman"/>
          <w:sz w:val="28"/>
          <w:szCs w:val="28"/>
          <w:lang w:eastAsia="ru-RU"/>
        </w:rPr>
        <w:t xml:space="preserve"> квартир, </w:t>
      </w:r>
      <w:r w:rsidR="00371FFC" w:rsidRPr="00371FFC">
        <w:rPr>
          <w:rFonts w:ascii="Times New Roman" w:hAnsi="Times New Roman"/>
          <w:sz w:val="28"/>
          <w:szCs w:val="28"/>
          <w:lang w:eastAsia="ru-RU"/>
        </w:rPr>
        <w:t>будівництво</w:t>
      </w:r>
      <w:r w:rsidRPr="00371FFC">
        <w:rPr>
          <w:rFonts w:ascii="Times New Roman" w:hAnsi="Times New Roman"/>
          <w:sz w:val="28"/>
          <w:szCs w:val="28"/>
          <w:lang w:eastAsia="ru-RU"/>
        </w:rPr>
        <w:t xml:space="preserve"> яких не передбачено проектною документацією.  </w:t>
      </w:r>
    </w:p>
    <w:p w:rsidR="00616D0C" w:rsidRPr="00371FFC" w:rsidRDefault="00616D0C" w:rsidP="00A55AE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FFC">
        <w:rPr>
          <w:rFonts w:ascii="Times New Roman" w:hAnsi="Times New Roman"/>
          <w:sz w:val="28"/>
          <w:szCs w:val="28"/>
          <w:lang w:eastAsia="ru-RU"/>
        </w:rPr>
        <w:t>З метою реалізації вищенаведеного проектом Закону пропонується з 1 липня 2018 року зобов’язати замовника будівництва перед відчуженням квартир та нежитлових приміщень у незавершених будівництвом будинках зареєструвати за собою право власності на будинок, як на об’єкт незавершеного будівництва,  а також на кожну квартиру чи приміщення</w:t>
      </w:r>
      <w:r w:rsidR="00AE3ECE" w:rsidRPr="00371FFC">
        <w:rPr>
          <w:rFonts w:ascii="Times New Roman" w:hAnsi="Times New Roman"/>
          <w:sz w:val="28"/>
          <w:szCs w:val="28"/>
          <w:lang w:eastAsia="ru-RU"/>
        </w:rPr>
        <w:t>, що підлягають продажу. Особа, яка придбала у замовника будівництва права на відповідні об’єкти, зобов’язана буде подати заяву про державну реєстрацію свого майнового права. Така заява реєструватиметься в базі даних заяв і запитів Державного реєстру речових прав на нерухоме майно, документи подані з нею перевірятимуться. Утім,   реєстрація права власності на відповідні квартири та приміщення відбуватиметься за таким набувачем після того</w:t>
      </w:r>
      <w:r w:rsidRPr="00371F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3ECE" w:rsidRPr="00371FFC">
        <w:rPr>
          <w:rFonts w:ascii="Times New Roman" w:hAnsi="Times New Roman"/>
          <w:sz w:val="28"/>
          <w:szCs w:val="28"/>
          <w:lang w:eastAsia="ru-RU"/>
        </w:rPr>
        <w:t xml:space="preserve">як будинок, в якому розташовані такі квартири та приміщення, буде завершений будівництвом та введений в експлуатацію, а </w:t>
      </w:r>
      <w:r w:rsidR="00AE3ECE" w:rsidRPr="00371FFC">
        <w:rPr>
          <w:rFonts w:ascii="Times New Roman" w:hAnsi="Times New Roman"/>
          <w:sz w:val="28"/>
          <w:szCs w:val="28"/>
          <w:lang w:eastAsia="ru-RU"/>
        </w:rPr>
        <w:lastRenderedPageBreak/>
        <w:t>заявник підтвердит</w:t>
      </w:r>
      <w:r w:rsidR="00371FFC" w:rsidRPr="00371FFC">
        <w:rPr>
          <w:rFonts w:ascii="Times New Roman" w:hAnsi="Times New Roman"/>
          <w:sz w:val="28"/>
          <w:szCs w:val="28"/>
          <w:lang w:eastAsia="ru-RU"/>
        </w:rPr>
        <w:t>ь</w:t>
      </w:r>
      <w:r w:rsidR="00AE3ECE" w:rsidRPr="00371FFC">
        <w:rPr>
          <w:rFonts w:ascii="Times New Roman" w:hAnsi="Times New Roman"/>
          <w:sz w:val="28"/>
          <w:szCs w:val="28"/>
          <w:lang w:eastAsia="ru-RU"/>
        </w:rPr>
        <w:t xml:space="preserve"> належне виконання своїх фінансових зобов’язань за відповідним договором. </w:t>
      </w:r>
    </w:p>
    <w:p w:rsidR="00A55AE0" w:rsidRPr="00371FFC" w:rsidRDefault="00AE3ECE" w:rsidP="00A55AE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FFC">
        <w:rPr>
          <w:rFonts w:ascii="Times New Roman" w:hAnsi="Times New Roman"/>
          <w:sz w:val="28"/>
          <w:szCs w:val="28"/>
          <w:lang w:eastAsia="ru-RU"/>
        </w:rPr>
        <w:t xml:space="preserve">Наявність же зареєстрованої в Державному реєстрі речових прав на нерухоме майно заяви про державну реєстрацію майнового права буде фіксувати </w:t>
      </w:r>
      <w:r w:rsidR="00616D0C" w:rsidRPr="00371F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1FFC">
        <w:rPr>
          <w:rFonts w:ascii="Times New Roman" w:hAnsi="Times New Roman"/>
          <w:sz w:val="28"/>
          <w:szCs w:val="28"/>
          <w:lang w:eastAsia="ru-RU"/>
        </w:rPr>
        <w:t xml:space="preserve">факт виникнення у особи права вимоги отримати у власність об’єкт нерухомого майна після завершення будівництва будинку, в якому такий об’єкт розміщений. </w:t>
      </w:r>
    </w:p>
    <w:p w:rsidR="008625A0" w:rsidRPr="00371FFC" w:rsidRDefault="00AE3ECE" w:rsidP="00AE3ECE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71FFC">
        <w:rPr>
          <w:rFonts w:ascii="Times New Roman" w:hAnsi="Times New Roman"/>
          <w:sz w:val="28"/>
          <w:szCs w:val="28"/>
          <w:lang w:eastAsia="ru-RU"/>
        </w:rPr>
        <w:t xml:space="preserve">В свою чергу, у разі якщо набувач </w:t>
      </w:r>
      <w:r w:rsidR="00616D0C" w:rsidRPr="00616D0C">
        <w:rPr>
          <w:rFonts w:ascii="Times New Roman" w:eastAsiaTheme="minorHAnsi" w:hAnsi="Times New Roman"/>
          <w:sz w:val="28"/>
          <w:szCs w:val="28"/>
        </w:rPr>
        <w:t xml:space="preserve">такого </w:t>
      </w:r>
      <w:r w:rsidRPr="00371FFC">
        <w:rPr>
          <w:rFonts w:ascii="Times New Roman" w:eastAsiaTheme="minorHAnsi" w:hAnsi="Times New Roman"/>
          <w:sz w:val="28"/>
          <w:szCs w:val="28"/>
        </w:rPr>
        <w:t xml:space="preserve">майнового </w:t>
      </w:r>
      <w:r w:rsidR="00616D0C" w:rsidRPr="00616D0C">
        <w:rPr>
          <w:rFonts w:ascii="Times New Roman" w:eastAsiaTheme="minorHAnsi" w:hAnsi="Times New Roman"/>
          <w:sz w:val="28"/>
          <w:szCs w:val="28"/>
        </w:rPr>
        <w:t>права (інвестор</w:t>
      </w:r>
      <w:r w:rsidRPr="00371FFC">
        <w:rPr>
          <w:rFonts w:ascii="Times New Roman" w:eastAsiaTheme="minorHAnsi" w:hAnsi="Times New Roman"/>
          <w:sz w:val="28"/>
          <w:szCs w:val="28"/>
        </w:rPr>
        <w:t xml:space="preserve"> у будівництво</w:t>
      </w:r>
      <w:r w:rsidR="00616D0C" w:rsidRPr="00616D0C">
        <w:rPr>
          <w:rFonts w:ascii="Times New Roman" w:eastAsiaTheme="minorHAnsi" w:hAnsi="Times New Roman"/>
          <w:sz w:val="28"/>
          <w:szCs w:val="28"/>
        </w:rPr>
        <w:t xml:space="preserve">) не виконав </w:t>
      </w:r>
      <w:r w:rsidR="008625A0" w:rsidRPr="00371FFC">
        <w:rPr>
          <w:rFonts w:ascii="Times New Roman" w:eastAsiaTheme="minorHAnsi" w:hAnsi="Times New Roman"/>
          <w:sz w:val="28"/>
          <w:szCs w:val="28"/>
        </w:rPr>
        <w:t xml:space="preserve">свої зобов’язання за договором, і замовник будівництва скористався своїм право на розірвання цього договору, останньому надається право подати відповідні підтвердження державному реєстратору речових прав на нерухоме майно. </w:t>
      </w:r>
    </w:p>
    <w:p w:rsidR="00FF6493" w:rsidRPr="00371FFC" w:rsidRDefault="008625A0" w:rsidP="00AE3ECE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71FFC">
        <w:rPr>
          <w:rFonts w:ascii="Times New Roman" w:eastAsiaTheme="minorHAnsi" w:hAnsi="Times New Roman"/>
          <w:sz w:val="28"/>
          <w:szCs w:val="28"/>
        </w:rPr>
        <w:t>Окрім цього, пропонується розширити перелік  відомостей, які надаються з Державного реєстру речових прав на нерухоме майно, доповнивши його інформацією про зареєстровані заяви про державну реєстрацію прав. Право на отримання т</w:t>
      </w:r>
      <w:r w:rsidR="00AB5104" w:rsidRPr="00371FFC">
        <w:rPr>
          <w:rFonts w:ascii="Times New Roman" w:eastAsiaTheme="minorHAnsi" w:hAnsi="Times New Roman"/>
          <w:sz w:val="28"/>
          <w:szCs w:val="28"/>
        </w:rPr>
        <w:t xml:space="preserve">акої інформації з однієї сторони дасть змогу особам, які мають намір придбати житлову та нежитлову нерухомість в незавершених будівництвом об’єктах, переконатися у тому, що  відповідний об’єкт не відчужений на користь іншої особи. З іншої сторони, можливість отримання такої інформації органами, які </w:t>
      </w:r>
      <w:r w:rsidR="00FF6493" w:rsidRPr="00371FFC">
        <w:rPr>
          <w:rFonts w:ascii="Times New Roman" w:eastAsiaTheme="minorHAnsi" w:hAnsi="Times New Roman"/>
          <w:sz w:val="28"/>
          <w:szCs w:val="28"/>
        </w:rPr>
        <w:t xml:space="preserve">здійснюють контроль та перевірку декларацій осіб, уповноважених на виконання функцій держави або місцевого самоврядування, сприятиме якісному виконанню цими особами функцій по перевірці майнового стану відповідних осіб. </w:t>
      </w:r>
    </w:p>
    <w:p w:rsidR="00FF6493" w:rsidRDefault="00FF6493" w:rsidP="00AE3ECE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</w:p>
    <w:p w:rsidR="00A55AE0" w:rsidRDefault="00FF6493" w:rsidP="00FF649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6493">
        <w:rPr>
          <w:rFonts w:ascii="Open Sans Condensed" w:hAnsi="Open Sans Condensed"/>
          <w:b/>
          <w:bCs/>
          <w:color w:val="00437B"/>
          <w:kern w:val="36"/>
          <w:sz w:val="42"/>
          <w:szCs w:val="42"/>
        </w:rPr>
        <w:t xml:space="preserve"> </w:t>
      </w:r>
      <w:r w:rsidR="00A55AE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3. </w:t>
      </w:r>
      <w:r w:rsidR="00A55AE0" w:rsidRPr="00243E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Загальна характеристика і основні положення законопроекту</w:t>
      </w:r>
    </w:p>
    <w:p w:rsidR="00136AED" w:rsidRPr="00371FFC" w:rsidRDefault="00A55AE0" w:rsidP="00136AED">
      <w:pPr>
        <w:widowControl w:val="0"/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Проектом Закону пропонується</w:t>
      </w:r>
      <w:r w:rsidR="00136AE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36AED">
        <w:rPr>
          <w:rFonts w:ascii="Times New Roman" w:hAnsi="Times New Roman"/>
          <w:sz w:val="28"/>
          <w:szCs w:val="28"/>
          <w:lang w:eastAsia="ru-RU"/>
        </w:rPr>
        <w:t>внести</w:t>
      </w:r>
      <w:proofErr w:type="spellEnd"/>
      <w:r w:rsidR="00136AED">
        <w:rPr>
          <w:rFonts w:ascii="Times New Roman" w:hAnsi="Times New Roman"/>
          <w:sz w:val="28"/>
          <w:szCs w:val="28"/>
          <w:lang w:eastAsia="ru-RU"/>
        </w:rPr>
        <w:t xml:space="preserve"> зміни до законів України «Про фінансово-кредитні </w:t>
      </w:r>
      <w:r w:rsidR="00136AED" w:rsidRPr="00371FFC">
        <w:rPr>
          <w:rFonts w:ascii="Times New Roman" w:hAnsi="Times New Roman"/>
          <w:sz w:val="28"/>
          <w:szCs w:val="28"/>
          <w:lang w:eastAsia="ru-RU"/>
        </w:rPr>
        <w:t>механізми і управління майном при будівництві житла та операціях з нерухомістю» і «Про державну реєстрацію речових прав на нерухоме майно та їх обтяжень», якими передбачається:</w:t>
      </w:r>
    </w:p>
    <w:p w:rsidR="00136AED" w:rsidRPr="00371FFC" w:rsidRDefault="00136AED" w:rsidP="00136AED">
      <w:pPr>
        <w:widowControl w:val="0"/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FFC">
        <w:rPr>
          <w:rFonts w:ascii="Times New Roman" w:hAnsi="Times New Roman"/>
          <w:sz w:val="28"/>
          <w:szCs w:val="28"/>
          <w:lang w:eastAsia="ru-RU"/>
        </w:rPr>
        <w:t xml:space="preserve">зобов’язати </w:t>
      </w:r>
      <w:r w:rsidR="00371F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1FFC">
        <w:rPr>
          <w:rFonts w:ascii="Times New Roman" w:hAnsi="Times New Roman"/>
          <w:sz w:val="28"/>
          <w:szCs w:val="28"/>
          <w:lang w:eastAsia="ru-RU"/>
        </w:rPr>
        <w:t xml:space="preserve">замовника будівництва, який має намір здійснювати відчуження прав на квартири та нежитлові приміщення в об’єктах незавершеного будівництва, зареєструвати за собою майнові права на кожен </w:t>
      </w:r>
      <w:r w:rsidR="001D43B6" w:rsidRPr="00371FFC">
        <w:rPr>
          <w:rFonts w:ascii="Times New Roman" w:hAnsi="Times New Roman"/>
          <w:sz w:val="28"/>
          <w:szCs w:val="28"/>
          <w:lang w:eastAsia="ru-RU"/>
        </w:rPr>
        <w:t>об’єкт</w:t>
      </w:r>
      <w:r w:rsidRPr="00371FFC">
        <w:rPr>
          <w:rFonts w:ascii="Times New Roman" w:hAnsi="Times New Roman"/>
          <w:sz w:val="28"/>
          <w:szCs w:val="28"/>
          <w:lang w:eastAsia="ru-RU"/>
        </w:rPr>
        <w:t>, відчуження якого він має намір здійснити;</w:t>
      </w:r>
    </w:p>
    <w:p w:rsidR="00136AED" w:rsidRPr="00371FFC" w:rsidRDefault="001D43B6" w:rsidP="00136AED">
      <w:pPr>
        <w:widowControl w:val="0"/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FFC">
        <w:rPr>
          <w:rFonts w:ascii="Times New Roman" w:hAnsi="Times New Roman"/>
          <w:sz w:val="28"/>
          <w:szCs w:val="28"/>
          <w:lang w:eastAsia="ru-RU"/>
        </w:rPr>
        <w:t>зобов’язати</w:t>
      </w:r>
      <w:r w:rsidR="00136AED" w:rsidRPr="00371F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1FFC">
        <w:rPr>
          <w:rFonts w:ascii="Times New Roman" w:hAnsi="Times New Roman"/>
          <w:sz w:val="28"/>
          <w:szCs w:val="28"/>
          <w:lang w:eastAsia="ru-RU"/>
        </w:rPr>
        <w:t xml:space="preserve">особу, яка набула відповідні майнові права на підставі цивільно-правових договорів, </w:t>
      </w:r>
      <w:r w:rsidR="00136AED" w:rsidRPr="00371F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1FFC">
        <w:rPr>
          <w:rFonts w:ascii="Times New Roman" w:hAnsi="Times New Roman"/>
          <w:sz w:val="28"/>
          <w:szCs w:val="28"/>
          <w:lang w:eastAsia="ru-RU"/>
        </w:rPr>
        <w:t>подати заяву про державну реєстрацію її майнового права;</w:t>
      </w:r>
    </w:p>
    <w:p w:rsidR="001D43B6" w:rsidRPr="00371FFC" w:rsidRDefault="001D43B6" w:rsidP="00136AED">
      <w:pPr>
        <w:widowControl w:val="0"/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FFC">
        <w:rPr>
          <w:rFonts w:ascii="Times New Roman" w:hAnsi="Times New Roman"/>
          <w:sz w:val="28"/>
          <w:szCs w:val="28"/>
          <w:lang w:eastAsia="ru-RU"/>
        </w:rPr>
        <w:t xml:space="preserve">відкрити доступ до зареєстрованих заяв про державну реєстрацію майнових прав на об’єкти будівництва.  </w:t>
      </w:r>
    </w:p>
    <w:p w:rsidR="00A55AE0" w:rsidRDefault="00A55AE0" w:rsidP="00A55AE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5AE0" w:rsidRPr="00371FFC" w:rsidRDefault="00A55AE0" w:rsidP="00A55AE0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71FFC">
        <w:rPr>
          <w:rFonts w:ascii="Times New Roman" w:hAnsi="Times New Roman"/>
          <w:b/>
          <w:bCs/>
          <w:sz w:val="28"/>
          <w:szCs w:val="28"/>
          <w:lang w:eastAsia="ru-RU"/>
        </w:rPr>
        <w:t>4. Стан нормативно-правової бази у даній сфері правового регулювання</w:t>
      </w:r>
    </w:p>
    <w:p w:rsidR="00007A4A" w:rsidRPr="00371FFC" w:rsidRDefault="00007A4A" w:rsidP="00A55AE0">
      <w:pPr>
        <w:widowControl w:val="0"/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FFC">
        <w:rPr>
          <w:rFonts w:ascii="Times New Roman" w:hAnsi="Times New Roman"/>
          <w:sz w:val="28"/>
          <w:szCs w:val="28"/>
          <w:lang w:eastAsia="ru-RU"/>
        </w:rPr>
        <w:t xml:space="preserve">Основними законодавчими актами, що діють у даній сфері правового регулювання, є:  </w:t>
      </w:r>
    </w:p>
    <w:p w:rsidR="00A55AE0" w:rsidRPr="00371FFC" w:rsidRDefault="00A55AE0" w:rsidP="00A55AE0">
      <w:pPr>
        <w:widowControl w:val="0"/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FFC">
        <w:rPr>
          <w:rFonts w:ascii="Times New Roman" w:hAnsi="Times New Roman"/>
          <w:sz w:val="28"/>
          <w:szCs w:val="28"/>
          <w:lang w:eastAsia="ru-RU"/>
        </w:rPr>
        <w:t>Цивільний кодекс України;</w:t>
      </w:r>
    </w:p>
    <w:p w:rsidR="00A55AE0" w:rsidRPr="00371FFC" w:rsidRDefault="00A55AE0" w:rsidP="00A55AE0">
      <w:pPr>
        <w:widowControl w:val="0"/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FFC">
        <w:rPr>
          <w:rFonts w:ascii="Times New Roman" w:hAnsi="Times New Roman"/>
          <w:sz w:val="28"/>
          <w:szCs w:val="28"/>
          <w:lang w:eastAsia="ru-RU"/>
        </w:rPr>
        <w:t>Закон України «Про фінансово-кредитні механізми і управління майном при будівництві житла та операціях з нерухомістю»;</w:t>
      </w:r>
    </w:p>
    <w:p w:rsidR="00A55AE0" w:rsidRPr="00371FFC" w:rsidRDefault="00A55AE0" w:rsidP="00A55AE0">
      <w:pPr>
        <w:widowControl w:val="0"/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FFC">
        <w:rPr>
          <w:rFonts w:ascii="Times New Roman" w:hAnsi="Times New Roman"/>
          <w:sz w:val="28"/>
          <w:szCs w:val="28"/>
          <w:lang w:eastAsia="ru-RU"/>
        </w:rPr>
        <w:t xml:space="preserve">Закон України «Про державну реєстрацію речових прав на нерухоме майно </w:t>
      </w:r>
      <w:r w:rsidRPr="00371FFC">
        <w:rPr>
          <w:rFonts w:ascii="Times New Roman" w:hAnsi="Times New Roman"/>
          <w:sz w:val="28"/>
          <w:szCs w:val="28"/>
          <w:lang w:eastAsia="ru-RU"/>
        </w:rPr>
        <w:lastRenderedPageBreak/>
        <w:t>та їх обтяжень»</w:t>
      </w:r>
      <w:r w:rsidR="00007A4A" w:rsidRPr="00371FF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07A4A" w:rsidRPr="00371FFC" w:rsidRDefault="00007A4A" w:rsidP="00A55AE0">
      <w:pPr>
        <w:widowControl w:val="0"/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FFC">
        <w:rPr>
          <w:rFonts w:ascii="Times New Roman" w:hAnsi="Times New Roman"/>
          <w:sz w:val="28"/>
          <w:szCs w:val="28"/>
          <w:lang w:eastAsia="ru-RU"/>
        </w:rPr>
        <w:t xml:space="preserve">Особливості державної реєстрації речових прав на нерухоме майно та їх обтяжень,  а також порядку ведення Державного реєстру речових прав на нерухоме майно визначені у нормативно-правових актах Кабінету Міністрів України. </w:t>
      </w:r>
    </w:p>
    <w:p w:rsidR="00A55AE0" w:rsidRPr="00371FFC" w:rsidRDefault="00007A4A" w:rsidP="00A55AE0">
      <w:pPr>
        <w:widowControl w:val="0"/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FF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55AE0" w:rsidRPr="00371FFC" w:rsidRDefault="00A55AE0" w:rsidP="00A55AE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71FFC">
        <w:rPr>
          <w:rFonts w:ascii="Times New Roman" w:hAnsi="Times New Roman"/>
          <w:b/>
          <w:sz w:val="28"/>
          <w:szCs w:val="28"/>
          <w:lang w:eastAsia="ru-RU"/>
        </w:rPr>
        <w:t>5. Фінансово-економічне обґрунтування</w:t>
      </w:r>
    </w:p>
    <w:p w:rsidR="00A55AE0" w:rsidRPr="00371FFC" w:rsidRDefault="00A55AE0" w:rsidP="00A55AE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FFC">
        <w:rPr>
          <w:rFonts w:ascii="Times New Roman" w:hAnsi="Times New Roman"/>
          <w:sz w:val="28"/>
          <w:szCs w:val="28"/>
          <w:lang w:eastAsia="ru-RU"/>
        </w:rPr>
        <w:t>Реалізація Закону не потребуватиме додаткового фінансування з державного та місцевого бюджетів.</w:t>
      </w:r>
      <w:r w:rsidR="00007A4A" w:rsidRPr="00371FFC">
        <w:rPr>
          <w:rFonts w:ascii="Times New Roman" w:hAnsi="Times New Roman"/>
          <w:sz w:val="28"/>
          <w:szCs w:val="28"/>
          <w:lang w:eastAsia="ru-RU"/>
        </w:rPr>
        <w:t xml:space="preserve"> Необхідність доопрацювання програмного забезпечення Державного реєстру речових прав на нерухоме майно для реалізації положень Закону відсутня. </w:t>
      </w:r>
    </w:p>
    <w:p w:rsidR="00A55AE0" w:rsidRPr="00371FFC" w:rsidRDefault="00007A4A" w:rsidP="00007A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55AE0" w:rsidRPr="00371FFC" w:rsidRDefault="00A55AE0" w:rsidP="00A55AE0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71FFC">
        <w:rPr>
          <w:rFonts w:ascii="Times New Roman" w:hAnsi="Times New Roman"/>
          <w:b/>
          <w:bCs/>
          <w:sz w:val="28"/>
          <w:szCs w:val="28"/>
          <w:lang w:eastAsia="ru-RU"/>
        </w:rPr>
        <w:t>6. Прогноз соціально-економічних та інших наслідків прийняття законопроекту</w:t>
      </w:r>
    </w:p>
    <w:p w:rsidR="00A55AE0" w:rsidRPr="00371FFC" w:rsidRDefault="00A55AE0" w:rsidP="00A55AE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FFC">
        <w:rPr>
          <w:rFonts w:ascii="Times New Roman" w:hAnsi="Times New Roman"/>
          <w:sz w:val="28"/>
          <w:szCs w:val="28"/>
          <w:lang w:eastAsia="ru-RU"/>
        </w:rPr>
        <w:t xml:space="preserve">Прийняття </w:t>
      </w:r>
      <w:r w:rsidR="00371FFC" w:rsidRPr="00371FFC">
        <w:rPr>
          <w:rFonts w:ascii="Times New Roman" w:hAnsi="Times New Roman"/>
          <w:sz w:val="28"/>
          <w:szCs w:val="28"/>
          <w:lang w:eastAsia="ru-RU"/>
        </w:rPr>
        <w:t xml:space="preserve">проекту </w:t>
      </w:r>
      <w:r w:rsidRPr="00371FFC">
        <w:rPr>
          <w:rFonts w:ascii="Times New Roman" w:hAnsi="Times New Roman"/>
          <w:sz w:val="28"/>
          <w:szCs w:val="28"/>
          <w:lang w:eastAsia="ru-RU"/>
        </w:rPr>
        <w:t>Закону дозволить підвищить довіру осіб, які мають намір придбати житлові та нежитлові приміщення  в об’єктах будівництва, які не введені в експлуатацію</w:t>
      </w:r>
      <w:r w:rsidR="00007A4A" w:rsidRPr="00371FFC">
        <w:rPr>
          <w:rFonts w:ascii="Times New Roman" w:hAnsi="Times New Roman"/>
          <w:sz w:val="28"/>
          <w:szCs w:val="28"/>
          <w:lang w:eastAsia="ru-RU"/>
        </w:rPr>
        <w:t>, до таких правочинів. Так</w:t>
      </w:r>
      <w:r w:rsidR="00371FFC" w:rsidRPr="00371FFC">
        <w:rPr>
          <w:rFonts w:ascii="Times New Roman" w:hAnsi="Times New Roman"/>
          <w:sz w:val="28"/>
          <w:szCs w:val="28"/>
          <w:lang w:eastAsia="ru-RU"/>
        </w:rPr>
        <w:t>ож</w:t>
      </w:r>
      <w:r w:rsidR="00007A4A" w:rsidRPr="00371FFC">
        <w:rPr>
          <w:rFonts w:ascii="Times New Roman" w:hAnsi="Times New Roman"/>
          <w:sz w:val="28"/>
          <w:szCs w:val="28"/>
          <w:lang w:eastAsia="ru-RU"/>
        </w:rPr>
        <w:t xml:space="preserve"> Законом передбачені механізми, що запобігатимуть </w:t>
      </w:r>
      <w:r w:rsidR="00616D0C" w:rsidRPr="00371FFC">
        <w:rPr>
          <w:rFonts w:ascii="Times New Roman" w:hAnsi="Times New Roman"/>
          <w:sz w:val="28"/>
          <w:szCs w:val="28"/>
          <w:lang w:eastAsia="ru-RU"/>
        </w:rPr>
        <w:t xml:space="preserve">як </w:t>
      </w:r>
      <w:r w:rsidR="00007A4A" w:rsidRPr="00371FFC">
        <w:rPr>
          <w:rFonts w:ascii="Times New Roman" w:hAnsi="Times New Roman"/>
          <w:sz w:val="28"/>
          <w:szCs w:val="28"/>
          <w:lang w:eastAsia="ru-RU"/>
        </w:rPr>
        <w:t xml:space="preserve">подвійному продажу квартир в незавершених будівництвом </w:t>
      </w:r>
      <w:r w:rsidR="00616D0C" w:rsidRPr="00371FFC">
        <w:rPr>
          <w:rFonts w:ascii="Times New Roman" w:hAnsi="Times New Roman"/>
          <w:sz w:val="28"/>
          <w:szCs w:val="28"/>
          <w:lang w:eastAsia="ru-RU"/>
        </w:rPr>
        <w:t xml:space="preserve">об’єктах, так і продажу квартир в об’єктах будівництва, що зводяться з порушенням проектної документації. </w:t>
      </w:r>
    </w:p>
    <w:p w:rsidR="00007A4A" w:rsidRDefault="00007A4A" w:rsidP="00A55AE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A4A" w:rsidRDefault="00007A4A" w:rsidP="00A55AE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3DCE" w:rsidRDefault="00463DCE" w:rsidP="00463DCE">
      <w:pPr>
        <w:pStyle w:val="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Народний депутат України                                                            Марченко О.О.</w:t>
      </w:r>
    </w:p>
    <w:p w:rsidR="00463DCE" w:rsidRDefault="00463DCE" w:rsidP="00463DCE">
      <w:pPr>
        <w:pStyle w:val="2"/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Веселова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Н.В. </w:t>
      </w:r>
    </w:p>
    <w:p w:rsidR="00463DCE" w:rsidRDefault="00463DCE" w:rsidP="00463DCE">
      <w:pPr>
        <w:pStyle w:val="2"/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Шинькович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А.В.</w:t>
      </w:r>
    </w:p>
    <w:p w:rsidR="00463DCE" w:rsidRDefault="00463DCE" w:rsidP="00463DCE">
      <w:pPr>
        <w:pStyle w:val="2"/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Співаковський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О.В.</w:t>
      </w:r>
    </w:p>
    <w:p w:rsidR="00463DCE" w:rsidRDefault="00463DCE" w:rsidP="00463DCE">
      <w:pPr>
        <w:pStyle w:val="2"/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Мацола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Р.М.</w:t>
      </w:r>
    </w:p>
    <w:p w:rsidR="00463DCE" w:rsidRDefault="00463DCE" w:rsidP="00463DCE">
      <w:pPr>
        <w:pStyle w:val="2"/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Кузьменко А.І.</w:t>
      </w:r>
    </w:p>
    <w:p w:rsidR="00463DCE" w:rsidRDefault="00463DCE" w:rsidP="00463DCE">
      <w:pPr>
        <w:pStyle w:val="2"/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Осуховський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О.І.</w:t>
      </w:r>
    </w:p>
    <w:p w:rsidR="00463DCE" w:rsidRDefault="00463DCE" w:rsidP="00463DCE">
      <w:pPr>
        <w:pStyle w:val="2"/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Бабак А.В.</w:t>
      </w:r>
    </w:p>
    <w:p w:rsidR="00463DCE" w:rsidRPr="00F67898" w:rsidRDefault="00463DCE" w:rsidP="00463DCE">
      <w:pPr>
        <w:pStyle w:val="2"/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Рудик С.Я.</w:t>
      </w:r>
    </w:p>
    <w:p w:rsidR="00304BAD" w:rsidRDefault="00F617F0">
      <w:bookmarkStart w:id="0" w:name="_GoBack"/>
      <w:bookmarkEnd w:id="0"/>
    </w:p>
    <w:sectPr w:rsidR="00304BAD" w:rsidSect="008474A3">
      <w:headerReference w:type="default" r:id="rId7"/>
      <w:headerReference w:type="first" r:id="rId8"/>
      <w:pgSz w:w="11906" w:h="16838" w:code="9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7F0" w:rsidRDefault="00F617F0">
      <w:pPr>
        <w:spacing w:after="0" w:line="240" w:lineRule="auto"/>
      </w:pPr>
      <w:r>
        <w:separator/>
      </w:r>
    </w:p>
  </w:endnote>
  <w:endnote w:type="continuationSeparator" w:id="0">
    <w:p w:rsidR="00F617F0" w:rsidRDefault="00F61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7F0" w:rsidRDefault="00F617F0">
      <w:pPr>
        <w:spacing w:after="0" w:line="240" w:lineRule="auto"/>
      </w:pPr>
      <w:r>
        <w:separator/>
      </w:r>
    </w:p>
  </w:footnote>
  <w:footnote w:type="continuationSeparator" w:id="0">
    <w:p w:rsidR="00F617F0" w:rsidRDefault="00F61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DAB" w:rsidRPr="00D53DAB" w:rsidRDefault="00371FFC">
    <w:pPr>
      <w:pStyle w:val="a3"/>
      <w:jc w:val="center"/>
      <w:rPr>
        <w:rFonts w:ascii="Times New Roman" w:hAnsi="Times New Roman"/>
        <w:sz w:val="24"/>
        <w:szCs w:val="24"/>
      </w:rPr>
    </w:pPr>
    <w:r w:rsidRPr="00D53DAB">
      <w:rPr>
        <w:rFonts w:ascii="Times New Roman" w:hAnsi="Times New Roman"/>
        <w:sz w:val="24"/>
        <w:szCs w:val="24"/>
      </w:rPr>
      <w:fldChar w:fldCharType="begin"/>
    </w:r>
    <w:r w:rsidRPr="00D53DAB">
      <w:rPr>
        <w:rFonts w:ascii="Times New Roman" w:hAnsi="Times New Roman"/>
        <w:sz w:val="24"/>
        <w:szCs w:val="24"/>
      </w:rPr>
      <w:instrText>PAGE   \* MERGEFORMAT</w:instrText>
    </w:r>
    <w:r w:rsidRPr="00D53DAB">
      <w:rPr>
        <w:rFonts w:ascii="Times New Roman" w:hAnsi="Times New Roman"/>
        <w:sz w:val="24"/>
        <w:szCs w:val="24"/>
      </w:rPr>
      <w:fldChar w:fldCharType="separate"/>
    </w:r>
    <w:r w:rsidR="00463DCE" w:rsidRPr="00463DCE">
      <w:rPr>
        <w:rFonts w:ascii="Times New Roman" w:hAnsi="Times New Roman"/>
        <w:noProof/>
        <w:sz w:val="24"/>
        <w:szCs w:val="24"/>
        <w:lang w:val="ru-RU"/>
      </w:rPr>
      <w:t>2</w:t>
    </w:r>
    <w:r w:rsidRPr="00D53DAB">
      <w:rPr>
        <w:rFonts w:ascii="Times New Roman" w:hAnsi="Times New Roman"/>
        <w:sz w:val="24"/>
        <w:szCs w:val="24"/>
      </w:rPr>
      <w:fldChar w:fldCharType="end"/>
    </w:r>
  </w:p>
  <w:p w:rsidR="004B5CF2" w:rsidRDefault="00F617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1519347"/>
      <w:docPartObj>
        <w:docPartGallery w:val="Page Numbers (Top of Page)"/>
        <w:docPartUnique/>
      </w:docPartObj>
    </w:sdtPr>
    <w:sdtEndPr/>
    <w:sdtContent>
      <w:p w:rsidR="00C258F6" w:rsidRDefault="00C258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DCE">
          <w:rPr>
            <w:noProof/>
          </w:rPr>
          <w:t>1</w:t>
        </w:r>
        <w:r>
          <w:fldChar w:fldCharType="end"/>
        </w:r>
      </w:p>
    </w:sdtContent>
  </w:sdt>
  <w:p w:rsidR="00C258F6" w:rsidRDefault="00C258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6204C"/>
    <w:multiLevelType w:val="hybridMultilevel"/>
    <w:tmpl w:val="E69C8516"/>
    <w:lvl w:ilvl="0" w:tplc="040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E0"/>
    <w:rsid w:val="00007A4A"/>
    <w:rsid w:val="00022438"/>
    <w:rsid w:val="00044082"/>
    <w:rsid w:val="00136AED"/>
    <w:rsid w:val="001D4399"/>
    <w:rsid w:val="001D43B6"/>
    <w:rsid w:val="00371FFC"/>
    <w:rsid w:val="00463DCE"/>
    <w:rsid w:val="005A7E2A"/>
    <w:rsid w:val="00610481"/>
    <w:rsid w:val="00616D0C"/>
    <w:rsid w:val="008625A0"/>
    <w:rsid w:val="00A55AE0"/>
    <w:rsid w:val="00AB5104"/>
    <w:rsid w:val="00AE3ECE"/>
    <w:rsid w:val="00B15585"/>
    <w:rsid w:val="00B602A5"/>
    <w:rsid w:val="00C258F6"/>
    <w:rsid w:val="00F617F0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9D161-7DF7-47C2-ABCD-5DE53435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AE0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A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55AE0"/>
    <w:rPr>
      <w:rFonts w:ascii="Calibri" w:eastAsia="Times New Roman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C258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258F6"/>
    <w:rPr>
      <w:rFonts w:ascii="Calibri" w:eastAsia="Times New Roman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C25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258F6"/>
    <w:rPr>
      <w:rFonts w:ascii="Segoe UI" w:eastAsia="Times New Roman" w:hAnsi="Segoe UI" w:cs="Segoe UI"/>
      <w:sz w:val="18"/>
      <w:szCs w:val="18"/>
      <w:lang w:val="uk-UA"/>
    </w:rPr>
  </w:style>
  <w:style w:type="paragraph" w:styleId="2">
    <w:name w:val="Body Text 2"/>
    <w:basedOn w:val="a"/>
    <w:link w:val="20"/>
    <w:uiPriority w:val="99"/>
    <w:rsid w:val="00463DCE"/>
    <w:pPr>
      <w:autoSpaceDE w:val="0"/>
      <w:autoSpaceDN w:val="0"/>
      <w:spacing w:after="0" w:line="240" w:lineRule="auto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20">
    <w:name w:val="Основний текст 2 Знак"/>
    <w:basedOn w:val="a0"/>
    <w:link w:val="2"/>
    <w:uiPriority w:val="99"/>
    <w:rsid w:val="00463DCE"/>
    <w:rPr>
      <w:rFonts w:ascii="Tahoma" w:eastAsia="Times New Roman" w:hAnsi="Tahoma" w:cs="Tahoma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4190</Words>
  <Characters>2389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petrenko-i</cp:lastModifiedBy>
  <cp:revision>4</cp:revision>
  <cp:lastPrinted>2017-09-20T08:51:00Z</cp:lastPrinted>
  <dcterms:created xsi:type="dcterms:W3CDTF">2017-09-20T08:57:00Z</dcterms:created>
  <dcterms:modified xsi:type="dcterms:W3CDTF">2017-09-20T11:46:00Z</dcterms:modified>
</cp:coreProperties>
</file>