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B4" w:rsidRDefault="00CC3DEB">
      <w:pPr>
        <w:shd w:val="clear" w:color="auto" w:fill="FFFFFF"/>
        <w:spacing w:line="32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7403-д</w:t>
      </w:r>
    </w:p>
    <w:p w:rsidR="000D79B4" w:rsidRDefault="00CC3DEB">
      <w:pPr>
        <w:shd w:val="clear" w:color="auto" w:fill="FFFFFF"/>
        <w:ind w:left="6754"/>
        <w:jc w:val="right"/>
      </w:pPr>
      <w:r>
        <w:rPr>
          <w:sz w:val="28"/>
          <w:szCs w:val="28"/>
        </w:rPr>
        <w:t>від 04 квітня 2018р.</w:t>
      </w: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0D79B4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0D79B4" w:rsidRDefault="00CC3DEB">
      <w:pPr>
        <w:shd w:val="clear" w:color="auto" w:fill="FFFFFF"/>
        <w:ind w:right="19"/>
        <w:jc w:val="center"/>
      </w:pPr>
      <w:r>
        <w:rPr>
          <w:b/>
          <w:sz w:val="28"/>
          <w:szCs w:val="28"/>
        </w:rPr>
        <w:t>ВИСНОВОК</w:t>
      </w:r>
    </w:p>
    <w:p w:rsidR="000D79B4" w:rsidRDefault="00CC3DEB" w:rsidP="00CC3DEB">
      <w:pPr>
        <w:shd w:val="clear" w:color="auto" w:fill="FFFFFF"/>
        <w:ind w:right="29"/>
        <w:jc w:val="center"/>
      </w:pPr>
      <w:r>
        <w:rPr>
          <w:sz w:val="28"/>
          <w:szCs w:val="28"/>
        </w:rPr>
        <w:t>щодо результатів здійснення</w:t>
      </w:r>
    </w:p>
    <w:p w:rsidR="000D79B4" w:rsidRDefault="00CC3DEB" w:rsidP="00CC3DEB">
      <w:pPr>
        <w:shd w:val="clear" w:color="auto" w:fill="FFFFFF"/>
        <w:ind w:right="24"/>
        <w:jc w:val="center"/>
      </w:pPr>
      <w:r>
        <w:rPr>
          <w:sz w:val="28"/>
          <w:szCs w:val="28"/>
        </w:rPr>
        <w:t>антикорупційної експертизи</w:t>
      </w:r>
    </w:p>
    <w:p w:rsidR="000D79B4" w:rsidRDefault="00CC3DEB" w:rsidP="00CC3DEB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0D79B4" w:rsidRDefault="000D79B4">
      <w:pPr>
        <w:shd w:val="clear" w:color="auto" w:fill="FFFFFF"/>
        <w:ind w:right="11"/>
        <w:jc w:val="center"/>
        <w:rPr>
          <w:sz w:val="28"/>
          <w:szCs w:val="28"/>
        </w:rPr>
      </w:pPr>
    </w:p>
    <w:p w:rsidR="00CC3DEB" w:rsidRDefault="00CC3DEB">
      <w:pPr>
        <w:shd w:val="clear" w:color="auto" w:fill="FFFFFF"/>
        <w:ind w:right="11"/>
        <w:jc w:val="center"/>
        <w:rPr>
          <w:sz w:val="28"/>
          <w:szCs w:val="28"/>
        </w:rPr>
      </w:pPr>
      <w:bookmarkStart w:id="0" w:name="_GoBack"/>
      <w:bookmarkEnd w:id="0"/>
    </w:p>
    <w:p w:rsidR="000D79B4" w:rsidRPr="00CC3DEB" w:rsidRDefault="00CC3DEB">
      <w:pPr>
        <w:shd w:val="clear" w:color="auto" w:fill="FFFFFF"/>
        <w:ind w:left="851" w:right="11"/>
        <w:jc w:val="both"/>
        <w:rPr>
          <w:rFonts w:ascii="Arial" w:hAnsi="Arial" w:cs="Arial"/>
          <w:sz w:val="22"/>
          <w:szCs w:val="22"/>
        </w:rPr>
      </w:pPr>
      <w:r w:rsidRPr="00CC3DEB">
        <w:rPr>
          <w:rFonts w:ascii="Arial" w:hAnsi="Arial" w:cs="Arial"/>
          <w:sz w:val="22"/>
          <w:szCs w:val="22"/>
        </w:rPr>
        <w:t xml:space="preserve">Назва проекту </w:t>
      </w:r>
      <w:proofErr w:type="spellStart"/>
      <w:r w:rsidRPr="00CC3DEB">
        <w:rPr>
          <w:rFonts w:ascii="Arial" w:hAnsi="Arial" w:cs="Arial"/>
          <w:sz w:val="22"/>
          <w:szCs w:val="22"/>
        </w:rPr>
        <w:t>акта</w:t>
      </w:r>
      <w:proofErr w:type="spellEnd"/>
      <w:r w:rsidRPr="00CC3DEB">
        <w:rPr>
          <w:rFonts w:ascii="Arial" w:hAnsi="Arial" w:cs="Arial"/>
          <w:sz w:val="22"/>
          <w:szCs w:val="22"/>
        </w:rPr>
        <w:t>: п</w:t>
      </w:r>
      <w:r w:rsidRPr="00CC3DEB">
        <w:rPr>
          <w:rFonts w:ascii="Arial" w:hAnsi="Arial" w:cs="Arial"/>
          <w:sz w:val="22"/>
          <w:szCs w:val="22"/>
        </w:rPr>
        <w:t>роект Закону про внесення змін до Податкового кодексу України щодо деяких питань оподаткування податком на додану вартість операцій з вивезення за межі митної території України олійних культур.</w:t>
      </w:r>
    </w:p>
    <w:p w:rsidR="000D79B4" w:rsidRPr="00CC3DEB" w:rsidRDefault="00CC3DEB">
      <w:pPr>
        <w:shd w:val="clear" w:color="auto" w:fill="FFFFFF"/>
        <w:spacing w:before="254"/>
        <w:ind w:left="851"/>
        <w:rPr>
          <w:rFonts w:ascii="Arial" w:hAnsi="Arial" w:cs="Arial"/>
          <w:sz w:val="22"/>
          <w:szCs w:val="22"/>
        </w:rPr>
      </w:pPr>
      <w:r w:rsidRPr="00CC3DEB">
        <w:rPr>
          <w:rFonts w:ascii="Arial" w:hAnsi="Arial" w:cs="Arial"/>
          <w:sz w:val="22"/>
          <w:szCs w:val="22"/>
        </w:rPr>
        <w:t>Реєстр. № 7403-д від 04 квітня 2018 року</w:t>
      </w:r>
    </w:p>
    <w:p w:rsidR="000D79B4" w:rsidRPr="00CC3DEB" w:rsidRDefault="00CC3DEB" w:rsidP="00CC3DEB">
      <w:pPr>
        <w:shd w:val="clear" w:color="auto" w:fill="FFFFFF"/>
        <w:spacing w:before="254"/>
        <w:ind w:left="851"/>
        <w:jc w:val="both"/>
        <w:rPr>
          <w:rFonts w:ascii="Arial" w:hAnsi="Arial" w:cs="Arial"/>
          <w:sz w:val="22"/>
          <w:szCs w:val="22"/>
        </w:rPr>
      </w:pPr>
      <w:r w:rsidRPr="00CC3DEB">
        <w:rPr>
          <w:rFonts w:ascii="Arial" w:hAnsi="Arial" w:cs="Arial"/>
          <w:sz w:val="22"/>
          <w:szCs w:val="22"/>
        </w:rPr>
        <w:t>Суб'єкт права законод</w:t>
      </w:r>
      <w:r w:rsidRPr="00CC3DEB">
        <w:rPr>
          <w:rFonts w:ascii="Arial" w:hAnsi="Arial" w:cs="Arial"/>
          <w:sz w:val="22"/>
          <w:szCs w:val="22"/>
        </w:rPr>
        <w:t xml:space="preserve">авчої ініціативи: народний депутат України </w:t>
      </w:r>
      <w:proofErr w:type="spellStart"/>
      <w:r w:rsidRPr="00CC3DEB">
        <w:rPr>
          <w:rFonts w:ascii="Arial" w:hAnsi="Arial" w:cs="Arial"/>
          <w:sz w:val="22"/>
          <w:szCs w:val="22"/>
        </w:rPr>
        <w:t>Южаніна</w:t>
      </w:r>
      <w:proofErr w:type="spellEnd"/>
      <w:r w:rsidRPr="00CC3DEB">
        <w:rPr>
          <w:rFonts w:ascii="Arial" w:hAnsi="Arial" w:cs="Arial"/>
          <w:sz w:val="22"/>
          <w:szCs w:val="22"/>
        </w:rPr>
        <w:t xml:space="preserve"> Н.П.</w:t>
      </w:r>
    </w:p>
    <w:p w:rsidR="000D79B4" w:rsidRPr="00CC3DEB" w:rsidRDefault="00CC3DEB" w:rsidP="00CC3DEB">
      <w:pPr>
        <w:shd w:val="clear" w:color="auto" w:fill="FFFFFF"/>
        <w:spacing w:before="240" w:line="259" w:lineRule="auto"/>
        <w:ind w:left="851" w:right="10"/>
        <w:jc w:val="both"/>
        <w:rPr>
          <w:rFonts w:ascii="Arial" w:hAnsi="Arial" w:cs="Arial"/>
          <w:sz w:val="22"/>
          <w:szCs w:val="22"/>
        </w:rPr>
      </w:pPr>
      <w:r w:rsidRPr="00CC3DEB">
        <w:rPr>
          <w:rFonts w:ascii="Arial" w:hAnsi="Arial" w:cs="Arial"/>
          <w:sz w:val="22"/>
          <w:szCs w:val="22"/>
        </w:rPr>
        <w:t xml:space="preserve">Головний комітет з підготовки і попереднього розгляду - Комітет з питань податкової та митної політики </w:t>
      </w:r>
    </w:p>
    <w:p w:rsidR="00CC3DEB" w:rsidRDefault="00CC3DEB" w:rsidP="00CC3DEB">
      <w:pPr>
        <w:shd w:val="clear" w:color="auto" w:fill="FFFFFF"/>
        <w:spacing w:before="240" w:line="259" w:lineRule="auto"/>
        <w:ind w:right="10" w:firstLine="709"/>
        <w:jc w:val="both"/>
        <w:rPr>
          <w:sz w:val="24"/>
          <w:szCs w:val="24"/>
        </w:rPr>
      </w:pPr>
    </w:p>
    <w:p w:rsidR="000D79B4" w:rsidRDefault="00CC3DEB" w:rsidP="00CC3DEB">
      <w:pPr>
        <w:shd w:val="clear" w:color="auto" w:fill="FFFFFF"/>
        <w:ind w:firstLine="7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</w:t>
      </w:r>
      <w:r>
        <w:rPr>
          <w:sz w:val="28"/>
          <w:szCs w:val="28"/>
          <w:u w:val="single"/>
        </w:rPr>
        <w:t>ного законодавства</w:t>
      </w:r>
      <w:r>
        <w:rPr>
          <w:sz w:val="28"/>
          <w:szCs w:val="28"/>
        </w:rPr>
        <w:t xml:space="preserve"> (рішення Комітету від 16 травня 2018, протокол № 119).</w:t>
      </w:r>
    </w:p>
    <w:p w:rsidR="000D79B4" w:rsidRDefault="000D79B4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0D79B4" w:rsidRDefault="000D79B4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0D79B4" w:rsidRDefault="000D79B4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0D79B4" w:rsidRDefault="000D79B4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0D79B4" w:rsidRDefault="00CC3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0D79B4" w:rsidRDefault="000D79B4"/>
    <w:p w:rsidR="000D79B4" w:rsidRDefault="000D79B4"/>
    <w:p w:rsidR="000D79B4" w:rsidRDefault="000D79B4"/>
    <w:sectPr w:rsidR="000D79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79B4"/>
    <w:rsid w:val="000D79B4"/>
    <w:rsid w:val="00C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AD20"/>
  <w15:docId w15:val="{A5620759-6C38-48FF-80D4-5096F5A0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Чілікіна Алла Василівна</cp:lastModifiedBy>
  <cp:revision>3</cp:revision>
  <dcterms:created xsi:type="dcterms:W3CDTF">2018-05-14T13:21:00Z</dcterms:created>
  <dcterms:modified xsi:type="dcterms:W3CDTF">2018-05-14T13:29:00Z</dcterms:modified>
</cp:coreProperties>
</file>