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E0" w:rsidRPr="00153529" w:rsidRDefault="00C13BE0" w:rsidP="00962A6E">
      <w:pPr>
        <w:spacing w:after="0" w:line="240" w:lineRule="auto"/>
        <w:ind w:firstLine="7088"/>
        <w:jc w:val="right"/>
        <w:rPr>
          <w:rFonts w:ascii="Times New Roman" w:eastAsia="Calibri" w:hAnsi="Times New Roman" w:cs="Calibri"/>
          <w:sz w:val="28"/>
          <w:szCs w:val="28"/>
        </w:rPr>
      </w:pPr>
      <w:bookmarkStart w:id="0" w:name="_GoBack"/>
      <w:bookmarkEnd w:id="0"/>
      <w:r w:rsidRPr="00153529">
        <w:rPr>
          <w:rFonts w:ascii="Times New Roman" w:eastAsia="Calibri" w:hAnsi="Times New Roman" w:cs="Calibri"/>
          <w:sz w:val="28"/>
          <w:szCs w:val="28"/>
        </w:rPr>
        <w:t xml:space="preserve">До реєстр. № </w:t>
      </w:r>
      <w:r w:rsidR="006B1BB6" w:rsidRPr="006B1BB6">
        <w:rPr>
          <w:rFonts w:ascii="Times New Roman" w:eastAsia="Calibri" w:hAnsi="Times New Roman" w:cs="Calibri"/>
          <w:sz w:val="28"/>
          <w:szCs w:val="28"/>
        </w:rPr>
        <w:t>8270-3 від 02.05.2018</w:t>
      </w:r>
      <w:r w:rsidRPr="00153529">
        <w:rPr>
          <w:rFonts w:ascii="Times New Roman" w:eastAsia="Calibri" w:hAnsi="Times New Roman" w:cs="Calibri"/>
          <w:sz w:val="28"/>
          <w:szCs w:val="28"/>
        </w:rPr>
        <w:t xml:space="preserve"> р.</w:t>
      </w:r>
    </w:p>
    <w:p w:rsidR="00C13BE0" w:rsidRPr="00153529" w:rsidRDefault="00C13BE0" w:rsidP="00C13BE0">
      <w:pPr>
        <w:spacing w:after="12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153529">
        <w:rPr>
          <w:rFonts w:ascii="Times New Roman" w:eastAsia="Calibri" w:hAnsi="Times New Roman" w:cs="Calibri"/>
          <w:b/>
          <w:sz w:val="28"/>
          <w:szCs w:val="28"/>
        </w:rPr>
        <w:t>ВИСНОВОК</w:t>
      </w:r>
    </w:p>
    <w:p w:rsidR="00C13BE0" w:rsidRPr="00153529" w:rsidRDefault="00C13BE0" w:rsidP="00C1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2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відповідності проекту нормативно-правового акта</w:t>
      </w:r>
    </w:p>
    <w:p w:rsidR="00C13BE0" w:rsidRPr="00153529" w:rsidRDefault="00C13BE0" w:rsidP="00C1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 антикорупційного законодавства</w:t>
      </w:r>
    </w:p>
    <w:p w:rsidR="00C13BE0" w:rsidRPr="00153529" w:rsidRDefault="00C13BE0" w:rsidP="00C13BE0">
      <w:pPr>
        <w:keepNext/>
        <w:keepLines/>
        <w:shd w:val="clear" w:color="auto" w:fill="FFFFFF"/>
        <w:spacing w:after="0" w:line="193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C13BE0" w:rsidRPr="00F16671" w:rsidRDefault="00FD4A9C" w:rsidP="00C13BE0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val="ru-RU"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>Назва проекту акта: п</w:t>
      </w:r>
      <w:r w:rsidR="00C13BE0" w:rsidRPr="00153529">
        <w:rPr>
          <w:rFonts w:ascii="Calibri" w:eastAsia="Times New Roman" w:hAnsi="Calibri" w:cs="Arial"/>
          <w:sz w:val="24"/>
          <w:szCs w:val="24"/>
          <w:lang w:eastAsia="ru-RU"/>
        </w:rPr>
        <w:t xml:space="preserve">роект Закону </w:t>
      </w:r>
      <w:r w:rsidR="006B1BB6" w:rsidRPr="006B1BB6">
        <w:rPr>
          <w:rFonts w:ascii="Calibri" w:eastAsia="Times New Roman" w:hAnsi="Calibri" w:cs="Arial"/>
          <w:sz w:val="24"/>
          <w:szCs w:val="24"/>
          <w:lang w:eastAsia="ru-RU"/>
        </w:rPr>
        <w:t>про внесення змін до деяких законодавчих актів України щодо посилення відповідальності за порушення виборчого законодавства</w:t>
      </w:r>
      <w:r w:rsidR="00F16671">
        <w:rPr>
          <w:rFonts w:ascii="Calibri" w:eastAsia="Times New Roman" w:hAnsi="Calibri" w:cs="Arial"/>
          <w:sz w:val="24"/>
          <w:szCs w:val="24"/>
          <w:lang w:val="ru-RU" w:eastAsia="ru-RU"/>
        </w:rPr>
        <w:t>.</w:t>
      </w:r>
    </w:p>
    <w:p w:rsidR="00C13BE0" w:rsidRPr="00153529" w:rsidRDefault="00C13BE0" w:rsidP="00C13BE0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 w:rsidRPr="00153529">
        <w:rPr>
          <w:rFonts w:ascii="Calibri" w:eastAsia="Times New Roman" w:hAnsi="Calibri" w:cs="Arial"/>
          <w:sz w:val="24"/>
          <w:szCs w:val="24"/>
          <w:lang w:eastAsia="ru-RU"/>
        </w:rPr>
        <w:t xml:space="preserve">Реєстр. № </w:t>
      </w:r>
      <w:r w:rsidR="006B1BB6" w:rsidRPr="006B1BB6">
        <w:rPr>
          <w:rFonts w:ascii="Calibri" w:eastAsia="Times New Roman" w:hAnsi="Calibri" w:cs="Arial"/>
          <w:sz w:val="24"/>
          <w:szCs w:val="24"/>
          <w:lang w:eastAsia="ru-RU"/>
        </w:rPr>
        <w:t>8270-3 від 02.05.2018</w:t>
      </w:r>
      <w:r w:rsidR="006B1BB6"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r w:rsidRPr="00153529">
        <w:rPr>
          <w:rFonts w:ascii="Calibri" w:eastAsia="Times New Roman" w:hAnsi="Calibri" w:cs="Arial"/>
          <w:sz w:val="24"/>
          <w:szCs w:val="24"/>
          <w:lang w:eastAsia="ru-RU"/>
        </w:rPr>
        <w:t>р.</w:t>
      </w:r>
    </w:p>
    <w:p w:rsidR="00C13BE0" w:rsidRPr="00460760" w:rsidRDefault="00C13BE0" w:rsidP="00210465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</w:rPr>
      </w:pPr>
      <w:r w:rsidRPr="00153529">
        <w:rPr>
          <w:rFonts w:ascii="Calibri" w:eastAsia="Calibri" w:hAnsi="Calibri" w:cs="Arial"/>
          <w:sz w:val="24"/>
          <w:szCs w:val="24"/>
        </w:rPr>
        <w:t xml:space="preserve">Суб’єкт права </w:t>
      </w:r>
      <w:r w:rsidR="0004197A">
        <w:rPr>
          <w:rFonts w:ascii="Calibri" w:eastAsia="Calibri" w:hAnsi="Calibri" w:cs="Arial"/>
          <w:sz w:val="24"/>
          <w:szCs w:val="24"/>
        </w:rPr>
        <w:t xml:space="preserve">законодавчої ініціативи: </w:t>
      </w:r>
      <w:r w:rsidR="00210465">
        <w:rPr>
          <w:rFonts w:ascii="Calibri" w:eastAsia="Calibri" w:hAnsi="Calibri" w:cs="Arial"/>
          <w:sz w:val="24"/>
          <w:szCs w:val="24"/>
        </w:rPr>
        <w:t>народн</w:t>
      </w:r>
      <w:r w:rsidR="00BA3AA0">
        <w:rPr>
          <w:rFonts w:ascii="Calibri" w:eastAsia="Calibri" w:hAnsi="Calibri" w:cs="Arial"/>
          <w:sz w:val="24"/>
          <w:szCs w:val="24"/>
        </w:rPr>
        <w:t>ий</w:t>
      </w:r>
      <w:r w:rsidR="00210465">
        <w:rPr>
          <w:rFonts w:ascii="Calibri" w:eastAsia="Calibri" w:hAnsi="Calibri" w:cs="Arial"/>
          <w:sz w:val="24"/>
          <w:szCs w:val="24"/>
        </w:rPr>
        <w:t xml:space="preserve"> депутат</w:t>
      </w:r>
      <w:r w:rsidR="00146A51" w:rsidRPr="00146A51">
        <w:rPr>
          <w:rFonts w:ascii="Calibri" w:eastAsia="Calibri" w:hAnsi="Calibri" w:cs="Arial"/>
          <w:sz w:val="24"/>
          <w:szCs w:val="24"/>
        </w:rPr>
        <w:t xml:space="preserve"> України</w:t>
      </w:r>
      <w:r w:rsidR="00210465">
        <w:rPr>
          <w:rFonts w:ascii="Calibri" w:eastAsia="Calibri" w:hAnsi="Calibri" w:cs="Arial"/>
          <w:sz w:val="24"/>
          <w:szCs w:val="24"/>
        </w:rPr>
        <w:t xml:space="preserve"> </w:t>
      </w:r>
      <w:r w:rsidR="00BA3AA0">
        <w:rPr>
          <w:rFonts w:ascii="Calibri" w:eastAsia="Calibri" w:hAnsi="Calibri" w:cs="Arial"/>
          <w:sz w:val="24"/>
          <w:szCs w:val="24"/>
        </w:rPr>
        <w:t>Левченко Ю.В</w:t>
      </w:r>
      <w:r w:rsidR="00210465">
        <w:rPr>
          <w:rFonts w:ascii="Calibri" w:eastAsia="Calibri" w:hAnsi="Calibri" w:cs="Arial"/>
          <w:sz w:val="24"/>
          <w:szCs w:val="24"/>
        </w:rPr>
        <w:t>.</w:t>
      </w:r>
    </w:p>
    <w:p w:rsidR="00417E93" w:rsidRPr="0004197A" w:rsidRDefault="00C13BE0" w:rsidP="00C13BE0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  <w:shd w:val="clear" w:color="auto" w:fill="FFFFFF"/>
          <w:lang w:val="ru-RU"/>
        </w:rPr>
      </w:pPr>
      <w:r w:rsidRPr="00153529">
        <w:rPr>
          <w:rFonts w:ascii="Calibri" w:eastAsia="Calibri" w:hAnsi="Calibri" w:cs="Arial"/>
          <w:sz w:val="24"/>
          <w:szCs w:val="24"/>
        </w:rPr>
        <w:t>Головний комітет з підго</w:t>
      </w:r>
      <w:r w:rsidR="00460760">
        <w:rPr>
          <w:rFonts w:ascii="Calibri" w:eastAsia="Calibri" w:hAnsi="Calibri" w:cs="Arial"/>
          <w:sz w:val="24"/>
          <w:szCs w:val="24"/>
        </w:rPr>
        <w:t>товки і попереднього розгляду –</w:t>
      </w:r>
      <w:r w:rsidRPr="00153529">
        <w:rPr>
          <w:rFonts w:ascii="Calibri" w:eastAsia="Calibri" w:hAnsi="Calibri" w:cs="Arial"/>
          <w:sz w:val="24"/>
          <w:szCs w:val="24"/>
          <w:shd w:val="clear" w:color="auto" w:fill="FFFFFF"/>
        </w:rPr>
        <w:t> </w:t>
      </w:r>
      <w:r w:rsidR="00460760">
        <w:rPr>
          <w:rFonts w:ascii="Calibri" w:eastAsia="Calibri" w:hAnsi="Calibri" w:cs="Arial"/>
          <w:sz w:val="24"/>
          <w:szCs w:val="24"/>
          <w:shd w:val="clear" w:color="auto" w:fill="FFFFFF"/>
        </w:rPr>
        <w:t xml:space="preserve"> </w:t>
      </w:r>
      <w:r w:rsidR="00460760" w:rsidRPr="00460760">
        <w:rPr>
          <w:rFonts w:ascii="Calibri" w:eastAsia="Calibri" w:hAnsi="Calibri" w:cs="Arial"/>
          <w:sz w:val="24"/>
          <w:szCs w:val="24"/>
          <w:shd w:val="clear" w:color="auto" w:fill="FFFFFF"/>
        </w:rPr>
        <w:t>Комітет з питань законодавчого забезпечення правоохоронної діяльності</w:t>
      </w:r>
      <w:r w:rsidR="0004197A">
        <w:rPr>
          <w:rFonts w:ascii="Calibri" w:eastAsia="Calibri" w:hAnsi="Calibri" w:cs="Arial"/>
          <w:sz w:val="24"/>
          <w:szCs w:val="24"/>
          <w:shd w:val="clear" w:color="auto" w:fill="FFFFFF"/>
          <w:lang w:val="ru-RU"/>
        </w:rPr>
        <w:t>.</w:t>
      </w:r>
    </w:p>
    <w:p w:rsidR="0004197A" w:rsidRPr="00153529" w:rsidRDefault="0004197A" w:rsidP="00C13BE0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Times New Roman" w:eastAsia="Calibri" w:hAnsi="Times New Roman" w:cs="Calibri"/>
          <w:sz w:val="28"/>
          <w:szCs w:val="28"/>
          <w:u w:val="single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3529">
        <w:rPr>
          <w:rFonts w:ascii="Times New Roman" w:eastAsia="Calibri" w:hAnsi="Times New Roman" w:cs="Calibri"/>
          <w:sz w:val="28"/>
          <w:szCs w:val="28"/>
          <w:u w:val="single"/>
        </w:rPr>
        <w:t xml:space="preserve">У проекті акта не виявлено корупціогенних факторів – проект акта відповідає вимогам антикорупційного законодавства </w:t>
      </w:r>
      <w:r w:rsidRPr="00153529">
        <w:rPr>
          <w:rFonts w:ascii="Times New Roman" w:eastAsia="Calibri" w:hAnsi="Times New Roman" w:cs="Calibri"/>
          <w:sz w:val="28"/>
          <w:szCs w:val="28"/>
        </w:rPr>
        <w:t xml:space="preserve">(рішення Комітету від </w:t>
      </w:r>
      <w:r w:rsidR="00B41711">
        <w:rPr>
          <w:rFonts w:ascii="Times New Roman" w:eastAsia="Calibri" w:hAnsi="Times New Roman" w:cs="Calibri"/>
          <w:sz w:val="28"/>
          <w:szCs w:val="28"/>
        </w:rPr>
        <w:br/>
      </w:r>
      <w:r w:rsidR="00B41711" w:rsidRPr="00B41711">
        <w:rPr>
          <w:rFonts w:ascii="Times New Roman" w:eastAsia="Calibri" w:hAnsi="Times New Roman" w:cs="Calibri"/>
          <w:sz w:val="28"/>
          <w:szCs w:val="28"/>
        </w:rPr>
        <w:t>21 листопада 2018 року, протокол № 127</w:t>
      </w:r>
      <w:r w:rsidRPr="00153529">
        <w:rPr>
          <w:rFonts w:ascii="Times New Roman" w:eastAsia="Calibri" w:hAnsi="Times New Roman" w:cs="Calibri"/>
          <w:sz w:val="28"/>
          <w:szCs w:val="28"/>
        </w:rPr>
        <w:t>).</w:t>
      </w:r>
      <w:r w:rsidRPr="0015352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13BE0" w:rsidRPr="006836FA" w:rsidRDefault="00C13BE0" w:rsidP="00C13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E0" w:rsidRDefault="00C13BE0" w:rsidP="00C13BE0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C13BE0" w:rsidRPr="00153529" w:rsidRDefault="00C13BE0" w:rsidP="00D45DC9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153529">
        <w:rPr>
          <w:rFonts w:ascii="Times New Roman" w:eastAsia="Calibri" w:hAnsi="Times New Roman" w:cs="Calibri"/>
          <w:b/>
          <w:sz w:val="28"/>
          <w:szCs w:val="28"/>
        </w:rPr>
        <w:t>Перший заступник</w:t>
      </w:r>
    </w:p>
    <w:p w:rsidR="00C13BE0" w:rsidRPr="00153529" w:rsidRDefault="00C13BE0" w:rsidP="00D45DC9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153529">
        <w:rPr>
          <w:rFonts w:ascii="Times New Roman" w:eastAsia="Calibri" w:hAnsi="Times New Roman" w:cs="Calibri"/>
          <w:b/>
          <w:sz w:val="28"/>
          <w:szCs w:val="28"/>
        </w:rPr>
        <w:t xml:space="preserve">Голови Комітету                                                           </w:t>
      </w:r>
      <w:r>
        <w:rPr>
          <w:rFonts w:ascii="Times New Roman" w:eastAsia="Calibri" w:hAnsi="Times New Roman" w:cs="Calibri"/>
          <w:b/>
          <w:sz w:val="28"/>
          <w:szCs w:val="28"/>
        </w:rPr>
        <w:t xml:space="preserve">    </w:t>
      </w:r>
      <w:r w:rsidRPr="00153529">
        <w:rPr>
          <w:rFonts w:ascii="Times New Roman" w:eastAsia="Calibri" w:hAnsi="Times New Roman" w:cs="Calibri"/>
          <w:b/>
          <w:sz w:val="28"/>
          <w:szCs w:val="28"/>
        </w:rPr>
        <w:t xml:space="preserve">        </w:t>
      </w:r>
      <w:r w:rsidR="00D45DC9">
        <w:rPr>
          <w:rFonts w:ascii="Times New Roman" w:eastAsia="Calibri" w:hAnsi="Times New Roman" w:cs="Calibri"/>
          <w:b/>
          <w:sz w:val="28"/>
          <w:szCs w:val="28"/>
        </w:rPr>
        <w:tab/>
      </w:r>
      <w:r w:rsidRPr="00153529">
        <w:rPr>
          <w:rFonts w:ascii="Times New Roman" w:eastAsia="Calibri" w:hAnsi="Times New Roman" w:cs="Calibri"/>
          <w:b/>
          <w:sz w:val="28"/>
          <w:szCs w:val="28"/>
        </w:rPr>
        <w:t>Ю.П. Савчук</w:t>
      </w: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235096" w:rsidRDefault="00235096"/>
    <w:sectPr w:rsidR="002350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D4"/>
    <w:rsid w:val="00006588"/>
    <w:rsid w:val="00026815"/>
    <w:rsid w:val="0004197A"/>
    <w:rsid w:val="000419B7"/>
    <w:rsid w:val="00077AE1"/>
    <w:rsid w:val="000D7E23"/>
    <w:rsid w:val="000F1F92"/>
    <w:rsid w:val="00104D3F"/>
    <w:rsid w:val="001110A8"/>
    <w:rsid w:val="00146A51"/>
    <w:rsid w:val="00210465"/>
    <w:rsid w:val="00235096"/>
    <w:rsid w:val="00246223"/>
    <w:rsid w:val="00247E12"/>
    <w:rsid w:val="00262E12"/>
    <w:rsid w:val="003F6AA8"/>
    <w:rsid w:val="00417E93"/>
    <w:rsid w:val="0045252A"/>
    <w:rsid w:val="00460760"/>
    <w:rsid w:val="004C1BAB"/>
    <w:rsid w:val="004C2B04"/>
    <w:rsid w:val="00553B0A"/>
    <w:rsid w:val="005E131B"/>
    <w:rsid w:val="0065116F"/>
    <w:rsid w:val="006B1BB6"/>
    <w:rsid w:val="006B2913"/>
    <w:rsid w:val="006F272C"/>
    <w:rsid w:val="007E34CE"/>
    <w:rsid w:val="008650FA"/>
    <w:rsid w:val="008C59AC"/>
    <w:rsid w:val="008E5BEC"/>
    <w:rsid w:val="0092137B"/>
    <w:rsid w:val="00922CB2"/>
    <w:rsid w:val="00943F4F"/>
    <w:rsid w:val="00962A6E"/>
    <w:rsid w:val="0098693C"/>
    <w:rsid w:val="00A27224"/>
    <w:rsid w:val="00A40DF1"/>
    <w:rsid w:val="00A51A41"/>
    <w:rsid w:val="00B41711"/>
    <w:rsid w:val="00B60DD1"/>
    <w:rsid w:val="00BA3AA0"/>
    <w:rsid w:val="00C13BE0"/>
    <w:rsid w:val="00C34197"/>
    <w:rsid w:val="00C6013C"/>
    <w:rsid w:val="00CB17E5"/>
    <w:rsid w:val="00CD18FF"/>
    <w:rsid w:val="00CE0FAB"/>
    <w:rsid w:val="00D11E21"/>
    <w:rsid w:val="00D40FCE"/>
    <w:rsid w:val="00D45DC9"/>
    <w:rsid w:val="00D85866"/>
    <w:rsid w:val="00DD2E04"/>
    <w:rsid w:val="00DF3918"/>
    <w:rsid w:val="00E21CE8"/>
    <w:rsid w:val="00E80344"/>
    <w:rsid w:val="00E9486F"/>
    <w:rsid w:val="00F16671"/>
    <w:rsid w:val="00F65D35"/>
    <w:rsid w:val="00FD4A9C"/>
    <w:rsid w:val="00FF0ED4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7598-99C4-430B-A3E6-8C691517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BE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2</cp:revision>
  <cp:lastPrinted>2018-11-21T16:22:00Z</cp:lastPrinted>
  <dcterms:created xsi:type="dcterms:W3CDTF">2018-11-26T13:07:00Z</dcterms:created>
  <dcterms:modified xsi:type="dcterms:W3CDTF">2018-11-26T13:07:00Z</dcterms:modified>
</cp:coreProperties>
</file>