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62" w:rsidRPr="00631256" w:rsidRDefault="00544362" w:rsidP="00544362">
      <w:pPr>
        <w:pStyle w:val="a3"/>
        <w:tabs>
          <w:tab w:val="clear" w:pos="9355"/>
          <w:tab w:val="right" w:pos="10179"/>
        </w:tabs>
        <w:jc w:val="right"/>
        <w:rPr>
          <w:rFonts w:ascii="Times New Roman" w:hAnsi="Times New Roman" w:cs="Times New Roman"/>
          <w:sz w:val="24"/>
        </w:rPr>
      </w:pPr>
      <w:r w:rsidRPr="00631256">
        <w:rPr>
          <w:rFonts w:ascii="Times New Roman" w:hAnsi="Times New Roman" w:cs="Times New Roman"/>
          <w:sz w:val="24"/>
        </w:rPr>
        <w:t>До реєстр. № 1018</w:t>
      </w:r>
      <w:r>
        <w:rPr>
          <w:rFonts w:ascii="Times New Roman" w:hAnsi="Times New Roman" w:cs="Times New Roman"/>
          <w:sz w:val="24"/>
          <w:lang w:val="ru-RU"/>
        </w:rPr>
        <w:t>1</w:t>
      </w:r>
      <w:r>
        <w:rPr>
          <w:rFonts w:ascii="Times New Roman" w:hAnsi="Times New Roman" w:cs="Times New Roman"/>
          <w:sz w:val="24"/>
        </w:rPr>
        <w:t xml:space="preserve"> від 22</w:t>
      </w:r>
      <w:r w:rsidRPr="00631256">
        <w:rPr>
          <w:rFonts w:ascii="Times New Roman" w:hAnsi="Times New Roman" w:cs="Times New Roman"/>
          <w:sz w:val="24"/>
        </w:rPr>
        <w:t>.03.2019</w:t>
      </w:r>
    </w:p>
    <w:p w:rsidR="00544362" w:rsidRPr="00A13A99" w:rsidRDefault="00544362" w:rsidP="00544362">
      <w:pPr>
        <w:jc w:val="right"/>
      </w:pPr>
      <w:r w:rsidRPr="00A13A99">
        <w:t>(друге читання)</w:t>
      </w:r>
    </w:p>
    <w:p w:rsidR="00544362" w:rsidRPr="0008204F" w:rsidRDefault="00544362" w:rsidP="00544362">
      <w:pPr>
        <w:jc w:val="center"/>
        <w:rPr>
          <w:szCs w:val="28"/>
        </w:rPr>
      </w:pPr>
    </w:p>
    <w:p w:rsidR="00544362" w:rsidRPr="00446016" w:rsidRDefault="00544362" w:rsidP="00544362">
      <w:pPr>
        <w:jc w:val="center"/>
        <w:rPr>
          <w:sz w:val="28"/>
          <w:szCs w:val="28"/>
        </w:rPr>
      </w:pPr>
    </w:p>
    <w:p w:rsidR="00544362" w:rsidRPr="00446016" w:rsidRDefault="00544362" w:rsidP="00544362">
      <w:pPr>
        <w:jc w:val="center"/>
        <w:rPr>
          <w:sz w:val="28"/>
          <w:szCs w:val="28"/>
        </w:rPr>
      </w:pPr>
    </w:p>
    <w:p w:rsidR="00544362" w:rsidRPr="00446016" w:rsidRDefault="00544362" w:rsidP="00544362">
      <w:pPr>
        <w:jc w:val="center"/>
        <w:rPr>
          <w:sz w:val="28"/>
          <w:szCs w:val="28"/>
        </w:rPr>
      </w:pPr>
    </w:p>
    <w:p w:rsidR="00544362" w:rsidRPr="00446016" w:rsidRDefault="00544362" w:rsidP="00544362">
      <w:pPr>
        <w:jc w:val="center"/>
        <w:rPr>
          <w:sz w:val="28"/>
          <w:szCs w:val="28"/>
        </w:rPr>
      </w:pPr>
    </w:p>
    <w:p w:rsidR="00544362" w:rsidRPr="00446016" w:rsidRDefault="00544362" w:rsidP="00544362">
      <w:pPr>
        <w:jc w:val="center"/>
        <w:rPr>
          <w:sz w:val="28"/>
          <w:szCs w:val="28"/>
        </w:rPr>
      </w:pPr>
    </w:p>
    <w:p w:rsidR="00544362" w:rsidRPr="00446016" w:rsidRDefault="00544362" w:rsidP="00544362">
      <w:pPr>
        <w:jc w:val="center"/>
        <w:rPr>
          <w:sz w:val="28"/>
          <w:szCs w:val="28"/>
        </w:rPr>
      </w:pPr>
    </w:p>
    <w:p w:rsidR="00544362" w:rsidRPr="00446016" w:rsidRDefault="00544362" w:rsidP="00544362">
      <w:pPr>
        <w:jc w:val="center"/>
        <w:rPr>
          <w:sz w:val="28"/>
          <w:szCs w:val="28"/>
        </w:rPr>
      </w:pPr>
    </w:p>
    <w:p w:rsidR="00544362" w:rsidRPr="00544362" w:rsidRDefault="00544362" w:rsidP="00544362">
      <w:pPr>
        <w:spacing w:after="80"/>
        <w:jc w:val="center"/>
        <w:rPr>
          <w:b/>
          <w:sz w:val="28"/>
          <w:szCs w:val="28"/>
        </w:rPr>
      </w:pPr>
      <w:r w:rsidRPr="00544362">
        <w:rPr>
          <w:b/>
          <w:sz w:val="28"/>
          <w:szCs w:val="28"/>
        </w:rPr>
        <w:t xml:space="preserve">ЗАУВАЖЕННЯ </w:t>
      </w:r>
    </w:p>
    <w:p w:rsidR="00544362" w:rsidRPr="00544362" w:rsidRDefault="00544362" w:rsidP="00544362">
      <w:pPr>
        <w:jc w:val="center"/>
        <w:rPr>
          <w:sz w:val="28"/>
          <w:szCs w:val="28"/>
        </w:rPr>
      </w:pPr>
      <w:r w:rsidRPr="00544362">
        <w:rPr>
          <w:sz w:val="28"/>
          <w:szCs w:val="28"/>
        </w:rPr>
        <w:t xml:space="preserve">до проекту Закону України </w:t>
      </w:r>
    </w:p>
    <w:p w:rsidR="000262F1" w:rsidRDefault="00544362" w:rsidP="00544362">
      <w:pPr>
        <w:jc w:val="center"/>
        <w:rPr>
          <w:sz w:val="28"/>
          <w:szCs w:val="28"/>
        </w:rPr>
      </w:pPr>
      <w:r w:rsidRPr="00544362">
        <w:rPr>
          <w:rFonts w:eastAsiaTheme="minorHAnsi"/>
          <w:sz w:val="28"/>
          <w:szCs w:val="28"/>
          <w:lang w:eastAsia="en-US"/>
        </w:rPr>
        <w:t xml:space="preserve">про </w:t>
      </w:r>
      <w:r w:rsidRPr="00797AEA">
        <w:rPr>
          <w:sz w:val="28"/>
          <w:szCs w:val="28"/>
        </w:rPr>
        <w:t>внесення змін до деяких законодавчих актів України</w:t>
      </w:r>
    </w:p>
    <w:p w:rsidR="00544362" w:rsidRDefault="00544362" w:rsidP="00544362">
      <w:pPr>
        <w:jc w:val="center"/>
        <w:rPr>
          <w:sz w:val="28"/>
          <w:szCs w:val="28"/>
        </w:rPr>
      </w:pPr>
      <w:r w:rsidRPr="00797AEA">
        <w:rPr>
          <w:sz w:val="28"/>
          <w:szCs w:val="28"/>
        </w:rPr>
        <w:t>щодо виконання військового обов’язку т</w:t>
      </w:r>
      <w:r>
        <w:rPr>
          <w:sz w:val="28"/>
          <w:szCs w:val="28"/>
        </w:rPr>
        <w:t>а проходження військової служби</w:t>
      </w:r>
    </w:p>
    <w:p w:rsidR="00544362" w:rsidRDefault="00544362" w:rsidP="00544362">
      <w:pPr>
        <w:ind w:right="85"/>
        <w:jc w:val="center"/>
        <w:rPr>
          <w:sz w:val="28"/>
          <w:szCs w:val="28"/>
        </w:rPr>
      </w:pPr>
      <w:r w:rsidRPr="00544362">
        <w:rPr>
          <w:sz w:val="28"/>
          <w:szCs w:val="28"/>
        </w:rPr>
        <w:t xml:space="preserve"> (реєстраційний № 1018</w:t>
      </w:r>
      <w:r w:rsidRPr="000262F1">
        <w:rPr>
          <w:sz w:val="28"/>
          <w:szCs w:val="28"/>
        </w:rPr>
        <w:t>1</w:t>
      </w:r>
      <w:r w:rsidRPr="00544362">
        <w:rPr>
          <w:sz w:val="28"/>
          <w:szCs w:val="28"/>
        </w:rPr>
        <w:t>)</w:t>
      </w:r>
    </w:p>
    <w:p w:rsidR="00544362" w:rsidRPr="00544362" w:rsidRDefault="00544362" w:rsidP="00544362">
      <w:pPr>
        <w:ind w:right="85"/>
        <w:jc w:val="center"/>
        <w:rPr>
          <w:sz w:val="28"/>
          <w:szCs w:val="28"/>
        </w:rPr>
      </w:pPr>
    </w:p>
    <w:p w:rsidR="00544362" w:rsidRDefault="00544362" w:rsidP="00502FBF">
      <w:pPr>
        <w:spacing w:after="120"/>
        <w:ind w:firstLine="709"/>
        <w:jc w:val="both"/>
        <w:rPr>
          <w:sz w:val="28"/>
          <w:szCs w:val="28"/>
        </w:rPr>
      </w:pPr>
      <w:r w:rsidRPr="00544362">
        <w:rPr>
          <w:sz w:val="28"/>
          <w:szCs w:val="28"/>
        </w:rPr>
        <w:t>У Головному юридичному управлінні</w:t>
      </w:r>
      <w:r w:rsidR="001368FB">
        <w:rPr>
          <w:sz w:val="28"/>
          <w:szCs w:val="28"/>
        </w:rPr>
        <w:t xml:space="preserve"> в межах відведеного часу </w:t>
      </w:r>
      <w:r w:rsidR="00263CEC">
        <w:rPr>
          <w:sz w:val="28"/>
          <w:szCs w:val="28"/>
        </w:rPr>
        <w:t xml:space="preserve">(одержано </w:t>
      </w:r>
      <w:r w:rsidR="008E38DE">
        <w:rPr>
          <w:sz w:val="28"/>
          <w:szCs w:val="28"/>
        </w:rPr>
        <w:t xml:space="preserve">11.07.2019 року </w:t>
      </w:r>
      <w:bookmarkStart w:id="0" w:name="_GoBack"/>
      <w:bookmarkEnd w:id="0"/>
      <w:r w:rsidR="00263CEC">
        <w:rPr>
          <w:sz w:val="28"/>
          <w:szCs w:val="28"/>
        </w:rPr>
        <w:t>о 10.40) р</w:t>
      </w:r>
      <w:r w:rsidRPr="00544362">
        <w:rPr>
          <w:sz w:val="28"/>
          <w:szCs w:val="28"/>
        </w:rPr>
        <w:t>о</w:t>
      </w:r>
      <w:r w:rsidR="00263CEC">
        <w:rPr>
          <w:sz w:val="28"/>
          <w:szCs w:val="28"/>
        </w:rPr>
        <w:t>зглянуто</w:t>
      </w:r>
      <w:r w:rsidRPr="00544362">
        <w:rPr>
          <w:sz w:val="28"/>
          <w:szCs w:val="28"/>
        </w:rPr>
        <w:t xml:space="preserve"> проект Закону України про внесення змін до деяких законодавчих актів України щодо виконання військового обов’язку та проходження військової служби</w:t>
      </w:r>
      <w:r>
        <w:rPr>
          <w:sz w:val="28"/>
          <w:szCs w:val="28"/>
          <w:lang w:val="ru-RU"/>
        </w:rPr>
        <w:t xml:space="preserve"> </w:t>
      </w:r>
      <w:r w:rsidRPr="00544362">
        <w:rPr>
          <w:sz w:val="28"/>
          <w:szCs w:val="28"/>
        </w:rPr>
        <w:t>(реєстраційний № 1018</w:t>
      </w:r>
      <w:r w:rsidRPr="00544362">
        <w:rPr>
          <w:sz w:val="28"/>
          <w:szCs w:val="28"/>
          <w:lang w:val="ru-RU"/>
        </w:rPr>
        <w:t>1</w:t>
      </w:r>
      <w:r w:rsidRPr="00544362">
        <w:rPr>
          <w:sz w:val="28"/>
          <w:szCs w:val="28"/>
        </w:rPr>
        <w:t>), підготовлений Комітетом з питань національної безпеки і оборони для розгляду в другому читанні, за результатами опрацювання якого слід зазначити таке.</w:t>
      </w:r>
    </w:p>
    <w:p w:rsidR="002F6E85" w:rsidRDefault="002F6E85" w:rsidP="00502FBF">
      <w:pPr>
        <w:spacing w:after="120"/>
        <w:ind w:right="85" w:firstLine="709"/>
        <w:jc w:val="both"/>
        <w:rPr>
          <w:sz w:val="28"/>
          <w:szCs w:val="28"/>
        </w:rPr>
      </w:pPr>
      <w:r w:rsidRPr="0091616A">
        <w:rPr>
          <w:sz w:val="28"/>
          <w:szCs w:val="28"/>
        </w:rPr>
        <w:t xml:space="preserve">Поділяючи необхідність </w:t>
      </w:r>
      <w:r>
        <w:rPr>
          <w:sz w:val="28"/>
          <w:szCs w:val="28"/>
        </w:rPr>
        <w:t>в</w:t>
      </w:r>
      <w:r w:rsidRPr="0042764C">
        <w:rPr>
          <w:sz w:val="28"/>
          <w:szCs w:val="28"/>
        </w:rPr>
        <w:t>досконалення законодавства України з питань виконання військового обов’язку та проходження військової служби у Збройних Силах України та військових формуваннях України</w:t>
      </w:r>
      <w:r w:rsidRPr="0091616A">
        <w:rPr>
          <w:sz w:val="28"/>
          <w:szCs w:val="28"/>
        </w:rPr>
        <w:t>, Головне юридичне управління поділяє міркування, викладені у висновку Головного науково-експертного управління від 1</w:t>
      </w:r>
      <w:r>
        <w:rPr>
          <w:sz w:val="28"/>
          <w:szCs w:val="28"/>
        </w:rPr>
        <w:t>4</w:t>
      </w:r>
      <w:r w:rsidRPr="0091616A">
        <w:rPr>
          <w:sz w:val="28"/>
          <w:szCs w:val="28"/>
        </w:rPr>
        <w:t>.0</w:t>
      </w:r>
      <w:r>
        <w:rPr>
          <w:sz w:val="28"/>
          <w:szCs w:val="28"/>
        </w:rPr>
        <w:t>5</w:t>
      </w:r>
      <w:r w:rsidRPr="0091616A">
        <w:rPr>
          <w:sz w:val="28"/>
          <w:szCs w:val="28"/>
        </w:rPr>
        <w:t>.201</w:t>
      </w:r>
      <w:r>
        <w:rPr>
          <w:sz w:val="28"/>
          <w:szCs w:val="28"/>
        </w:rPr>
        <w:t>9 року</w:t>
      </w:r>
      <w:r w:rsidRPr="0091616A">
        <w:rPr>
          <w:sz w:val="28"/>
          <w:szCs w:val="28"/>
        </w:rPr>
        <w:t xml:space="preserve"> щодо </w:t>
      </w:r>
      <w:r>
        <w:rPr>
          <w:sz w:val="28"/>
          <w:szCs w:val="28"/>
        </w:rPr>
        <w:t>потреби в</w:t>
      </w:r>
      <w:r w:rsidRPr="0091616A">
        <w:rPr>
          <w:sz w:val="28"/>
          <w:szCs w:val="28"/>
        </w:rPr>
        <w:t xml:space="preserve"> удосконаленн</w:t>
      </w:r>
      <w:r>
        <w:rPr>
          <w:sz w:val="28"/>
          <w:szCs w:val="28"/>
        </w:rPr>
        <w:t>і</w:t>
      </w:r>
      <w:r w:rsidRPr="0091616A">
        <w:rPr>
          <w:sz w:val="28"/>
          <w:szCs w:val="28"/>
        </w:rPr>
        <w:t xml:space="preserve"> цього законопроекту, та вважає за необхідне зазначити таке.</w:t>
      </w:r>
    </w:p>
    <w:p w:rsidR="00544362" w:rsidRPr="00840EB7" w:rsidRDefault="00544362" w:rsidP="00B254DB">
      <w:pPr>
        <w:pStyle w:val="a5"/>
        <w:numPr>
          <w:ilvl w:val="0"/>
          <w:numId w:val="1"/>
        </w:numPr>
        <w:tabs>
          <w:tab w:val="left" w:pos="993"/>
        </w:tabs>
        <w:spacing w:after="120"/>
        <w:ind w:left="0" w:firstLine="709"/>
        <w:contextualSpacing w:val="0"/>
        <w:jc w:val="both"/>
        <w:rPr>
          <w:sz w:val="28"/>
          <w:szCs w:val="28"/>
        </w:rPr>
      </w:pPr>
      <w:r w:rsidRPr="00840EB7">
        <w:rPr>
          <w:sz w:val="28"/>
          <w:szCs w:val="28"/>
        </w:rPr>
        <w:t xml:space="preserve">Поданим законопроектом передбачається внести зміни до чотирьох статутутів </w:t>
      </w:r>
      <w:r w:rsidR="004F2D38" w:rsidRPr="00840EB7">
        <w:rPr>
          <w:sz w:val="28"/>
          <w:szCs w:val="28"/>
        </w:rPr>
        <w:t xml:space="preserve">Збройних Сил України: </w:t>
      </w:r>
      <w:r w:rsidR="003B6834" w:rsidRPr="00840EB7">
        <w:rPr>
          <w:sz w:val="28"/>
          <w:szCs w:val="28"/>
        </w:rPr>
        <w:t>Статуту внутрішньої служби</w:t>
      </w:r>
      <w:r w:rsidR="004F2D38" w:rsidRPr="00840EB7">
        <w:rPr>
          <w:sz w:val="28"/>
          <w:szCs w:val="28"/>
        </w:rPr>
        <w:t xml:space="preserve">, </w:t>
      </w:r>
      <w:r w:rsidR="003B6834" w:rsidRPr="00840EB7">
        <w:rPr>
          <w:sz w:val="28"/>
          <w:szCs w:val="28"/>
        </w:rPr>
        <w:t xml:space="preserve">Дисциплінарного статуту, Статуту гарнізонної та вартової служб </w:t>
      </w:r>
      <w:r w:rsidR="00197D45">
        <w:rPr>
          <w:sz w:val="28"/>
          <w:szCs w:val="28"/>
        </w:rPr>
        <w:t>і</w:t>
      </w:r>
      <w:r w:rsidR="003B6834" w:rsidRPr="00840EB7">
        <w:rPr>
          <w:sz w:val="28"/>
          <w:szCs w:val="28"/>
        </w:rPr>
        <w:t xml:space="preserve"> Стройового статуту, — </w:t>
      </w:r>
      <w:r w:rsidR="004F2D38" w:rsidRPr="00840EB7">
        <w:rPr>
          <w:sz w:val="28"/>
          <w:szCs w:val="28"/>
        </w:rPr>
        <w:t xml:space="preserve">затверджених відповідними законами України, тоді як </w:t>
      </w:r>
      <w:r w:rsidR="003B6834" w:rsidRPr="00840EB7">
        <w:rPr>
          <w:sz w:val="28"/>
          <w:szCs w:val="28"/>
        </w:rPr>
        <w:t xml:space="preserve">Конституцією України (пункт 22 частини першої статті 92) встановлюється вимога щодо визначення </w:t>
      </w:r>
      <w:r w:rsidR="00197D45">
        <w:rPr>
          <w:sz w:val="28"/>
          <w:szCs w:val="28"/>
        </w:rPr>
        <w:t xml:space="preserve">виключно </w:t>
      </w:r>
      <w:r w:rsidR="003B6834" w:rsidRPr="00840EB7">
        <w:rPr>
          <w:sz w:val="28"/>
          <w:szCs w:val="28"/>
        </w:rPr>
        <w:t>закон</w:t>
      </w:r>
      <w:r w:rsidR="00197D45">
        <w:rPr>
          <w:sz w:val="28"/>
          <w:szCs w:val="28"/>
        </w:rPr>
        <w:t>а</w:t>
      </w:r>
      <w:r w:rsidR="003B6834" w:rsidRPr="00840EB7">
        <w:rPr>
          <w:sz w:val="28"/>
          <w:szCs w:val="28"/>
        </w:rPr>
        <w:t>м</w:t>
      </w:r>
      <w:r w:rsidR="00197D45">
        <w:rPr>
          <w:sz w:val="28"/>
          <w:szCs w:val="28"/>
        </w:rPr>
        <w:t>и України</w:t>
      </w:r>
      <w:r w:rsidR="003B6834" w:rsidRPr="00840EB7">
        <w:rPr>
          <w:sz w:val="28"/>
          <w:szCs w:val="28"/>
        </w:rPr>
        <w:t xml:space="preserve"> засад юридичної відповідальності та діянь, які є дисциплінарними правопорушеннями, тобто затвердження законом вимагається лише щодо Дисциплінарного статуту ЗСУ, що </w:t>
      </w:r>
      <w:r w:rsidR="00D11164" w:rsidRPr="00840EB7">
        <w:rPr>
          <w:sz w:val="28"/>
          <w:szCs w:val="28"/>
        </w:rPr>
        <w:t xml:space="preserve">передбачає дисциплінарні стягнення </w:t>
      </w:r>
      <w:r w:rsidR="00C7409A" w:rsidRPr="00840EB7">
        <w:rPr>
          <w:sz w:val="28"/>
          <w:szCs w:val="28"/>
        </w:rPr>
        <w:t>за порушення військової дисципліни та порядок їх накладення та виконання.</w:t>
      </w:r>
      <w:r w:rsidR="005E3910" w:rsidRPr="00840EB7">
        <w:rPr>
          <w:sz w:val="28"/>
          <w:szCs w:val="28"/>
        </w:rPr>
        <w:t xml:space="preserve"> Тому інші військові статути, як й зміни до них щодо унормування повноважень військовослужбовців та посадових осіб ЗСУ, порядку їх дій, детального опису приміщень та обладнання окремих об’єктів тощо могли б бути предметом регулювання підзаконних нормативно-правових актів.</w:t>
      </w:r>
    </w:p>
    <w:p w:rsidR="00E511C3" w:rsidRDefault="00AD0F1F" w:rsidP="00B254DB">
      <w:pPr>
        <w:pStyle w:val="a5"/>
        <w:numPr>
          <w:ilvl w:val="0"/>
          <w:numId w:val="1"/>
        </w:numPr>
        <w:tabs>
          <w:tab w:val="left" w:pos="993"/>
        </w:tabs>
        <w:spacing w:after="120"/>
        <w:ind w:left="0" w:firstLine="709"/>
        <w:contextualSpacing w:val="0"/>
        <w:jc w:val="both"/>
        <w:rPr>
          <w:rStyle w:val="st42"/>
          <w:sz w:val="28"/>
          <w:szCs w:val="28"/>
        </w:rPr>
      </w:pPr>
      <w:r w:rsidRPr="00840EB7">
        <w:rPr>
          <w:sz w:val="28"/>
          <w:szCs w:val="28"/>
        </w:rPr>
        <w:t xml:space="preserve">Підпунктом 1 пункту 4 розділу І законопроекту передбачається поширити дію Стройового статуту Збройних Сил України, зокрема на органи спеціального призначення з правоохоронними функціями. Такий підхід не враховує вимог частин другої-третьої, шостої статті 17 Конституції України, адже Основний Закон України не передбачає існування “органів спеціального </w:t>
      </w:r>
      <w:r w:rsidRPr="00840EB7">
        <w:rPr>
          <w:sz w:val="28"/>
          <w:szCs w:val="28"/>
        </w:rPr>
        <w:lastRenderedPageBreak/>
        <w:t>призначення з правоохоронними функціями”</w:t>
      </w:r>
      <w:r w:rsidR="00E511C3" w:rsidRPr="00840EB7">
        <w:rPr>
          <w:sz w:val="28"/>
          <w:szCs w:val="28"/>
        </w:rPr>
        <w:t xml:space="preserve">, оскільки </w:t>
      </w:r>
      <w:r w:rsidR="00E511C3" w:rsidRPr="00840EB7">
        <w:rPr>
          <w:rStyle w:val="st42"/>
          <w:sz w:val="28"/>
          <w:szCs w:val="28"/>
        </w:rPr>
        <w:t>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 тоді як на території України забороняється створення і функціонування будь-яких збройних формувань, не передбачених законом.</w:t>
      </w:r>
    </w:p>
    <w:p w:rsidR="00576E7D" w:rsidRPr="00576E7D" w:rsidRDefault="00263CEC" w:rsidP="00B254DB">
      <w:pPr>
        <w:tabs>
          <w:tab w:val="left" w:pos="993"/>
        </w:tabs>
        <w:spacing w:after="120"/>
        <w:ind w:firstLine="709"/>
        <w:jc w:val="both"/>
        <w:rPr>
          <w:sz w:val="28"/>
          <w:szCs w:val="28"/>
        </w:rPr>
      </w:pPr>
      <w:r>
        <w:rPr>
          <w:sz w:val="28"/>
          <w:szCs w:val="28"/>
        </w:rPr>
        <w:t>3</w:t>
      </w:r>
      <w:r w:rsidR="00576E7D" w:rsidRPr="00576E7D">
        <w:rPr>
          <w:sz w:val="28"/>
          <w:szCs w:val="28"/>
        </w:rPr>
        <w:t xml:space="preserve">. Згідно з </w:t>
      </w:r>
      <w:r w:rsidR="00576E7D">
        <w:rPr>
          <w:sz w:val="28"/>
          <w:szCs w:val="28"/>
        </w:rPr>
        <w:t xml:space="preserve">новою </w:t>
      </w:r>
      <w:r w:rsidR="00576E7D" w:rsidRPr="00840EB7">
        <w:rPr>
          <w:sz w:val="28"/>
          <w:szCs w:val="28"/>
        </w:rPr>
        <w:t>редакці</w:t>
      </w:r>
      <w:r w:rsidR="00576E7D">
        <w:rPr>
          <w:sz w:val="28"/>
          <w:szCs w:val="28"/>
        </w:rPr>
        <w:t>єю</w:t>
      </w:r>
      <w:r w:rsidR="00576E7D" w:rsidRPr="00840EB7">
        <w:rPr>
          <w:sz w:val="28"/>
          <w:szCs w:val="28"/>
        </w:rPr>
        <w:t xml:space="preserve"> статті</w:t>
      </w:r>
      <w:r w:rsidR="00576E7D">
        <w:rPr>
          <w:sz w:val="28"/>
          <w:szCs w:val="28"/>
        </w:rPr>
        <w:t xml:space="preserve"> </w:t>
      </w:r>
      <w:r w:rsidR="004402C4" w:rsidRPr="00840EB7">
        <w:rPr>
          <w:sz w:val="28"/>
          <w:szCs w:val="28"/>
        </w:rPr>
        <w:t>3</w:t>
      </w:r>
      <w:r w:rsidR="004402C4">
        <w:rPr>
          <w:sz w:val="28"/>
          <w:szCs w:val="28"/>
        </w:rPr>
        <w:t>3</w:t>
      </w:r>
      <w:r w:rsidR="004402C4" w:rsidRPr="00840EB7">
        <w:rPr>
          <w:sz w:val="28"/>
          <w:szCs w:val="28"/>
        </w:rPr>
        <w:t xml:space="preserve"> Дисциплінарного статуту ЗСУ</w:t>
      </w:r>
      <w:r w:rsidR="001368FB">
        <w:rPr>
          <w:sz w:val="28"/>
          <w:szCs w:val="28"/>
        </w:rPr>
        <w:t xml:space="preserve"> </w:t>
      </w:r>
      <w:r w:rsidR="00576E7D" w:rsidRPr="00576E7D">
        <w:rPr>
          <w:sz w:val="28"/>
          <w:szCs w:val="28"/>
        </w:rPr>
        <w:t>Міністр оборони України, Міністр внутрішніх справ України, Голова Служби зовнішньої розвідки України, Голова Служби безпеки України, Голова Державної служби спеціального зв’язку та захисту інформації України, командувач Національної гвардії України, Голова Державної прикордонної служби України, Голова адміністрації Державної спеціальної служби транспорту, начальник Управління державної охорони України, керівники інших, утворених відповідно до законів України військових формувань, органів спеціального призначення з правоохоронними функціями нагороджують відомчими заохочувальними відзнаками “Вогнепальна зброя” і “Холодна зброя”.</w:t>
      </w:r>
    </w:p>
    <w:p w:rsidR="00576E7D" w:rsidRPr="00576E7D" w:rsidRDefault="00576E7D" w:rsidP="00B254DB">
      <w:pPr>
        <w:tabs>
          <w:tab w:val="left" w:pos="993"/>
        </w:tabs>
        <w:spacing w:after="120"/>
        <w:ind w:firstLine="709"/>
        <w:jc w:val="both"/>
        <w:rPr>
          <w:sz w:val="28"/>
          <w:szCs w:val="28"/>
        </w:rPr>
      </w:pPr>
      <w:r w:rsidRPr="00576E7D">
        <w:rPr>
          <w:sz w:val="28"/>
          <w:szCs w:val="28"/>
        </w:rPr>
        <w:t xml:space="preserve">При цьому передбачається встановити, що </w:t>
      </w:r>
      <w:r w:rsidR="00502FBF" w:rsidRPr="00576E7D">
        <w:rPr>
          <w:sz w:val="28"/>
          <w:szCs w:val="28"/>
        </w:rPr>
        <w:t>“</w:t>
      </w:r>
      <w:r w:rsidR="004402C4">
        <w:rPr>
          <w:sz w:val="28"/>
          <w:szCs w:val="28"/>
        </w:rPr>
        <w:t>ц</w:t>
      </w:r>
      <w:r w:rsidRPr="00576E7D">
        <w:rPr>
          <w:sz w:val="28"/>
          <w:szCs w:val="28"/>
        </w:rPr>
        <w:t>е - почесна державна нагорода та відомчі заохочувальні відзнаки, якими нагороджуються військовослужбовці</w:t>
      </w:r>
      <w:r w:rsidR="00502FBF" w:rsidRPr="00576E7D">
        <w:rPr>
          <w:sz w:val="28"/>
          <w:szCs w:val="28"/>
        </w:rPr>
        <w:t>”</w:t>
      </w:r>
      <w:r w:rsidRPr="00576E7D">
        <w:rPr>
          <w:sz w:val="28"/>
          <w:szCs w:val="28"/>
        </w:rPr>
        <w:t>.</w:t>
      </w:r>
    </w:p>
    <w:p w:rsidR="00576E7D" w:rsidRPr="00576E7D" w:rsidRDefault="00576E7D" w:rsidP="00B254DB">
      <w:pPr>
        <w:tabs>
          <w:tab w:val="left" w:pos="993"/>
        </w:tabs>
        <w:spacing w:after="120"/>
        <w:ind w:firstLine="709"/>
        <w:jc w:val="both"/>
        <w:rPr>
          <w:sz w:val="28"/>
          <w:szCs w:val="28"/>
        </w:rPr>
      </w:pPr>
      <w:r w:rsidRPr="00576E7D">
        <w:rPr>
          <w:sz w:val="28"/>
          <w:szCs w:val="28"/>
        </w:rPr>
        <w:t>Однак, відповідно до пункту</w:t>
      </w:r>
      <w:r w:rsidR="001368FB">
        <w:rPr>
          <w:sz w:val="28"/>
          <w:szCs w:val="28"/>
        </w:rPr>
        <w:t xml:space="preserve"> </w:t>
      </w:r>
      <w:r w:rsidRPr="00576E7D">
        <w:rPr>
          <w:sz w:val="28"/>
          <w:szCs w:val="28"/>
        </w:rPr>
        <w:t xml:space="preserve">25 частини першої статті 106 </w:t>
      </w:r>
      <w:r w:rsidR="004402C4" w:rsidRPr="00840EB7">
        <w:rPr>
          <w:sz w:val="28"/>
          <w:szCs w:val="28"/>
        </w:rPr>
        <w:t>Конституції України</w:t>
      </w:r>
      <w:r w:rsidR="004402C4" w:rsidRPr="00576E7D">
        <w:rPr>
          <w:sz w:val="28"/>
          <w:szCs w:val="28"/>
        </w:rPr>
        <w:t xml:space="preserve"> </w:t>
      </w:r>
      <w:r w:rsidRPr="00576E7D">
        <w:rPr>
          <w:sz w:val="28"/>
          <w:szCs w:val="28"/>
        </w:rPr>
        <w:t>нагородження державними нагородами належить до повноважень Президента України, а тому не може здійснюватися вказаними вище посадовими особами.</w:t>
      </w:r>
      <w:r w:rsidR="004402C4">
        <w:rPr>
          <w:sz w:val="28"/>
          <w:szCs w:val="28"/>
        </w:rPr>
        <w:t xml:space="preserve"> </w:t>
      </w:r>
      <w:r w:rsidRPr="00576E7D">
        <w:rPr>
          <w:sz w:val="28"/>
          <w:szCs w:val="28"/>
        </w:rPr>
        <w:t xml:space="preserve">Тому слова </w:t>
      </w:r>
      <w:r w:rsidR="00502FBF" w:rsidRPr="00576E7D">
        <w:rPr>
          <w:sz w:val="28"/>
          <w:szCs w:val="28"/>
        </w:rPr>
        <w:t>“</w:t>
      </w:r>
      <w:r w:rsidRPr="00576E7D">
        <w:rPr>
          <w:sz w:val="28"/>
          <w:szCs w:val="28"/>
        </w:rPr>
        <w:t>державна нагорода та</w:t>
      </w:r>
      <w:r w:rsidR="00502FBF" w:rsidRPr="00576E7D">
        <w:rPr>
          <w:sz w:val="28"/>
          <w:szCs w:val="28"/>
        </w:rPr>
        <w:t>”</w:t>
      </w:r>
      <w:r w:rsidRPr="00576E7D">
        <w:rPr>
          <w:sz w:val="28"/>
          <w:szCs w:val="28"/>
        </w:rPr>
        <w:t xml:space="preserve"> слід виключити. </w:t>
      </w:r>
    </w:p>
    <w:p w:rsidR="004402C4" w:rsidRPr="004402C4" w:rsidRDefault="00263CEC" w:rsidP="00263CEC">
      <w:pPr>
        <w:pStyle w:val="a5"/>
        <w:tabs>
          <w:tab w:val="left" w:pos="993"/>
        </w:tabs>
        <w:spacing w:after="120"/>
        <w:ind w:left="0" w:firstLine="709"/>
        <w:contextualSpacing w:val="0"/>
        <w:jc w:val="both"/>
        <w:rPr>
          <w:sz w:val="28"/>
          <w:szCs w:val="28"/>
        </w:rPr>
      </w:pPr>
      <w:r>
        <w:rPr>
          <w:sz w:val="28"/>
          <w:szCs w:val="28"/>
        </w:rPr>
        <w:t xml:space="preserve">4. </w:t>
      </w:r>
      <w:r w:rsidR="00502FBF">
        <w:rPr>
          <w:sz w:val="28"/>
          <w:szCs w:val="28"/>
        </w:rPr>
        <w:t xml:space="preserve">Змінами до Закону України </w:t>
      </w:r>
      <w:r w:rsidR="00502FBF" w:rsidRPr="00576E7D">
        <w:rPr>
          <w:sz w:val="28"/>
          <w:szCs w:val="28"/>
        </w:rPr>
        <w:t>“</w:t>
      </w:r>
      <w:r w:rsidR="004402C4" w:rsidRPr="004402C4">
        <w:rPr>
          <w:sz w:val="28"/>
          <w:szCs w:val="28"/>
        </w:rPr>
        <w:t>Про військовий обов</w:t>
      </w:r>
      <w:r w:rsidR="000262F1">
        <w:rPr>
          <w:sz w:val="28"/>
          <w:szCs w:val="28"/>
        </w:rPr>
        <w:t>’</w:t>
      </w:r>
      <w:r w:rsidR="004402C4" w:rsidRPr="004402C4">
        <w:rPr>
          <w:sz w:val="28"/>
          <w:szCs w:val="28"/>
        </w:rPr>
        <w:t>язок і військову службу</w:t>
      </w:r>
      <w:r w:rsidR="00502FBF" w:rsidRPr="00576E7D">
        <w:rPr>
          <w:sz w:val="28"/>
          <w:szCs w:val="28"/>
        </w:rPr>
        <w:t>”</w:t>
      </w:r>
      <w:r w:rsidR="004402C4" w:rsidRPr="004402C4">
        <w:rPr>
          <w:sz w:val="28"/>
          <w:szCs w:val="28"/>
        </w:rPr>
        <w:t xml:space="preserve"> передбачається у підпункті “е” пункту 1 частини восьмої статті 26 глави ІІІ </w:t>
      </w:r>
      <w:r w:rsidR="000262F1">
        <w:rPr>
          <w:sz w:val="28"/>
          <w:szCs w:val="28"/>
        </w:rPr>
        <w:t xml:space="preserve">зазначеного Закону </w:t>
      </w:r>
      <w:r w:rsidR="004402C4" w:rsidRPr="004402C4">
        <w:rPr>
          <w:sz w:val="28"/>
          <w:szCs w:val="28"/>
        </w:rPr>
        <w:t xml:space="preserve">слова “(крім прапорщиків, старших прапорщиків, мічманів, старших мічманів)” виключити, однак </w:t>
      </w:r>
      <w:r w:rsidR="004402C4">
        <w:rPr>
          <w:sz w:val="28"/>
          <w:szCs w:val="28"/>
        </w:rPr>
        <w:t>чинн</w:t>
      </w:r>
      <w:r w:rsidR="004402C4" w:rsidRPr="004402C4">
        <w:rPr>
          <w:sz w:val="28"/>
          <w:szCs w:val="28"/>
        </w:rPr>
        <w:t>ий Закон не містить відповід</w:t>
      </w:r>
      <w:r w:rsidR="004402C4">
        <w:rPr>
          <w:sz w:val="28"/>
          <w:szCs w:val="28"/>
        </w:rPr>
        <w:t>них слів</w:t>
      </w:r>
      <w:r w:rsidR="004402C4" w:rsidRPr="004402C4">
        <w:rPr>
          <w:sz w:val="28"/>
          <w:szCs w:val="28"/>
        </w:rPr>
        <w:t>.</w:t>
      </w:r>
    </w:p>
    <w:p w:rsidR="00502FBF" w:rsidRPr="00502FBF" w:rsidRDefault="00502FBF" w:rsidP="00B254DB">
      <w:pPr>
        <w:pStyle w:val="a5"/>
        <w:numPr>
          <w:ilvl w:val="0"/>
          <w:numId w:val="2"/>
        </w:numPr>
        <w:tabs>
          <w:tab w:val="left" w:pos="993"/>
        </w:tabs>
        <w:spacing w:after="120"/>
        <w:ind w:left="0" w:firstLine="709"/>
        <w:contextualSpacing w:val="0"/>
        <w:jc w:val="both"/>
        <w:rPr>
          <w:sz w:val="28"/>
          <w:szCs w:val="28"/>
        </w:rPr>
      </w:pPr>
      <w:r w:rsidRPr="00502FBF">
        <w:rPr>
          <w:sz w:val="28"/>
          <w:szCs w:val="28"/>
        </w:rPr>
        <w:t>З огляду на положення</w:t>
      </w:r>
      <w:r w:rsidR="001368FB">
        <w:rPr>
          <w:sz w:val="28"/>
          <w:szCs w:val="28"/>
        </w:rPr>
        <w:t xml:space="preserve"> </w:t>
      </w:r>
      <w:r w:rsidRPr="00502FBF">
        <w:rPr>
          <w:sz w:val="28"/>
          <w:szCs w:val="28"/>
        </w:rPr>
        <w:t xml:space="preserve">законопроекту, що можуть призвести до збільшення видатків Державного бюджету України, зокрема на облаштування гауптвахт, до якого законопроектом передбачається встановити низку вимог та нормативів, а також передбачений законопроектом термін набрання ним чинності </w:t>
      </w:r>
      <w:r w:rsidRPr="00502FBF">
        <w:rPr>
          <w:rStyle w:val="FontStyle"/>
          <w:sz w:val="28"/>
          <w:szCs w:val="28"/>
        </w:rPr>
        <w:t>—</w:t>
      </w:r>
      <w:r w:rsidRPr="00502FBF">
        <w:rPr>
          <w:sz w:val="28"/>
          <w:szCs w:val="28"/>
        </w:rPr>
        <w:t xml:space="preserve"> з дня, наступного за днем опублікування цього Закону, вважаємо, що визначений законопроектом термін набрання чинності </w:t>
      </w:r>
      <w:r>
        <w:rPr>
          <w:sz w:val="28"/>
          <w:szCs w:val="28"/>
        </w:rPr>
        <w:t xml:space="preserve">в частині введення в дію певних його пунктів </w:t>
      </w:r>
      <w:r w:rsidRPr="00502FBF">
        <w:rPr>
          <w:sz w:val="28"/>
          <w:szCs w:val="28"/>
        </w:rPr>
        <w:t>слід привести у відповідність з вимогами статті 27 Бюджетного кодексу України, за якими “з</w:t>
      </w:r>
      <w:r w:rsidRPr="00502FBF">
        <w:rPr>
          <w:rStyle w:val="FontStyle"/>
          <w:sz w:val="28"/>
          <w:szCs w:val="28"/>
        </w:rPr>
        <w:t>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після 15 липня року, що передує плановому, вводяться в дію не раніше початку бюджетного періоду, що настає за плановим</w:t>
      </w:r>
      <w:r w:rsidRPr="00502FBF">
        <w:rPr>
          <w:sz w:val="28"/>
          <w:szCs w:val="28"/>
        </w:rPr>
        <w:t>”</w:t>
      </w:r>
      <w:r w:rsidRPr="00502FBF">
        <w:rPr>
          <w:rStyle w:val="FontStyle"/>
          <w:sz w:val="28"/>
          <w:szCs w:val="28"/>
        </w:rPr>
        <w:t>.</w:t>
      </w:r>
      <w:r w:rsidRPr="00502FBF">
        <w:rPr>
          <w:sz w:val="28"/>
          <w:szCs w:val="28"/>
        </w:rPr>
        <w:t xml:space="preserve"> </w:t>
      </w:r>
    </w:p>
    <w:p w:rsidR="00380A9B" w:rsidRDefault="00502FBF" w:rsidP="00B254DB">
      <w:pPr>
        <w:pStyle w:val="a5"/>
        <w:numPr>
          <w:ilvl w:val="0"/>
          <w:numId w:val="2"/>
        </w:numPr>
        <w:tabs>
          <w:tab w:val="left" w:pos="993"/>
        </w:tabs>
        <w:spacing w:after="240"/>
        <w:ind w:left="0" w:firstLine="709"/>
        <w:contextualSpacing w:val="0"/>
        <w:jc w:val="both"/>
        <w:rPr>
          <w:sz w:val="28"/>
          <w:szCs w:val="28"/>
        </w:rPr>
      </w:pPr>
      <w:r>
        <w:rPr>
          <w:sz w:val="28"/>
          <w:szCs w:val="28"/>
        </w:rPr>
        <w:t>З</w:t>
      </w:r>
      <w:r w:rsidR="00C875A6" w:rsidRPr="00502FBF">
        <w:rPr>
          <w:sz w:val="28"/>
          <w:szCs w:val="28"/>
        </w:rPr>
        <w:t xml:space="preserve">аконопроект потребує техніко-юридичного доопрацювання, </w:t>
      </w:r>
      <w:r w:rsidR="00C160D0" w:rsidRPr="00502FBF">
        <w:rPr>
          <w:sz w:val="28"/>
          <w:szCs w:val="28"/>
        </w:rPr>
        <w:t>оскільки</w:t>
      </w:r>
      <w:r w:rsidR="00C875A6" w:rsidRPr="00502FBF">
        <w:rPr>
          <w:sz w:val="28"/>
          <w:szCs w:val="28"/>
        </w:rPr>
        <w:t xml:space="preserve"> </w:t>
      </w:r>
      <w:r w:rsidR="00C160D0" w:rsidRPr="00502FBF">
        <w:rPr>
          <w:sz w:val="28"/>
          <w:szCs w:val="28"/>
        </w:rPr>
        <w:t xml:space="preserve">передбачені ним </w:t>
      </w:r>
      <w:r w:rsidR="00C875A6" w:rsidRPr="00502FBF">
        <w:rPr>
          <w:sz w:val="28"/>
          <w:szCs w:val="28"/>
        </w:rPr>
        <w:t>з</w:t>
      </w:r>
      <w:r w:rsidR="00380A9B" w:rsidRPr="00502FBF">
        <w:rPr>
          <w:sz w:val="28"/>
          <w:szCs w:val="28"/>
        </w:rPr>
        <w:t xml:space="preserve">аконодавчі пропозиції </w:t>
      </w:r>
      <w:r w:rsidR="00C160D0" w:rsidRPr="00502FBF">
        <w:rPr>
          <w:sz w:val="28"/>
          <w:szCs w:val="28"/>
        </w:rPr>
        <w:t>мають</w:t>
      </w:r>
      <w:r w:rsidR="00380A9B" w:rsidRPr="00502FBF">
        <w:rPr>
          <w:sz w:val="28"/>
          <w:szCs w:val="28"/>
        </w:rPr>
        <w:t xml:space="preserve"> переважно вибірково-фрагментарний характер,</w:t>
      </w:r>
      <w:r w:rsidR="00C160D0" w:rsidRPr="00502FBF">
        <w:rPr>
          <w:sz w:val="28"/>
          <w:szCs w:val="28"/>
        </w:rPr>
        <w:t xml:space="preserve"> адже до статутів Збройних Сил України планується </w:t>
      </w:r>
      <w:r w:rsidR="00C160D0" w:rsidRPr="00502FBF">
        <w:rPr>
          <w:sz w:val="28"/>
          <w:szCs w:val="28"/>
        </w:rPr>
        <w:lastRenderedPageBreak/>
        <w:t>внести численні зміни технічного характеру без зміни концепції відповідних законів. Тому</w:t>
      </w:r>
      <w:r w:rsidR="00380A9B" w:rsidRPr="00502FBF">
        <w:rPr>
          <w:sz w:val="28"/>
          <w:szCs w:val="28"/>
        </w:rPr>
        <w:t>, за такого підходу унеможливлюється здійснення належної ревізії положень ц</w:t>
      </w:r>
      <w:r w:rsidR="00C160D0" w:rsidRPr="00502FBF">
        <w:rPr>
          <w:sz w:val="28"/>
          <w:szCs w:val="28"/>
        </w:rPr>
        <w:t>их</w:t>
      </w:r>
      <w:r w:rsidR="00380A9B" w:rsidRPr="00502FBF">
        <w:rPr>
          <w:sz w:val="28"/>
          <w:szCs w:val="28"/>
        </w:rPr>
        <w:t xml:space="preserve"> </w:t>
      </w:r>
      <w:r w:rsidR="00C160D0" w:rsidRPr="00502FBF">
        <w:rPr>
          <w:sz w:val="28"/>
          <w:szCs w:val="28"/>
        </w:rPr>
        <w:t>з</w:t>
      </w:r>
      <w:r w:rsidR="00380A9B" w:rsidRPr="00502FBF">
        <w:rPr>
          <w:sz w:val="28"/>
          <w:szCs w:val="28"/>
        </w:rPr>
        <w:t>акон</w:t>
      </w:r>
      <w:r w:rsidR="00C160D0" w:rsidRPr="00502FBF">
        <w:rPr>
          <w:sz w:val="28"/>
          <w:szCs w:val="28"/>
        </w:rPr>
        <w:t>ів</w:t>
      </w:r>
      <w:r w:rsidR="00C875A6" w:rsidRPr="00502FBF">
        <w:rPr>
          <w:sz w:val="28"/>
          <w:szCs w:val="28"/>
        </w:rPr>
        <w:t xml:space="preserve"> </w:t>
      </w:r>
      <w:r w:rsidR="000907DE">
        <w:rPr>
          <w:sz w:val="28"/>
          <w:szCs w:val="28"/>
        </w:rPr>
        <w:t xml:space="preserve">України </w:t>
      </w:r>
      <w:r w:rsidR="00C875A6" w:rsidRPr="00502FBF">
        <w:rPr>
          <w:sz w:val="28"/>
          <w:szCs w:val="28"/>
        </w:rPr>
        <w:t>для</w:t>
      </w:r>
      <w:r w:rsidR="00380A9B" w:rsidRPr="00502FBF">
        <w:rPr>
          <w:sz w:val="28"/>
          <w:szCs w:val="28"/>
        </w:rPr>
        <w:t xml:space="preserve"> їх узгодження з відповідними законодавчими актами</w:t>
      </w:r>
      <w:r w:rsidR="00C875A6" w:rsidRPr="00502FBF">
        <w:rPr>
          <w:sz w:val="28"/>
          <w:szCs w:val="28"/>
        </w:rPr>
        <w:t xml:space="preserve">, що можна було б здійснити </w:t>
      </w:r>
      <w:r w:rsidR="009660CC">
        <w:rPr>
          <w:sz w:val="28"/>
          <w:szCs w:val="28"/>
        </w:rPr>
        <w:t>шляхом</w:t>
      </w:r>
      <w:r w:rsidR="00C875A6" w:rsidRPr="00502FBF">
        <w:rPr>
          <w:sz w:val="28"/>
          <w:szCs w:val="28"/>
        </w:rPr>
        <w:t xml:space="preserve"> </w:t>
      </w:r>
      <w:r w:rsidR="00C160D0" w:rsidRPr="00502FBF">
        <w:rPr>
          <w:sz w:val="28"/>
          <w:szCs w:val="28"/>
        </w:rPr>
        <w:t>викладення зазначених статутів у новій редакції</w:t>
      </w:r>
      <w:r w:rsidR="00380A9B" w:rsidRPr="00502FBF">
        <w:rPr>
          <w:sz w:val="28"/>
          <w:szCs w:val="28"/>
        </w:rPr>
        <w:t>.</w:t>
      </w:r>
    </w:p>
    <w:p w:rsidR="00114B35" w:rsidRPr="00114B35" w:rsidRDefault="00114B35" w:rsidP="00114B35">
      <w:pPr>
        <w:spacing w:after="120"/>
        <w:ind w:firstLine="709"/>
        <w:jc w:val="both"/>
        <w:rPr>
          <w:sz w:val="28"/>
          <w:szCs w:val="28"/>
        </w:rPr>
      </w:pPr>
      <w:r w:rsidRPr="00114B35">
        <w:rPr>
          <w:b/>
          <w:sz w:val="28"/>
          <w:szCs w:val="28"/>
        </w:rPr>
        <w:t>Узагальнюючий висновок:</w:t>
      </w:r>
      <w:r w:rsidRPr="00114B35">
        <w:rPr>
          <w:sz w:val="28"/>
          <w:szCs w:val="28"/>
        </w:rPr>
        <w:t xml:space="preserve"> законопроект може бути прийнятий у другому читанні за умови врахування висловлених зауважень.</w:t>
      </w:r>
    </w:p>
    <w:p w:rsidR="00114B35" w:rsidRPr="00114B35" w:rsidRDefault="00114B35" w:rsidP="00114B35">
      <w:pPr>
        <w:spacing w:after="120"/>
        <w:jc w:val="both"/>
        <w:rPr>
          <w:sz w:val="28"/>
          <w:szCs w:val="28"/>
        </w:rPr>
      </w:pPr>
    </w:p>
    <w:p w:rsidR="00114B35" w:rsidRPr="00114B35" w:rsidRDefault="00114B35" w:rsidP="00114B35">
      <w:pPr>
        <w:jc w:val="both"/>
        <w:rPr>
          <w:b/>
          <w:sz w:val="28"/>
          <w:szCs w:val="28"/>
        </w:rPr>
      </w:pPr>
      <w:r w:rsidRPr="00114B35">
        <w:rPr>
          <w:b/>
          <w:sz w:val="28"/>
          <w:szCs w:val="28"/>
        </w:rPr>
        <w:t>Заступник керівника</w:t>
      </w:r>
    </w:p>
    <w:p w:rsidR="00114B35" w:rsidRPr="00114B35" w:rsidRDefault="00114B35" w:rsidP="00114B35">
      <w:pPr>
        <w:jc w:val="both"/>
        <w:rPr>
          <w:b/>
          <w:sz w:val="28"/>
          <w:szCs w:val="28"/>
        </w:rPr>
      </w:pPr>
      <w:r w:rsidRPr="00114B35">
        <w:rPr>
          <w:b/>
          <w:sz w:val="28"/>
          <w:szCs w:val="28"/>
        </w:rPr>
        <w:t xml:space="preserve">Головного управління </w:t>
      </w:r>
      <w:r w:rsidRPr="00114B35">
        <w:rPr>
          <w:b/>
          <w:sz w:val="28"/>
          <w:szCs w:val="28"/>
        </w:rPr>
        <w:tab/>
      </w:r>
      <w:r w:rsidRPr="00114B35">
        <w:rPr>
          <w:b/>
          <w:sz w:val="28"/>
          <w:szCs w:val="28"/>
        </w:rPr>
        <w:tab/>
      </w:r>
      <w:r w:rsidRPr="00114B35">
        <w:rPr>
          <w:b/>
          <w:sz w:val="28"/>
          <w:szCs w:val="28"/>
        </w:rPr>
        <w:tab/>
      </w:r>
      <w:r w:rsidRPr="00114B35">
        <w:rPr>
          <w:b/>
          <w:sz w:val="28"/>
          <w:szCs w:val="28"/>
        </w:rPr>
        <w:tab/>
        <w:t xml:space="preserve"> </w:t>
      </w:r>
      <w:r w:rsidRPr="00114B35">
        <w:rPr>
          <w:b/>
          <w:sz w:val="28"/>
          <w:szCs w:val="28"/>
        </w:rPr>
        <w:tab/>
        <w:t xml:space="preserve"> </w:t>
      </w:r>
      <w:r>
        <w:rPr>
          <w:b/>
          <w:sz w:val="28"/>
          <w:szCs w:val="28"/>
        </w:rPr>
        <w:tab/>
      </w:r>
      <w:r w:rsidRPr="00114B35">
        <w:rPr>
          <w:b/>
          <w:sz w:val="28"/>
          <w:szCs w:val="28"/>
        </w:rPr>
        <w:t>В. МІЛОВАНОВ</w:t>
      </w:r>
    </w:p>
    <w:p w:rsidR="00114B35" w:rsidRPr="00502FBF" w:rsidRDefault="00114B35" w:rsidP="00114B35">
      <w:pPr>
        <w:pStyle w:val="a5"/>
        <w:spacing w:after="120"/>
        <w:ind w:left="709"/>
        <w:contextualSpacing w:val="0"/>
        <w:jc w:val="both"/>
        <w:rPr>
          <w:sz w:val="28"/>
          <w:szCs w:val="28"/>
        </w:rPr>
      </w:pPr>
    </w:p>
    <w:p w:rsidR="00502FBF" w:rsidRPr="00544362" w:rsidRDefault="00502FBF" w:rsidP="00C875A6">
      <w:pPr>
        <w:ind w:firstLine="709"/>
        <w:jc w:val="both"/>
        <w:rPr>
          <w:sz w:val="28"/>
          <w:szCs w:val="28"/>
        </w:rPr>
      </w:pPr>
    </w:p>
    <w:sectPr w:rsidR="00502FBF" w:rsidRPr="00544362" w:rsidSect="00145D8A">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7A2" w:rsidRDefault="00F627A2" w:rsidP="00145D8A">
      <w:r>
        <w:separator/>
      </w:r>
    </w:p>
  </w:endnote>
  <w:endnote w:type="continuationSeparator" w:id="0">
    <w:p w:rsidR="00F627A2" w:rsidRDefault="00F627A2" w:rsidP="0014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7A2" w:rsidRDefault="00F627A2" w:rsidP="00145D8A">
      <w:r>
        <w:separator/>
      </w:r>
    </w:p>
  </w:footnote>
  <w:footnote w:type="continuationSeparator" w:id="0">
    <w:p w:rsidR="00F627A2" w:rsidRDefault="00F627A2" w:rsidP="0014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62973"/>
      <w:docPartObj>
        <w:docPartGallery w:val="Page Numbers (Top of Page)"/>
        <w:docPartUnique/>
      </w:docPartObj>
    </w:sdtPr>
    <w:sdtEndPr/>
    <w:sdtContent>
      <w:p w:rsidR="00145D8A" w:rsidRDefault="00145D8A">
        <w:pPr>
          <w:pStyle w:val="a3"/>
          <w:jc w:val="right"/>
        </w:pPr>
        <w:r w:rsidRPr="001368FB">
          <w:rPr>
            <w:rFonts w:ascii="Times New Roman" w:hAnsi="Times New Roman" w:cs="Times New Roman"/>
            <w:sz w:val="24"/>
          </w:rPr>
          <w:fldChar w:fldCharType="begin"/>
        </w:r>
        <w:r w:rsidRPr="001368FB">
          <w:rPr>
            <w:rFonts w:ascii="Times New Roman" w:hAnsi="Times New Roman" w:cs="Times New Roman"/>
            <w:sz w:val="24"/>
          </w:rPr>
          <w:instrText>PAGE   \* MERGEFORMAT</w:instrText>
        </w:r>
        <w:r w:rsidRPr="001368FB">
          <w:rPr>
            <w:rFonts w:ascii="Times New Roman" w:hAnsi="Times New Roman" w:cs="Times New Roman"/>
            <w:sz w:val="24"/>
          </w:rPr>
          <w:fldChar w:fldCharType="separate"/>
        </w:r>
        <w:r w:rsidR="008E38DE">
          <w:rPr>
            <w:rFonts w:ascii="Times New Roman" w:hAnsi="Times New Roman" w:cs="Times New Roman"/>
            <w:noProof/>
            <w:sz w:val="24"/>
          </w:rPr>
          <w:t>2</w:t>
        </w:r>
        <w:r w:rsidRPr="001368FB">
          <w:rPr>
            <w:rFonts w:ascii="Times New Roman" w:hAnsi="Times New Roman" w:cs="Times New Roman"/>
            <w:sz w:val="24"/>
          </w:rPr>
          <w:fldChar w:fldCharType="end"/>
        </w:r>
      </w:p>
    </w:sdtContent>
  </w:sdt>
  <w:p w:rsidR="00145D8A" w:rsidRDefault="00145D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92C75"/>
    <w:multiLevelType w:val="hybridMultilevel"/>
    <w:tmpl w:val="EF6CC98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08617BF"/>
    <w:multiLevelType w:val="hybridMultilevel"/>
    <w:tmpl w:val="25F222AA"/>
    <w:lvl w:ilvl="0" w:tplc="F556A6B0">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9B"/>
    <w:rsid w:val="000262F1"/>
    <w:rsid w:val="000907DE"/>
    <w:rsid w:val="00114B35"/>
    <w:rsid w:val="001368FB"/>
    <w:rsid w:val="00145D8A"/>
    <w:rsid w:val="00196ED2"/>
    <w:rsid w:val="00197D45"/>
    <w:rsid w:val="001F2D56"/>
    <w:rsid w:val="00263CEC"/>
    <w:rsid w:val="002F6E85"/>
    <w:rsid w:val="00380A9B"/>
    <w:rsid w:val="003B6834"/>
    <w:rsid w:val="004402C4"/>
    <w:rsid w:val="00446016"/>
    <w:rsid w:val="00480869"/>
    <w:rsid w:val="004F2D38"/>
    <w:rsid w:val="004F745D"/>
    <w:rsid w:val="00502FBF"/>
    <w:rsid w:val="005204CF"/>
    <w:rsid w:val="00544362"/>
    <w:rsid w:val="00576E7D"/>
    <w:rsid w:val="005E3910"/>
    <w:rsid w:val="00840EB7"/>
    <w:rsid w:val="008D1638"/>
    <w:rsid w:val="008E38DE"/>
    <w:rsid w:val="009660CC"/>
    <w:rsid w:val="00AD0F1F"/>
    <w:rsid w:val="00B13736"/>
    <w:rsid w:val="00B254DB"/>
    <w:rsid w:val="00C160D0"/>
    <w:rsid w:val="00C7409A"/>
    <w:rsid w:val="00C875A6"/>
    <w:rsid w:val="00D11164"/>
    <w:rsid w:val="00E04A6E"/>
    <w:rsid w:val="00E511C3"/>
    <w:rsid w:val="00E61657"/>
    <w:rsid w:val="00F627A2"/>
    <w:rsid w:val="00F872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65F2"/>
  <w15:chartTrackingRefBased/>
  <w15:docId w15:val="{D1CB717F-F19C-45EC-8705-3B0B4D16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A9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4362"/>
    <w:pPr>
      <w:tabs>
        <w:tab w:val="center" w:pos="4677"/>
        <w:tab w:val="right" w:pos="9355"/>
      </w:tabs>
    </w:pPr>
    <w:rPr>
      <w:rFonts w:ascii="Arial" w:hAnsi="Arial" w:cs="Arial"/>
      <w:color w:val="000000"/>
      <w:spacing w:val="1"/>
      <w:w w:val="93"/>
      <w:sz w:val="28"/>
    </w:rPr>
  </w:style>
  <w:style w:type="character" w:customStyle="1" w:styleId="a4">
    <w:name w:val="Верхній колонтитул Знак"/>
    <w:basedOn w:val="a0"/>
    <w:link w:val="a3"/>
    <w:uiPriority w:val="99"/>
    <w:rsid w:val="00544362"/>
    <w:rPr>
      <w:rFonts w:ascii="Arial" w:eastAsia="Times New Roman" w:hAnsi="Arial" w:cs="Arial"/>
      <w:color w:val="000000"/>
      <w:spacing w:val="1"/>
      <w:w w:val="93"/>
      <w:szCs w:val="24"/>
      <w:lang w:eastAsia="ru-RU"/>
    </w:rPr>
  </w:style>
  <w:style w:type="character" w:customStyle="1" w:styleId="st42">
    <w:name w:val="st42"/>
    <w:uiPriority w:val="99"/>
    <w:rsid w:val="00E511C3"/>
    <w:rPr>
      <w:rFonts w:ascii="Times New Roman" w:hAnsi="Times New Roman" w:cs="Times New Roman"/>
      <w:color w:val="000000"/>
    </w:rPr>
  </w:style>
  <w:style w:type="paragraph" w:styleId="a5">
    <w:name w:val="List Paragraph"/>
    <w:basedOn w:val="a"/>
    <w:uiPriority w:val="34"/>
    <w:qFormat/>
    <w:rsid w:val="00840EB7"/>
    <w:pPr>
      <w:ind w:left="720"/>
      <w:contextualSpacing/>
    </w:pPr>
  </w:style>
  <w:style w:type="character" w:customStyle="1" w:styleId="FontStyle">
    <w:name w:val="Font Style"/>
    <w:uiPriority w:val="99"/>
    <w:rsid w:val="00502FBF"/>
    <w:rPr>
      <w:rFonts w:cs="Courier New"/>
      <w:color w:val="000000"/>
      <w:sz w:val="20"/>
      <w:szCs w:val="20"/>
    </w:rPr>
  </w:style>
  <w:style w:type="paragraph" w:styleId="a6">
    <w:name w:val="footer"/>
    <w:basedOn w:val="a"/>
    <w:link w:val="a7"/>
    <w:uiPriority w:val="99"/>
    <w:unhideWhenUsed/>
    <w:rsid w:val="00145D8A"/>
    <w:pPr>
      <w:tabs>
        <w:tab w:val="center" w:pos="4819"/>
        <w:tab w:val="right" w:pos="9639"/>
      </w:tabs>
    </w:pPr>
  </w:style>
  <w:style w:type="character" w:customStyle="1" w:styleId="a7">
    <w:name w:val="Нижній колонтитул Знак"/>
    <w:basedOn w:val="a0"/>
    <w:link w:val="a6"/>
    <w:uiPriority w:val="99"/>
    <w:rsid w:val="00145D8A"/>
    <w:rPr>
      <w:rFonts w:eastAsia="Times New Roman" w:cs="Times New Roman"/>
      <w:sz w:val="24"/>
      <w:szCs w:val="24"/>
      <w:lang w:eastAsia="ru-RU"/>
    </w:rPr>
  </w:style>
  <w:style w:type="paragraph" w:styleId="a8">
    <w:name w:val="Balloon Text"/>
    <w:basedOn w:val="a"/>
    <w:link w:val="a9"/>
    <w:uiPriority w:val="99"/>
    <w:semiHidden/>
    <w:unhideWhenUsed/>
    <w:rsid w:val="00197D45"/>
    <w:rPr>
      <w:rFonts w:ascii="Segoe UI" w:hAnsi="Segoe UI" w:cs="Segoe UI"/>
      <w:sz w:val="18"/>
      <w:szCs w:val="18"/>
    </w:rPr>
  </w:style>
  <w:style w:type="character" w:customStyle="1" w:styleId="a9">
    <w:name w:val="Текст у виносці Знак"/>
    <w:basedOn w:val="a0"/>
    <w:link w:val="a8"/>
    <w:uiPriority w:val="99"/>
    <w:semiHidden/>
    <w:rsid w:val="00197D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3631</Words>
  <Characters>2070</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Радченко Олег Вікторович</dc:creator>
  <cp:keywords/>
  <dc:description/>
  <cp:lastModifiedBy>Радченко Олег Вікторович</cp:lastModifiedBy>
  <cp:revision>26</cp:revision>
  <cp:lastPrinted>2019-07-11T08:43:00Z</cp:lastPrinted>
  <dcterms:created xsi:type="dcterms:W3CDTF">2019-07-10T10:23:00Z</dcterms:created>
  <dcterms:modified xsi:type="dcterms:W3CDTF">2019-07-11T08:47:00Z</dcterms:modified>
</cp:coreProperties>
</file>