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B4" w:rsidRPr="00C86AB4" w:rsidRDefault="00C86AB4" w:rsidP="00C86AB4">
      <w:pPr>
        <w:jc w:val="right"/>
        <w:rPr>
          <w:b/>
          <w:sz w:val="20"/>
          <w:szCs w:val="20"/>
        </w:rPr>
      </w:pPr>
      <w:r w:rsidRPr="00C86AB4">
        <w:rPr>
          <w:b/>
          <w:sz w:val="20"/>
          <w:szCs w:val="20"/>
        </w:rPr>
        <w:t xml:space="preserve">До реєстр. № </w:t>
      </w:r>
      <w:r w:rsidR="00634A13">
        <w:rPr>
          <w:b/>
          <w:sz w:val="20"/>
          <w:szCs w:val="20"/>
        </w:rPr>
        <w:t>1171</w:t>
      </w:r>
      <w:r w:rsidR="0095223E">
        <w:rPr>
          <w:b/>
          <w:sz w:val="20"/>
          <w:szCs w:val="20"/>
        </w:rPr>
        <w:t xml:space="preserve"> від </w:t>
      </w:r>
      <w:r w:rsidR="00634A13" w:rsidRPr="00634A13">
        <w:rPr>
          <w:b/>
          <w:sz w:val="20"/>
          <w:szCs w:val="20"/>
          <w:lang w:val="ru-RU"/>
        </w:rPr>
        <w:t>29</w:t>
      </w:r>
      <w:r w:rsidR="00634A13">
        <w:rPr>
          <w:b/>
          <w:sz w:val="20"/>
          <w:szCs w:val="20"/>
        </w:rPr>
        <w:t>.08</w:t>
      </w:r>
      <w:r w:rsidRPr="00C86AB4">
        <w:rPr>
          <w:b/>
          <w:sz w:val="20"/>
          <w:szCs w:val="20"/>
        </w:rPr>
        <w:t>.2019</w:t>
      </w: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8A0759">
      <w:pPr>
        <w:ind w:left="5103" w:hanging="283"/>
        <w:jc w:val="center"/>
        <w:rPr>
          <w:b/>
          <w:bCs/>
          <w:iCs/>
          <w:sz w:val="28"/>
          <w:szCs w:val="28"/>
        </w:rPr>
      </w:pPr>
      <w:r w:rsidRPr="00C86AB4">
        <w:rPr>
          <w:b/>
          <w:bCs/>
          <w:iCs/>
          <w:sz w:val="28"/>
          <w:szCs w:val="28"/>
        </w:rPr>
        <w:t>Комітет Верховної Ради України</w:t>
      </w:r>
    </w:p>
    <w:p w:rsidR="00A079CD" w:rsidRPr="00C86AB4" w:rsidRDefault="00C86AB4" w:rsidP="00A079CD">
      <w:pPr>
        <w:ind w:left="5103" w:hanging="283"/>
        <w:jc w:val="center"/>
        <w:rPr>
          <w:b/>
          <w:bCs/>
          <w:iCs/>
          <w:sz w:val="28"/>
          <w:szCs w:val="28"/>
        </w:rPr>
      </w:pPr>
      <w:r w:rsidRPr="00C86AB4">
        <w:rPr>
          <w:b/>
          <w:bCs/>
          <w:iCs/>
          <w:sz w:val="28"/>
          <w:szCs w:val="28"/>
        </w:rPr>
        <w:t xml:space="preserve">з питань </w:t>
      </w:r>
      <w:r w:rsidR="00634A13">
        <w:rPr>
          <w:b/>
          <w:bCs/>
          <w:iCs/>
          <w:sz w:val="28"/>
          <w:szCs w:val="28"/>
        </w:rPr>
        <w:t>енергетики та житлово-комунальних послуг</w:t>
      </w:r>
    </w:p>
    <w:p w:rsidR="00C86AB4" w:rsidRDefault="00C86AB4" w:rsidP="00C86AB4">
      <w:pPr>
        <w:ind w:left="4678" w:hanging="3969"/>
        <w:jc w:val="center"/>
        <w:rPr>
          <w:b/>
          <w:bCs/>
          <w:iCs/>
          <w:sz w:val="28"/>
          <w:szCs w:val="28"/>
        </w:rPr>
      </w:pPr>
    </w:p>
    <w:p w:rsidR="00A26B6E" w:rsidRPr="00C86AB4" w:rsidRDefault="00A26B6E" w:rsidP="00C86AB4">
      <w:pPr>
        <w:ind w:left="4678" w:hanging="3969"/>
        <w:jc w:val="center"/>
        <w:rPr>
          <w:b/>
          <w:bCs/>
          <w:iCs/>
          <w:sz w:val="28"/>
          <w:szCs w:val="28"/>
        </w:rPr>
      </w:pPr>
    </w:p>
    <w:p w:rsidR="00C86AB4" w:rsidRPr="00C86AB4" w:rsidRDefault="00C86AB4" w:rsidP="00C86AB4">
      <w:pPr>
        <w:jc w:val="both"/>
        <w:rPr>
          <w:b/>
          <w:bCs/>
          <w:iCs/>
          <w:sz w:val="28"/>
          <w:szCs w:val="28"/>
        </w:rPr>
      </w:pPr>
      <w:r w:rsidRPr="00C86AB4">
        <w:rPr>
          <w:b/>
          <w:bCs/>
          <w:i/>
          <w:iCs/>
          <w:sz w:val="28"/>
          <w:szCs w:val="28"/>
        </w:rPr>
        <w:t>Про розгляд законопроекту</w:t>
      </w:r>
    </w:p>
    <w:p w:rsidR="00C86AB4" w:rsidRDefault="00C86AB4" w:rsidP="00C86AB4">
      <w:pPr>
        <w:spacing w:before="60"/>
        <w:ind w:firstLine="709"/>
        <w:jc w:val="both"/>
        <w:rPr>
          <w:sz w:val="28"/>
          <w:szCs w:val="28"/>
          <w:shd w:val="clear" w:color="auto" w:fill="FFFFFF"/>
        </w:rPr>
      </w:pPr>
    </w:p>
    <w:p w:rsidR="00CA25AB" w:rsidRPr="00D807C2" w:rsidRDefault="00C86AB4" w:rsidP="00D807C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673714">
        <w:rPr>
          <w:sz w:val="28"/>
          <w:szCs w:val="28"/>
          <w:shd w:val="clear" w:color="auto" w:fill="FFFFFF"/>
        </w:rPr>
        <w:t xml:space="preserve">Комітет Верховної Ради України з питань бюджету на засіданні </w:t>
      </w:r>
      <w:r w:rsidR="0021679B">
        <w:rPr>
          <w:sz w:val="28"/>
          <w:szCs w:val="28"/>
          <w:shd w:val="clear" w:color="auto" w:fill="FFFFFF"/>
        </w:rPr>
        <w:br/>
        <w:t>27</w:t>
      </w:r>
      <w:r w:rsidR="00634A13">
        <w:rPr>
          <w:sz w:val="28"/>
          <w:szCs w:val="28"/>
        </w:rPr>
        <w:t xml:space="preserve"> листопада</w:t>
      </w:r>
      <w:r w:rsidRPr="00673714">
        <w:rPr>
          <w:sz w:val="28"/>
          <w:szCs w:val="28"/>
        </w:rPr>
        <w:t xml:space="preserve"> 2019 року (протокол № </w:t>
      </w:r>
      <w:r w:rsidR="0021679B">
        <w:rPr>
          <w:sz w:val="28"/>
          <w:szCs w:val="28"/>
        </w:rPr>
        <w:t>14</w:t>
      </w:r>
      <w:bookmarkStart w:id="0" w:name="_GoBack"/>
      <w:bookmarkEnd w:id="0"/>
      <w:r w:rsidRPr="00673714">
        <w:rPr>
          <w:sz w:val="28"/>
          <w:szCs w:val="28"/>
        </w:rPr>
        <w:t>)</w:t>
      </w:r>
      <w:r w:rsidRPr="00673714">
        <w:rPr>
          <w:sz w:val="28"/>
          <w:szCs w:val="28"/>
          <w:shd w:val="clear" w:color="auto" w:fill="FFFFFF"/>
        </w:rPr>
        <w:t xml:space="preserve"> відповідно до статей 27 і 109 Бюджетного кодексу України та статті 93 Регламенту Верховної Ради України р</w:t>
      </w:r>
      <w:r w:rsidR="006326E1" w:rsidRPr="00673714">
        <w:rPr>
          <w:sz w:val="28"/>
          <w:szCs w:val="28"/>
          <w:shd w:val="clear" w:color="auto" w:fill="FFFFFF"/>
        </w:rPr>
        <w:t xml:space="preserve">озглянув </w:t>
      </w:r>
      <w:r w:rsidR="009D7624" w:rsidRPr="00673714">
        <w:rPr>
          <w:rFonts w:eastAsia="Calibri"/>
          <w:sz w:val="28"/>
          <w:szCs w:val="28"/>
          <w:lang w:eastAsia="en-US"/>
        </w:rPr>
        <w:t xml:space="preserve">проект </w:t>
      </w:r>
      <w:r w:rsidR="00D807C2" w:rsidRPr="00CC4615">
        <w:rPr>
          <w:rFonts w:eastAsia="Calibri"/>
          <w:sz w:val="28"/>
          <w:szCs w:val="28"/>
          <w:lang w:eastAsia="en-US"/>
        </w:rPr>
        <w:t>Закону</w:t>
      </w:r>
      <w:r w:rsidR="00D807C2">
        <w:rPr>
          <w:rFonts w:eastAsia="Calibri"/>
          <w:sz w:val="28"/>
          <w:szCs w:val="28"/>
          <w:lang w:eastAsia="en-US"/>
        </w:rPr>
        <w:t xml:space="preserve"> </w:t>
      </w:r>
      <w:r w:rsidR="00D807C2" w:rsidRPr="00B77666">
        <w:rPr>
          <w:sz w:val="28"/>
          <w:szCs w:val="28"/>
        </w:rPr>
        <w:t xml:space="preserve">про списання </w:t>
      </w:r>
      <w:r w:rsidR="00D807C2">
        <w:rPr>
          <w:sz w:val="28"/>
          <w:szCs w:val="28"/>
        </w:rPr>
        <w:t xml:space="preserve">особам, які мають право на отримання пільг та житлових субсидій, заборгованості за оплату електроенергії, природного газу, послуг тепло,- водопостачання, що сформувалась станом на 1 серпня </w:t>
      </w:r>
      <w:r w:rsidR="00C63095">
        <w:rPr>
          <w:sz w:val="28"/>
          <w:szCs w:val="28"/>
        </w:rPr>
        <w:br/>
      </w:r>
      <w:r w:rsidR="00D807C2">
        <w:rPr>
          <w:sz w:val="28"/>
          <w:szCs w:val="28"/>
        </w:rPr>
        <w:t xml:space="preserve">2019 року </w:t>
      </w:r>
      <w:r w:rsidR="00D807C2">
        <w:rPr>
          <w:rFonts w:eastAsia="Calibri"/>
          <w:sz w:val="28"/>
          <w:szCs w:val="28"/>
          <w:lang w:eastAsia="en-US"/>
        </w:rPr>
        <w:t>(реєстр. № 1171</w:t>
      </w:r>
      <w:r w:rsidR="00D807C2" w:rsidRPr="00CC4615">
        <w:rPr>
          <w:rFonts w:eastAsia="Calibri"/>
          <w:sz w:val="28"/>
          <w:szCs w:val="28"/>
          <w:lang w:eastAsia="en-US"/>
        </w:rPr>
        <w:t xml:space="preserve"> від </w:t>
      </w:r>
      <w:r w:rsidR="00D807C2">
        <w:rPr>
          <w:rFonts w:eastAsia="Calibri"/>
          <w:sz w:val="28"/>
          <w:szCs w:val="28"/>
          <w:lang w:eastAsia="en-US"/>
        </w:rPr>
        <w:t>29.08.2019</w:t>
      </w:r>
      <w:r w:rsidR="00D807C2" w:rsidRPr="00CC4615">
        <w:rPr>
          <w:rFonts w:eastAsia="Calibri"/>
          <w:sz w:val="28"/>
          <w:szCs w:val="28"/>
          <w:lang w:eastAsia="en-US"/>
        </w:rPr>
        <w:t xml:space="preserve">), поданий </w:t>
      </w:r>
      <w:r w:rsidR="00D807C2">
        <w:rPr>
          <w:rFonts w:eastAsia="Calibri"/>
          <w:sz w:val="28"/>
          <w:szCs w:val="28"/>
          <w:lang w:eastAsia="en-US"/>
        </w:rPr>
        <w:t xml:space="preserve">народним депутатом України </w:t>
      </w:r>
      <w:proofErr w:type="spellStart"/>
      <w:r w:rsidR="00D807C2">
        <w:rPr>
          <w:rFonts w:eastAsia="Calibri"/>
          <w:sz w:val="28"/>
          <w:szCs w:val="28"/>
          <w:lang w:eastAsia="en-US"/>
        </w:rPr>
        <w:t>Шпеновим</w:t>
      </w:r>
      <w:proofErr w:type="spellEnd"/>
      <w:r w:rsidR="00D807C2">
        <w:rPr>
          <w:rFonts w:eastAsia="Calibri"/>
          <w:sz w:val="28"/>
          <w:szCs w:val="28"/>
          <w:lang w:eastAsia="en-US"/>
        </w:rPr>
        <w:t xml:space="preserve"> Д.Ю. та</w:t>
      </w:r>
      <w:r w:rsidR="00FF499F" w:rsidRPr="00286605">
        <w:rPr>
          <w:rFonts w:eastAsia="Calibri"/>
          <w:sz w:val="28"/>
          <w:szCs w:val="28"/>
          <w:lang w:eastAsia="en-US"/>
        </w:rPr>
        <w:t xml:space="preserve"> </w:t>
      </w:r>
      <w:r w:rsidR="001F05F5" w:rsidRPr="00286605">
        <w:rPr>
          <w:rFonts w:eastAsia="Calibri"/>
          <w:sz w:val="28"/>
          <w:szCs w:val="28"/>
          <w:lang w:eastAsia="en-US"/>
        </w:rPr>
        <w:t>повідомляє наступне.</w:t>
      </w:r>
    </w:p>
    <w:p w:rsidR="00E60C7F" w:rsidRPr="00E60C7F" w:rsidRDefault="00E60C7F" w:rsidP="00E60C7F">
      <w:pPr>
        <w:ind w:firstLine="567"/>
        <w:jc w:val="both"/>
        <w:rPr>
          <w:sz w:val="28"/>
          <w:szCs w:val="28"/>
        </w:rPr>
      </w:pPr>
      <w:r w:rsidRPr="00E60C7F">
        <w:rPr>
          <w:sz w:val="28"/>
          <w:szCs w:val="28"/>
        </w:rPr>
        <w:t xml:space="preserve">У законопроекті пропонується протягом 60 днів з дня набрання чинності Законом здійснити у порядку, встановленому Кабінетом Міністрів України, списання особам, які мають право на отримання пільг та житлових субсидій, заборгованості (включаючи суму основного боргу та суму неустойки, нарахованої у зв’язку з утворенням цієї заборгованості) за оплату електроенергії, природного газу, послуг тепло-, водопостачання, що сформувалася станом на </w:t>
      </w:r>
      <w:r>
        <w:rPr>
          <w:sz w:val="28"/>
          <w:szCs w:val="28"/>
        </w:rPr>
        <w:br/>
      </w:r>
      <w:r w:rsidRPr="00E60C7F">
        <w:rPr>
          <w:sz w:val="28"/>
          <w:szCs w:val="28"/>
        </w:rPr>
        <w:t>1 серпня 2019 рок. Списання такої заборгованості згідно із статтею 4 законопроекту передбачається здійснити за рахунок коштів державного бюджету.</w:t>
      </w:r>
    </w:p>
    <w:p w:rsidR="00E60C7F" w:rsidRPr="00E60C7F" w:rsidRDefault="00E60C7F" w:rsidP="00E60C7F">
      <w:pPr>
        <w:ind w:firstLine="567"/>
        <w:jc w:val="both"/>
        <w:rPr>
          <w:sz w:val="28"/>
          <w:szCs w:val="28"/>
        </w:rPr>
      </w:pPr>
      <w:r w:rsidRPr="00E60C7F">
        <w:rPr>
          <w:sz w:val="28"/>
          <w:szCs w:val="28"/>
        </w:rPr>
        <w:t>У разі прийняття законопроекту та залежно від визначеного механізму списання заборгованості реалізація законодавчої ініціативи призведе до збільшення видатків державного бюджету та може зумовити зменшення його надходжень.</w:t>
      </w:r>
    </w:p>
    <w:p w:rsidR="00E60C7F" w:rsidRPr="00E60C7F" w:rsidRDefault="00E60C7F" w:rsidP="00E60C7F">
      <w:pPr>
        <w:shd w:val="clear" w:color="auto" w:fill="FFFFFF"/>
        <w:ind w:left="10" w:right="-83" w:firstLine="567"/>
        <w:jc w:val="both"/>
        <w:rPr>
          <w:sz w:val="28"/>
          <w:szCs w:val="28"/>
        </w:rPr>
      </w:pPr>
      <w:r w:rsidRPr="00E60C7F">
        <w:rPr>
          <w:sz w:val="28"/>
          <w:szCs w:val="28"/>
        </w:rPr>
        <w:t>У експертному висновку Міністерства фінансів України зазначається, що реалізація даного законопроекту потребуватиме додаткових витрат з державного бюджету на компенсацію втрат суб’єктів господарювання, в тому числі державного сектору економіки внаслідок зазначеного списання.</w:t>
      </w:r>
    </w:p>
    <w:p w:rsidR="00E60C7F" w:rsidRPr="00E60C7F" w:rsidRDefault="00E60C7F" w:rsidP="00E60C7F">
      <w:pPr>
        <w:shd w:val="clear" w:color="auto" w:fill="FFFFFF"/>
        <w:ind w:left="10" w:right="-83" w:firstLine="567"/>
        <w:jc w:val="both"/>
        <w:rPr>
          <w:sz w:val="28"/>
          <w:szCs w:val="28"/>
        </w:rPr>
      </w:pPr>
      <w:r w:rsidRPr="00E60C7F">
        <w:rPr>
          <w:sz w:val="28"/>
          <w:szCs w:val="28"/>
        </w:rPr>
        <w:t xml:space="preserve">Зважаючи на зазначене, в недотримання вимог частини першої статті 27 Бюджетного кодексу України та частини третьої статті 91 Регламенту Верховної Ради України до законопроекту не надано належне фінансово-економічне обґрунтування (включаючи відповідні розрахунки) та пропозиції змін до </w:t>
      </w:r>
      <w:r w:rsidRPr="00E60C7F">
        <w:rPr>
          <w:sz w:val="28"/>
          <w:szCs w:val="28"/>
        </w:rPr>
        <w:lastRenderedPageBreak/>
        <w:t>законодавчих актів України щодо скорочення витрат бюджету та/або джерел додаткових надходжень бюджету для досягнення збалансованості бюджетів.</w:t>
      </w:r>
    </w:p>
    <w:p w:rsidR="00286605" w:rsidRPr="0059161B" w:rsidRDefault="00E60C7F" w:rsidP="00E60C7F">
      <w:pPr>
        <w:ind w:firstLine="567"/>
        <w:jc w:val="both"/>
        <w:rPr>
          <w:sz w:val="28"/>
          <w:szCs w:val="28"/>
        </w:rPr>
      </w:pPr>
      <w:r w:rsidRPr="00E60C7F">
        <w:rPr>
          <w:sz w:val="28"/>
          <w:szCs w:val="28"/>
        </w:rPr>
        <w:t xml:space="preserve">Термін набрання чинності законом, визначений у законопроекті, не відповідає частині третій статті 27 Бюджетного кодексу, якою передбачено, що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 липня року, що передує плановому, вводяться в дію не раніше початку бюджетного </w:t>
      </w:r>
      <w:r>
        <w:rPr>
          <w:sz w:val="28"/>
          <w:szCs w:val="28"/>
        </w:rPr>
        <w:t>періоду, що настає за плановим.</w:t>
      </w:r>
    </w:p>
    <w:p w:rsidR="00E60C7F" w:rsidRPr="005A3896" w:rsidRDefault="00554FEB" w:rsidP="00E60C7F">
      <w:pPr>
        <w:pStyle w:val="StyleZakonu"/>
        <w:spacing w:after="0" w:line="240" w:lineRule="auto"/>
        <w:ind w:firstLine="567"/>
        <w:rPr>
          <w:color w:val="000000"/>
          <w:sz w:val="28"/>
          <w:szCs w:val="28"/>
          <w:lang w:val="ru-RU" w:eastAsia="uk-UA"/>
        </w:rPr>
      </w:pPr>
      <w:r w:rsidRPr="0059161B">
        <w:rPr>
          <w:rFonts w:eastAsia="MS Mincho"/>
          <w:sz w:val="28"/>
          <w:szCs w:val="28"/>
          <w:lang w:eastAsia="ja-JP"/>
        </w:rPr>
        <w:t xml:space="preserve">За результатами розгляду Комітет ухвалив рішення, що </w:t>
      </w:r>
      <w:r w:rsidR="00404AF5" w:rsidRPr="0059161B">
        <w:rPr>
          <w:rFonts w:eastAsia="MS Mincho"/>
          <w:sz w:val="28"/>
          <w:szCs w:val="28"/>
          <w:lang w:eastAsia="ja-JP"/>
        </w:rPr>
        <w:t xml:space="preserve">проект </w:t>
      </w:r>
      <w:r w:rsidR="00E60C7F" w:rsidRPr="005A3896">
        <w:rPr>
          <w:rFonts w:eastAsia="Calibri"/>
          <w:sz w:val="28"/>
          <w:szCs w:val="28"/>
          <w:lang w:eastAsia="en-US"/>
        </w:rPr>
        <w:t xml:space="preserve">Закону </w:t>
      </w:r>
      <w:r w:rsidR="00E60C7F" w:rsidRPr="005A3896">
        <w:rPr>
          <w:sz w:val="28"/>
          <w:szCs w:val="28"/>
        </w:rPr>
        <w:t>про списання особам, які мають право на отримання пільг та житлових субсидій</w:t>
      </w:r>
      <w:r w:rsidR="00E60C7F">
        <w:rPr>
          <w:sz w:val="28"/>
          <w:szCs w:val="28"/>
        </w:rPr>
        <w:t xml:space="preserve">, заборгованості за оплату електроенергії, природного газу, послуг тепло-, водопостачання, що сформувалась станом на 1 серпня 2019 року </w:t>
      </w:r>
      <w:r w:rsidR="00E60C7F">
        <w:rPr>
          <w:rFonts w:eastAsia="Calibri"/>
          <w:sz w:val="28"/>
          <w:szCs w:val="28"/>
          <w:lang w:eastAsia="en-US"/>
        </w:rPr>
        <w:t>(реєстр. № 1171</w:t>
      </w:r>
      <w:r w:rsidR="00E60C7F" w:rsidRPr="00CC4615">
        <w:rPr>
          <w:rFonts w:eastAsia="Calibri"/>
          <w:sz w:val="28"/>
          <w:szCs w:val="28"/>
          <w:lang w:eastAsia="en-US"/>
        </w:rPr>
        <w:t xml:space="preserve"> від </w:t>
      </w:r>
      <w:r w:rsidR="00E60C7F">
        <w:rPr>
          <w:rFonts w:eastAsia="Calibri"/>
          <w:sz w:val="28"/>
          <w:szCs w:val="28"/>
          <w:lang w:eastAsia="en-US"/>
        </w:rPr>
        <w:t>29.08.2019</w:t>
      </w:r>
      <w:r w:rsidR="00E60C7F" w:rsidRPr="00CC4615">
        <w:rPr>
          <w:rFonts w:eastAsia="Calibri"/>
          <w:sz w:val="28"/>
          <w:szCs w:val="28"/>
          <w:lang w:eastAsia="en-US"/>
        </w:rPr>
        <w:t xml:space="preserve">), поданий </w:t>
      </w:r>
      <w:r w:rsidR="00E60C7F">
        <w:rPr>
          <w:rFonts w:eastAsia="Calibri"/>
          <w:sz w:val="28"/>
          <w:szCs w:val="28"/>
          <w:lang w:eastAsia="en-US"/>
        </w:rPr>
        <w:t xml:space="preserve">народним депутатом України </w:t>
      </w:r>
      <w:proofErr w:type="spellStart"/>
      <w:r w:rsidR="00E60C7F">
        <w:rPr>
          <w:rFonts w:eastAsia="Calibri"/>
          <w:sz w:val="28"/>
          <w:szCs w:val="28"/>
          <w:lang w:eastAsia="en-US"/>
        </w:rPr>
        <w:t>Шпеновим</w:t>
      </w:r>
      <w:proofErr w:type="spellEnd"/>
      <w:r w:rsidR="00E60C7F">
        <w:rPr>
          <w:rFonts w:eastAsia="Calibri"/>
          <w:sz w:val="28"/>
          <w:szCs w:val="28"/>
          <w:lang w:eastAsia="en-US"/>
        </w:rPr>
        <w:t xml:space="preserve"> Д.Ю., </w:t>
      </w:r>
      <w:r w:rsidR="00E60C7F" w:rsidRPr="005A3896">
        <w:rPr>
          <w:color w:val="000000"/>
          <w:sz w:val="28"/>
          <w:szCs w:val="28"/>
        </w:rPr>
        <w:t>має вплив на показники</w:t>
      </w:r>
      <w:r w:rsidR="00E60C7F">
        <w:rPr>
          <w:color w:val="000000"/>
          <w:sz w:val="28"/>
          <w:szCs w:val="28"/>
        </w:rPr>
        <w:t xml:space="preserve"> державного</w:t>
      </w:r>
      <w:r w:rsidR="00E60C7F" w:rsidRPr="005A3896">
        <w:rPr>
          <w:color w:val="000000"/>
          <w:sz w:val="28"/>
          <w:szCs w:val="28"/>
        </w:rPr>
        <w:t xml:space="preserve"> бюджет</w:t>
      </w:r>
      <w:r w:rsidR="00E60C7F">
        <w:rPr>
          <w:color w:val="000000"/>
          <w:sz w:val="28"/>
          <w:szCs w:val="28"/>
        </w:rPr>
        <w:t>у</w:t>
      </w:r>
      <w:r w:rsidR="00E60C7F" w:rsidRPr="005A3896">
        <w:rPr>
          <w:color w:val="000000"/>
          <w:sz w:val="28"/>
          <w:szCs w:val="28"/>
        </w:rPr>
        <w:t xml:space="preserve"> (</w:t>
      </w:r>
      <w:r w:rsidR="00E60C7F" w:rsidRPr="005A3896">
        <w:rPr>
          <w:sz w:val="28"/>
          <w:szCs w:val="28"/>
        </w:rPr>
        <w:t>призведе до збільшення видатків</w:t>
      </w:r>
      <w:r w:rsidR="00E60C7F">
        <w:rPr>
          <w:sz w:val="28"/>
          <w:szCs w:val="28"/>
        </w:rPr>
        <w:t xml:space="preserve"> та може зумовити зменшення надходжень</w:t>
      </w:r>
      <w:r w:rsidR="00E60C7F" w:rsidRPr="005A3896">
        <w:rPr>
          <w:color w:val="000000"/>
          <w:sz w:val="28"/>
          <w:szCs w:val="28"/>
        </w:rPr>
        <w:t xml:space="preserve">). </w:t>
      </w:r>
      <w:r w:rsidR="00E60C7F" w:rsidRPr="005A3896">
        <w:rPr>
          <w:sz w:val="28"/>
          <w:szCs w:val="28"/>
        </w:rPr>
        <w:t>У разі прийняття відповідного закону до 15</w:t>
      </w:r>
      <w:r w:rsidR="00E60C7F">
        <w:rPr>
          <w:sz w:val="28"/>
          <w:szCs w:val="28"/>
        </w:rPr>
        <w:t> </w:t>
      </w:r>
      <w:r w:rsidR="00E60C7F" w:rsidRPr="005A3896">
        <w:rPr>
          <w:sz w:val="28"/>
          <w:szCs w:val="28"/>
        </w:rPr>
        <w:t>липня 2020 року він має вводитися в дію не раніше 1 січня 2021 року, а після 15 липня 2020 року – не раніше 1 січня 2022 року (або 1 січня наступного за цим року залежно від часу прийняття закону).</w:t>
      </w:r>
    </w:p>
    <w:p w:rsidR="00554FEB" w:rsidRPr="00673714" w:rsidRDefault="00554FEB" w:rsidP="00856769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31CD0" w:rsidRPr="00145CF1" w:rsidRDefault="00D31CD0" w:rsidP="006F0A6F">
      <w:pPr>
        <w:pStyle w:val="StyleZakonu"/>
        <w:spacing w:after="0" w:line="240" w:lineRule="auto"/>
        <w:ind w:firstLine="567"/>
        <w:rPr>
          <w:rFonts w:eastAsia="MS Mincho"/>
          <w:sz w:val="28"/>
          <w:szCs w:val="28"/>
          <w:lang w:eastAsia="ja-JP"/>
        </w:rPr>
      </w:pPr>
    </w:p>
    <w:p w:rsidR="00554FEB" w:rsidRPr="005C7EDA" w:rsidRDefault="00554FEB" w:rsidP="00554FEB">
      <w:pPr>
        <w:spacing w:line="360" w:lineRule="auto"/>
        <w:jc w:val="both"/>
        <w:rPr>
          <w:b/>
          <w:sz w:val="28"/>
          <w:szCs w:val="28"/>
        </w:rPr>
      </w:pPr>
      <w:r w:rsidRPr="005C7EDA">
        <w:rPr>
          <w:b/>
          <w:sz w:val="28"/>
          <w:szCs w:val="28"/>
        </w:rPr>
        <w:t>Голова Комітету</w:t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  <w:t xml:space="preserve">     </w:t>
      </w:r>
      <w:r w:rsidR="005C7EDA">
        <w:rPr>
          <w:b/>
          <w:sz w:val="28"/>
          <w:szCs w:val="28"/>
        </w:rPr>
        <w:t>Ю.Ю. Арістов</w:t>
      </w:r>
    </w:p>
    <w:p w:rsidR="00554FEB" w:rsidRDefault="00554FEB" w:rsidP="00554FEB">
      <w:pPr>
        <w:jc w:val="both"/>
        <w:rPr>
          <w:sz w:val="16"/>
          <w:szCs w:val="16"/>
        </w:rPr>
      </w:pPr>
    </w:p>
    <w:p w:rsidR="00D31CD0" w:rsidRDefault="00D31CD0" w:rsidP="00554FEB">
      <w:pPr>
        <w:jc w:val="both"/>
        <w:rPr>
          <w:sz w:val="16"/>
          <w:szCs w:val="16"/>
        </w:rPr>
      </w:pPr>
    </w:p>
    <w:p w:rsidR="00673714" w:rsidRDefault="00673714" w:rsidP="00554FEB">
      <w:pPr>
        <w:jc w:val="both"/>
        <w:rPr>
          <w:sz w:val="16"/>
          <w:szCs w:val="16"/>
        </w:rPr>
      </w:pPr>
    </w:p>
    <w:p w:rsidR="00673714" w:rsidRDefault="00673714" w:rsidP="00554FEB">
      <w:pPr>
        <w:jc w:val="both"/>
        <w:rPr>
          <w:sz w:val="16"/>
          <w:szCs w:val="16"/>
        </w:rPr>
      </w:pPr>
    </w:p>
    <w:p w:rsidR="00673714" w:rsidRDefault="00673714" w:rsidP="00554FEB">
      <w:pPr>
        <w:jc w:val="both"/>
        <w:rPr>
          <w:sz w:val="16"/>
          <w:szCs w:val="16"/>
        </w:rPr>
      </w:pPr>
    </w:p>
    <w:p w:rsidR="00673714" w:rsidRDefault="00673714" w:rsidP="00554FEB">
      <w:pPr>
        <w:jc w:val="both"/>
        <w:rPr>
          <w:sz w:val="16"/>
          <w:szCs w:val="16"/>
        </w:rPr>
      </w:pPr>
    </w:p>
    <w:p w:rsidR="00FF499F" w:rsidRDefault="00FF499F" w:rsidP="00554FEB">
      <w:pPr>
        <w:jc w:val="both"/>
        <w:rPr>
          <w:sz w:val="16"/>
          <w:szCs w:val="16"/>
        </w:rPr>
      </w:pPr>
    </w:p>
    <w:p w:rsidR="00FF499F" w:rsidRDefault="00FF499F" w:rsidP="00554FEB">
      <w:pPr>
        <w:jc w:val="both"/>
        <w:rPr>
          <w:sz w:val="16"/>
          <w:szCs w:val="16"/>
        </w:rPr>
      </w:pPr>
    </w:p>
    <w:p w:rsidR="00FF499F" w:rsidRDefault="00FF499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E60C7F" w:rsidRDefault="00E60C7F" w:rsidP="00554FEB">
      <w:pPr>
        <w:jc w:val="both"/>
        <w:rPr>
          <w:sz w:val="16"/>
          <w:szCs w:val="16"/>
        </w:rPr>
      </w:pPr>
    </w:p>
    <w:p w:rsidR="00FF499F" w:rsidRDefault="00FF499F" w:rsidP="00554FEB">
      <w:pPr>
        <w:jc w:val="both"/>
        <w:rPr>
          <w:sz w:val="16"/>
          <w:szCs w:val="16"/>
        </w:rPr>
      </w:pPr>
    </w:p>
    <w:p w:rsidR="00554FEB" w:rsidRDefault="00554FEB" w:rsidP="00554FEB">
      <w:pPr>
        <w:jc w:val="both"/>
        <w:rPr>
          <w:sz w:val="16"/>
          <w:szCs w:val="16"/>
        </w:rPr>
      </w:pPr>
    </w:p>
    <w:p w:rsidR="00554FEB" w:rsidRPr="00FB3C84" w:rsidRDefault="00046641" w:rsidP="00554FE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Вик.Симончук</w:t>
      </w:r>
      <w:proofErr w:type="spellEnd"/>
      <w:r>
        <w:rPr>
          <w:sz w:val="16"/>
          <w:szCs w:val="16"/>
        </w:rPr>
        <w:t xml:space="preserve"> </w:t>
      </w:r>
    </w:p>
    <w:p w:rsidR="00554FEB" w:rsidRPr="00FB3C84" w:rsidRDefault="00554FEB" w:rsidP="00554FEB">
      <w:pPr>
        <w:jc w:val="both"/>
        <w:rPr>
          <w:sz w:val="16"/>
          <w:szCs w:val="16"/>
        </w:rPr>
      </w:pPr>
      <w:r>
        <w:rPr>
          <w:sz w:val="16"/>
          <w:szCs w:val="16"/>
        </w:rPr>
        <w:t>255 41 69</w:t>
      </w:r>
    </w:p>
    <w:sectPr w:rsidR="00554FEB" w:rsidRPr="00FB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C03"/>
    <w:multiLevelType w:val="hybridMultilevel"/>
    <w:tmpl w:val="B1522C76"/>
    <w:lvl w:ilvl="0" w:tplc="614647A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EC"/>
    <w:rsid w:val="00012818"/>
    <w:rsid w:val="00046641"/>
    <w:rsid w:val="00063500"/>
    <w:rsid w:val="0011075E"/>
    <w:rsid w:val="00142744"/>
    <w:rsid w:val="001836D3"/>
    <w:rsid w:val="001F05F5"/>
    <w:rsid w:val="001F6F67"/>
    <w:rsid w:val="0020503C"/>
    <w:rsid w:val="0021679B"/>
    <w:rsid w:val="00257605"/>
    <w:rsid w:val="00286605"/>
    <w:rsid w:val="002A2F7F"/>
    <w:rsid w:val="003826CD"/>
    <w:rsid w:val="003F0D8C"/>
    <w:rsid w:val="00404AF5"/>
    <w:rsid w:val="00486AFA"/>
    <w:rsid w:val="004D3394"/>
    <w:rsid w:val="0052420B"/>
    <w:rsid w:val="0053309C"/>
    <w:rsid w:val="00554FEB"/>
    <w:rsid w:val="005648B8"/>
    <w:rsid w:val="005839EC"/>
    <w:rsid w:val="0059161B"/>
    <w:rsid w:val="005C7EDA"/>
    <w:rsid w:val="006326E1"/>
    <w:rsid w:val="00634A13"/>
    <w:rsid w:val="00655011"/>
    <w:rsid w:val="00661EE7"/>
    <w:rsid w:val="00673714"/>
    <w:rsid w:val="006F0A6F"/>
    <w:rsid w:val="00725043"/>
    <w:rsid w:val="00756679"/>
    <w:rsid w:val="0076159C"/>
    <w:rsid w:val="007A165B"/>
    <w:rsid w:val="007C3B40"/>
    <w:rsid w:val="007E1010"/>
    <w:rsid w:val="007F43E4"/>
    <w:rsid w:val="0084689B"/>
    <w:rsid w:val="00856769"/>
    <w:rsid w:val="008A0759"/>
    <w:rsid w:val="0095223E"/>
    <w:rsid w:val="009D7624"/>
    <w:rsid w:val="00A079CD"/>
    <w:rsid w:val="00A26B6E"/>
    <w:rsid w:val="00A45A22"/>
    <w:rsid w:val="00B204CB"/>
    <w:rsid w:val="00B626D3"/>
    <w:rsid w:val="00BA3353"/>
    <w:rsid w:val="00C30600"/>
    <w:rsid w:val="00C62B65"/>
    <w:rsid w:val="00C63095"/>
    <w:rsid w:val="00C86AB4"/>
    <w:rsid w:val="00C93118"/>
    <w:rsid w:val="00CA25AB"/>
    <w:rsid w:val="00CA3710"/>
    <w:rsid w:val="00CA75C6"/>
    <w:rsid w:val="00D31CD0"/>
    <w:rsid w:val="00D364CE"/>
    <w:rsid w:val="00D807C2"/>
    <w:rsid w:val="00E10E97"/>
    <w:rsid w:val="00E21541"/>
    <w:rsid w:val="00E60C7F"/>
    <w:rsid w:val="00ED3AB5"/>
    <w:rsid w:val="00F23C5B"/>
    <w:rsid w:val="00F46813"/>
    <w:rsid w:val="00FF499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C643"/>
  <w15:chartTrackingRefBased/>
  <w15:docId w15:val="{0F496CBF-550C-4A7F-8F8E-5A4239E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B4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4FEB"/>
    <w:rPr>
      <w:rFonts w:cs="Times New Roman"/>
      <w:i/>
    </w:rPr>
  </w:style>
  <w:style w:type="character" w:customStyle="1" w:styleId="a4">
    <w:name w:val="Звичайний (веб) Знак"/>
    <w:link w:val="a5"/>
    <w:locked/>
    <w:rsid w:val="00554FEB"/>
    <w:rPr>
      <w:sz w:val="24"/>
      <w:lang w:eastAsia="x-none"/>
    </w:rPr>
  </w:style>
  <w:style w:type="paragraph" w:styleId="a5">
    <w:name w:val="Normal (Web)"/>
    <w:basedOn w:val="a"/>
    <w:link w:val="a4"/>
    <w:uiPriority w:val="99"/>
    <w:rsid w:val="00554FEB"/>
    <w:pPr>
      <w:spacing w:before="100" w:beforeAutospacing="1" w:after="100" w:afterAutospacing="1"/>
    </w:pPr>
    <w:rPr>
      <w:rFonts w:cstheme="minorBidi"/>
      <w:szCs w:val="22"/>
      <w:lang w:eastAsia="x-none"/>
    </w:rPr>
  </w:style>
  <w:style w:type="paragraph" w:customStyle="1" w:styleId="StyleZakonu">
    <w:name w:val="StyleZakonu"/>
    <w:basedOn w:val="a"/>
    <w:uiPriority w:val="99"/>
    <w:rsid w:val="00063500"/>
    <w:pPr>
      <w:spacing w:after="60" w:line="220" w:lineRule="exact"/>
      <w:ind w:firstLine="284"/>
      <w:jc w:val="both"/>
    </w:pPr>
    <w:rPr>
      <w:rFonts w:eastAsia="Times New Roman"/>
      <w:sz w:val="20"/>
      <w:szCs w:val="20"/>
    </w:rPr>
  </w:style>
  <w:style w:type="paragraph" w:styleId="a6">
    <w:name w:val="Body Text Indent"/>
    <w:basedOn w:val="a"/>
    <w:link w:val="a7"/>
    <w:rsid w:val="00756679"/>
    <w:pPr>
      <w:spacing w:after="120"/>
      <w:ind w:left="283"/>
    </w:pPr>
    <w:rPr>
      <w:rFonts w:eastAsia="Times New Roman"/>
      <w:sz w:val="28"/>
      <w:szCs w:val="28"/>
    </w:rPr>
  </w:style>
  <w:style w:type="character" w:customStyle="1" w:styleId="a7">
    <w:name w:val="Основний текст з відступом Знак"/>
    <w:basedOn w:val="a0"/>
    <w:link w:val="a6"/>
    <w:rsid w:val="00756679"/>
    <w:rPr>
      <w:rFonts w:eastAsia="Times New Roman" w:cs="Times New Roman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661EE7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661EE7"/>
    <w:rPr>
      <w:rFonts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A26B6E"/>
    <w:pPr>
      <w:autoSpaceDE w:val="0"/>
      <w:autoSpaceDN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DA4B-2A52-4A3F-B90C-8F27445B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Симончук Катерина Валентинівна</dc:creator>
  <cp:keywords/>
  <dc:description/>
  <cp:lastModifiedBy>Симончук Катерина Валентинівна</cp:lastModifiedBy>
  <cp:revision>7</cp:revision>
  <cp:lastPrinted>2019-11-07T08:25:00Z</cp:lastPrinted>
  <dcterms:created xsi:type="dcterms:W3CDTF">2019-11-25T08:14:00Z</dcterms:created>
  <dcterms:modified xsi:type="dcterms:W3CDTF">2019-11-27T14:52:00Z</dcterms:modified>
</cp:coreProperties>
</file>