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1835F" w14:textId="77777777" w:rsidR="00CF34AB" w:rsidRPr="009B35F0" w:rsidRDefault="00CF34AB" w:rsidP="00CF34AB">
      <w:pPr>
        <w:pStyle w:val="a3"/>
        <w:spacing w:before="0" w:beforeAutospacing="0" w:after="0" w:afterAutospacing="0"/>
        <w:ind w:firstLine="533"/>
        <w:jc w:val="center"/>
        <w:rPr>
          <w:sz w:val="28"/>
          <w:szCs w:val="28"/>
        </w:rPr>
      </w:pPr>
      <w:bookmarkStart w:id="0" w:name="_GoBack"/>
      <w:bookmarkEnd w:id="0"/>
      <w:r w:rsidRPr="009B35F0">
        <w:rPr>
          <w:b/>
          <w:bCs/>
          <w:sz w:val="28"/>
          <w:szCs w:val="28"/>
        </w:rPr>
        <w:t>ПОЯСНЮВАЛЬНА ЗАПИСКА</w:t>
      </w:r>
    </w:p>
    <w:p w14:paraId="6DE9AC00" w14:textId="77777777" w:rsidR="00CF34AB" w:rsidRPr="009B35F0" w:rsidRDefault="00CF34AB" w:rsidP="00CF34AB">
      <w:pPr>
        <w:pStyle w:val="a3"/>
        <w:shd w:val="clear" w:color="auto" w:fill="FFFFFF"/>
        <w:spacing w:before="0" w:beforeAutospacing="0" w:after="0" w:afterAutospacing="0" w:line="240" w:lineRule="atLeast"/>
        <w:jc w:val="center"/>
        <w:rPr>
          <w:sz w:val="28"/>
          <w:szCs w:val="28"/>
        </w:rPr>
      </w:pPr>
      <w:r w:rsidRPr="009B35F0">
        <w:rPr>
          <w:b/>
          <w:bCs/>
          <w:sz w:val="28"/>
          <w:szCs w:val="28"/>
        </w:rPr>
        <w:t xml:space="preserve">до проекту Закону України </w:t>
      </w:r>
      <w:r w:rsidR="00AD4078" w:rsidRPr="00AD4078">
        <w:rPr>
          <w:b/>
          <w:bCs/>
          <w:sz w:val="28"/>
          <w:szCs w:val="28"/>
        </w:rPr>
        <w:t>«Про внесення змін до деяких законодавчих актів України щодо надання статусу та соціальних гарантій  окремим особам із числа учасників антитерористичній операції»</w:t>
      </w:r>
    </w:p>
    <w:p w14:paraId="387869B2" w14:textId="77777777" w:rsidR="00CF34AB" w:rsidRPr="009B35F0" w:rsidRDefault="00CF34AB" w:rsidP="00CF34AB">
      <w:pPr>
        <w:pStyle w:val="a3"/>
        <w:shd w:val="clear" w:color="auto" w:fill="FFFFFF"/>
        <w:spacing w:before="0" w:beforeAutospacing="0" w:after="0" w:afterAutospacing="0" w:line="240" w:lineRule="atLeast"/>
        <w:ind w:firstLine="567"/>
        <w:jc w:val="center"/>
        <w:rPr>
          <w:sz w:val="28"/>
          <w:szCs w:val="28"/>
        </w:rPr>
      </w:pPr>
    </w:p>
    <w:p w14:paraId="7E7BA881" w14:textId="77777777" w:rsidR="00CF34AB" w:rsidRPr="009B35F0" w:rsidRDefault="00CF34AB" w:rsidP="00CF34AB">
      <w:pPr>
        <w:pStyle w:val="a3"/>
        <w:numPr>
          <w:ilvl w:val="0"/>
          <w:numId w:val="1"/>
        </w:numPr>
        <w:shd w:val="clear" w:color="auto" w:fill="FFFFFF"/>
        <w:spacing w:before="0" w:beforeAutospacing="0" w:after="0" w:afterAutospacing="0" w:line="240" w:lineRule="atLeast"/>
        <w:rPr>
          <w:sz w:val="28"/>
          <w:szCs w:val="28"/>
        </w:rPr>
      </w:pPr>
      <w:r w:rsidRPr="009B35F0">
        <w:rPr>
          <w:b/>
          <w:bCs/>
          <w:sz w:val="28"/>
          <w:szCs w:val="28"/>
        </w:rPr>
        <w:t>Обґрунтування необхідності прийняття законопроекту</w:t>
      </w:r>
    </w:p>
    <w:p w14:paraId="68FC4AB5" w14:textId="77777777" w:rsidR="00333266" w:rsidRDefault="007B504B" w:rsidP="00333266">
      <w:pPr>
        <w:pStyle w:val="a3"/>
        <w:shd w:val="clear" w:color="auto" w:fill="FFFFFF"/>
        <w:spacing w:before="0" w:beforeAutospacing="0" w:after="0" w:afterAutospacing="0"/>
        <w:ind w:firstLine="567"/>
        <w:jc w:val="both"/>
        <w:rPr>
          <w:sz w:val="28"/>
          <w:szCs w:val="28"/>
        </w:rPr>
      </w:pPr>
      <w:r>
        <w:rPr>
          <w:sz w:val="28"/>
          <w:szCs w:val="28"/>
        </w:rPr>
        <w:t xml:space="preserve">Військова агресія Російської Федерації та бойові </w:t>
      </w:r>
      <w:r w:rsidR="00764B72">
        <w:rPr>
          <w:sz w:val="28"/>
          <w:szCs w:val="28"/>
        </w:rPr>
        <w:t xml:space="preserve">дії на сході України становили та становлять загрозу незалежності України та її територіальній цілісності. </w:t>
      </w:r>
      <w:r w:rsidR="00333266">
        <w:rPr>
          <w:sz w:val="28"/>
          <w:szCs w:val="28"/>
        </w:rPr>
        <w:t>Найбільш загрозливою ситуація видавалася на початку агресії Російської Федерації</w:t>
      </w:r>
      <w:r w:rsidR="00A87FAE">
        <w:rPr>
          <w:sz w:val="28"/>
          <w:szCs w:val="28"/>
        </w:rPr>
        <w:t>, починаючи з 2014 року</w:t>
      </w:r>
      <w:r w:rsidR="00333266">
        <w:rPr>
          <w:sz w:val="28"/>
          <w:szCs w:val="28"/>
        </w:rPr>
        <w:t xml:space="preserve">. Саме в цей час на захист незалежності України та її територіальної цілісності піднялися тисячі громадян України та іноземців, які </w:t>
      </w:r>
      <w:proofErr w:type="spellStart"/>
      <w:r w:rsidR="00333266">
        <w:rPr>
          <w:sz w:val="28"/>
          <w:szCs w:val="28"/>
        </w:rPr>
        <w:t>самоорганізувалися</w:t>
      </w:r>
      <w:proofErr w:type="spellEnd"/>
      <w:r w:rsidR="00333266">
        <w:rPr>
          <w:sz w:val="28"/>
          <w:szCs w:val="28"/>
        </w:rPr>
        <w:t xml:space="preserve">, об’єдналися у формування та добровільно захищали Батьківщину від зовнішньої агресії. </w:t>
      </w:r>
    </w:p>
    <w:p w14:paraId="31CAE6AF" w14:textId="77777777" w:rsidR="00333266" w:rsidRDefault="00333266" w:rsidP="00333266">
      <w:pPr>
        <w:pStyle w:val="a3"/>
        <w:shd w:val="clear" w:color="auto" w:fill="FFFFFF"/>
        <w:spacing w:before="0" w:beforeAutospacing="0" w:after="0" w:afterAutospacing="0"/>
        <w:ind w:firstLine="567"/>
        <w:jc w:val="both"/>
        <w:rPr>
          <w:sz w:val="28"/>
          <w:szCs w:val="28"/>
        </w:rPr>
      </w:pPr>
      <w:r>
        <w:rPr>
          <w:sz w:val="28"/>
          <w:szCs w:val="28"/>
        </w:rPr>
        <w:t xml:space="preserve">Добровольчі формування </w:t>
      </w:r>
      <w:r w:rsidR="00F17BFE">
        <w:rPr>
          <w:sz w:val="28"/>
          <w:szCs w:val="28"/>
        </w:rPr>
        <w:t>брали активну, а в значній кількості випадків провідну роль</w:t>
      </w:r>
      <w:r w:rsidR="003028AE">
        <w:rPr>
          <w:sz w:val="28"/>
          <w:szCs w:val="28"/>
        </w:rPr>
        <w:t>,</w:t>
      </w:r>
      <w:r w:rsidR="00F17BFE">
        <w:rPr>
          <w:sz w:val="28"/>
          <w:szCs w:val="28"/>
        </w:rPr>
        <w:t xml:space="preserve"> у захисті України, в з</w:t>
      </w:r>
      <w:r w:rsidR="003028AE">
        <w:rPr>
          <w:sz w:val="28"/>
          <w:szCs w:val="28"/>
        </w:rPr>
        <w:t>оні безпосереднього проведення а</w:t>
      </w:r>
      <w:r w:rsidR="00F17BFE">
        <w:rPr>
          <w:sz w:val="28"/>
          <w:szCs w:val="28"/>
        </w:rPr>
        <w:t xml:space="preserve">нтитерористичної операції у взаємодії із військовими та правоохоронними формуваннями, а їх учасники демонстрували найкращі якості захисників Вітчизни. При цьому добровольчі формування не входили до складу Збройних сил України, Національної гвардії України та інших правоохоронних органів. </w:t>
      </w:r>
    </w:p>
    <w:p w14:paraId="500094C0" w14:textId="77777777" w:rsidR="00F17BFE" w:rsidRDefault="00F17BFE" w:rsidP="00333266">
      <w:pPr>
        <w:pStyle w:val="a3"/>
        <w:shd w:val="clear" w:color="auto" w:fill="FFFFFF"/>
        <w:spacing w:before="0" w:beforeAutospacing="0" w:after="0" w:afterAutospacing="0"/>
        <w:ind w:firstLine="567"/>
        <w:jc w:val="both"/>
        <w:rPr>
          <w:sz w:val="28"/>
          <w:szCs w:val="28"/>
        </w:rPr>
      </w:pPr>
      <w:r>
        <w:rPr>
          <w:sz w:val="28"/>
          <w:szCs w:val="28"/>
        </w:rPr>
        <w:t>Згодом добровольчі формування отримали відповідний законодавчий механізм щ</w:t>
      </w:r>
      <w:r w:rsidRPr="00F17BFE">
        <w:rPr>
          <w:sz w:val="28"/>
          <w:szCs w:val="28"/>
        </w:rPr>
        <w:t>одо включення їх до складу підрозділів Збройних сил України, Міністерства внутрішніх справ України</w:t>
      </w:r>
      <w:r>
        <w:rPr>
          <w:sz w:val="28"/>
          <w:szCs w:val="28"/>
        </w:rPr>
        <w:t>, Національної гвардії України</w:t>
      </w:r>
      <w:r w:rsidR="00794B1F" w:rsidRPr="00794B1F">
        <w:t xml:space="preserve"> </w:t>
      </w:r>
      <w:r w:rsidR="00794B1F" w:rsidRPr="00794B1F">
        <w:rPr>
          <w:sz w:val="28"/>
          <w:szCs w:val="28"/>
        </w:rPr>
        <w:t>та інших утворених відповідно до законів України військових формувань та правоохоронних органів</w:t>
      </w:r>
      <w:r>
        <w:rPr>
          <w:sz w:val="28"/>
          <w:szCs w:val="28"/>
        </w:rPr>
        <w:t xml:space="preserve">. А </w:t>
      </w:r>
      <w:r w:rsidRPr="00F17BFE">
        <w:rPr>
          <w:sz w:val="28"/>
          <w:szCs w:val="28"/>
        </w:rPr>
        <w:t xml:space="preserve">особи, які у складі добровольчих формувань, що були утворені або </w:t>
      </w:r>
      <w:proofErr w:type="spellStart"/>
      <w:r w:rsidRPr="00F17BFE">
        <w:rPr>
          <w:sz w:val="28"/>
          <w:szCs w:val="28"/>
        </w:rPr>
        <w:t>самоорганізувалися</w:t>
      </w:r>
      <w:proofErr w:type="spellEnd"/>
      <w:r w:rsidRPr="00F17BFE">
        <w:rPr>
          <w:sz w:val="28"/>
          <w:szCs w:val="28"/>
        </w:rPr>
        <w:t xml:space="preserve"> для захисту незалежності, суверенітету та територіальної цілісності України,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w:t>
      </w:r>
      <w:r w:rsidR="00794B1F">
        <w:rPr>
          <w:sz w:val="28"/>
          <w:szCs w:val="28"/>
          <w:lang w:val="ru-RU"/>
        </w:rPr>
        <w:t xml:space="preserve"> </w:t>
      </w:r>
      <w:proofErr w:type="spellStart"/>
      <w:r w:rsidR="00794B1F">
        <w:rPr>
          <w:sz w:val="28"/>
          <w:szCs w:val="28"/>
          <w:lang w:val="ru-RU"/>
        </w:rPr>
        <w:t>отримали</w:t>
      </w:r>
      <w:proofErr w:type="spellEnd"/>
      <w:r w:rsidR="00794B1F">
        <w:rPr>
          <w:sz w:val="28"/>
          <w:szCs w:val="28"/>
          <w:lang w:val="ru-RU"/>
        </w:rPr>
        <w:t xml:space="preserve"> статус </w:t>
      </w:r>
      <w:proofErr w:type="spellStart"/>
      <w:r w:rsidR="00794B1F">
        <w:rPr>
          <w:sz w:val="28"/>
          <w:szCs w:val="28"/>
          <w:lang w:val="ru-RU"/>
        </w:rPr>
        <w:t>учасник</w:t>
      </w:r>
      <w:r w:rsidR="00794B1F">
        <w:rPr>
          <w:sz w:val="28"/>
          <w:szCs w:val="28"/>
        </w:rPr>
        <w:t>ів</w:t>
      </w:r>
      <w:proofErr w:type="spellEnd"/>
      <w:r w:rsidR="00794B1F">
        <w:rPr>
          <w:sz w:val="28"/>
          <w:szCs w:val="28"/>
        </w:rPr>
        <w:t xml:space="preserve"> бойових дій</w:t>
      </w:r>
      <w:r w:rsidRPr="00F17BFE">
        <w:rPr>
          <w:sz w:val="28"/>
          <w:szCs w:val="28"/>
        </w:rPr>
        <w:t>.</w:t>
      </w:r>
    </w:p>
    <w:p w14:paraId="41576709" w14:textId="77777777" w:rsidR="00794B1F" w:rsidRDefault="00794B1F" w:rsidP="00333266">
      <w:pPr>
        <w:pStyle w:val="a3"/>
        <w:shd w:val="clear" w:color="auto" w:fill="FFFFFF"/>
        <w:spacing w:before="0" w:beforeAutospacing="0" w:after="0" w:afterAutospacing="0"/>
        <w:ind w:firstLine="567"/>
        <w:jc w:val="both"/>
        <w:rPr>
          <w:sz w:val="28"/>
          <w:szCs w:val="28"/>
        </w:rPr>
      </w:pPr>
      <w:r>
        <w:rPr>
          <w:sz w:val="28"/>
          <w:szCs w:val="28"/>
        </w:rPr>
        <w:t xml:space="preserve">Окрім того, </w:t>
      </w:r>
      <w:r w:rsidRPr="00794B1F">
        <w:rPr>
          <w:sz w:val="28"/>
          <w:szCs w:val="28"/>
        </w:rPr>
        <w:t>ос</w:t>
      </w:r>
      <w:r>
        <w:rPr>
          <w:sz w:val="28"/>
          <w:szCs w:val="28"/>
        </w:rPr>
        <w:t>оби</w:t>
      </w:r>
      <w:r w:rsidRPr="00794B1F">
        <w:rPr>
          <w:sz w:val="28"/>
          <w:szCs w:val="28"/>
        </w:rPr>
        <w:t xml:space="preserve">, які стали особами з інвалідністю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її проведення у складі добровольчих формувань, що були утворені або </w:t>
      </w:r>
      <w:proofErr w:type="spellStart"/>
      <w:r w:rsidRPr="00794B1F">
        <w:rPr>
          <w:sz w:val="28"/>
          <w:szCs w:val="28"/>
        </w:rPr>
        <w:t>самоорганізувалися</w:t>
      </w:r>
      <w:proofErr w:type="spellEnd"/>
      <w:r w:rsidRPr="00794B1F">
        <w:rPr>
          <w:sz w:val="28"/>
          <w:szCs w:val="28"/>
        </w:rPr>
        <w:t xml:space="preserve"> для захисту незалежності, суверенітету та територіальної цілісності України, але в подальшому такі добровольчі формування </w:t>
      </w:r>
      <w:r>
        <w:rPr>
          <w:sz w:val="28"/>
          <w:szCs w:val="28"/>
        </w:rPr>
        <w:t xml:space="preserve">були або </w:t>
      </w:r>
      <w:r w:rsidRPr="00794B1F">
        <w:rPr>
          <w:sz w:val="28"/>
          <w:szCs w:val="28"/>
        </w:rPr>
        <w:t>не були включені до складу Збройних Сил України, Міністерства внутрішніх справ України, Національної поліції, Національної гвардії України та інших утворених відповідно до законів України військових формувань та правоохоронних органів, і виконували завдання антитерористичної операції у взаємодії із Збройними Силами України, Міністерством внутрішніх справ України, Національною поліцією, Національною гвардією України та іншими утвореними відповідно до законів України військовими формуваннями та правоохоронними органами</w:t>
      </w:r>
      <w:r>
        <w:rPr>
          <w:sz w:val="28"/>
          <w:szCs w:val="28"/>
        </w:rPr>
        <w:t xml:space="preserve"> отримали статус </w:t>
      </w:r>
      <w:r w:rsidRPr="00794B1F">
        <w:rPr>
          <w:sz w:val="28"/>
          <w:szCs w:val="28"/>
        </w:rPr>
        <w:t>осіб з інвалідністю внаслідок війни.</w:t>
      </w:r>
    </w:p>
    <w:p w14:paraId="5118A394" w14:textId="77777777" w:rsidR="00A87FAE" w:rsidRDefault="00794B1F" w:rsidP="00333266">
      <w:pPr>
        <w:pStyle w:val="a3"/>
        <w:shd w:val="clear" w:color="auto" w:fill="FFFFFF"/>
        <w:spacing w:before="0" w:beforeAutospacing="0" w:after="0" w:afterAutospacing="0"/>
        <w:ind w:firstLine="567"/>
        <w:jc w:val="both"/>
        <w:rPr>
          <w:sz w:val="28"/>
          <w:szCs w:val="28"/>
        </w:rPr>
      </w:pPr>
      <w:r>
        <w:rPr>
          <w:sz w:val="28"/>
          <w:szCs w:val="28"/>
        </w:rPr>
        <w:lastRenderedPageBreak/>
        <w:t xml:space="preserve">Водночас особи, </w:t>
      </w:r>
      <w:r w:rsidRPr="00794B1F">
        <w:rPr>
          <w:sz w:val="28"/>
          <w:szCs w:val="28"/>
        </w:rPr>
        <w:t xml:space="preserve">які у складі добровольчих формувань, що були утворені або </w:t>
      </w:r>
      <w:proofErr w:type="spellStart"/>
      <w:r w:rsidRPr="00794B1F">
        <w:rPr>
          <w:sz w:val="28"/>
          <w:szCs w:val="28"/>
        </w:rPr>
        <w:t>самоорганізувалися</w:t>
      </w:r>
      <w:proofErr w:type="spellEnd"/>
      <w:r w:rsidRPr="00794B1F">
        <w:rPr>
          <w:sz w:val="28"/>
          <w:szCs w:val="28"/>
        </w:rPr>
        <w:t xml:space="preserve"> для захисту незалежності, суверенітету та територіальної цілісності України,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але в подальшому такі добровольчі формування не були включені до складу Збройних Сил України, Міністерства внутрішніх справ України, Національної поліції, Національної гвардії України та інших утворених відповідно до законів України військових формувань та правоохоронних органів, і виконували завдання антитерористичної операції у взаємодії із Збройними Силами України, Міністерством внутрішніх справ України, Національною поліцією, Національною гвардією України та іншими утвореними відповідно до законів України військовими формуваннями та правоохоронними органами </w:t>
      </w:r>
      <w:r w:rsidR="00A87FAE">
        <w:rPr>
          <w:sz w:val="28"/>
          <w:szCs w:val="28"/>
        </w:rPr>
        <w:t xml:space="preserve">не мають </w:t>
      </w:r>
      <w:r>
        <w:rPr>
          <w:sz w:val="28"/>
          <w:szCs w:val="28"/>
        </w:rPr>
        <w:t xml:space="preserve">сьогодні статусу учасника бойових дій. </w:t>
      </w:r>
    </w:p>
    <w:p w14:paraId="39484067" w14:textId="77777777" w:rsidR="007B504B" w:rsidRDefault="00794B1F" w:rsidP="00CF34AB">
      <w:pPr>
        <w:pStyle w:val="a3"/>
        <w:shd w:val="clear" w:color="auto" w:fill="FFFFFF"/>
        <w:spacing w:before="0" w:beforeAutospacing="0" w:after="0" w:afterAutospacing="0"/>
        <w:ind w:firstLine="567"/>
        <w:jc w:val="both"/>
        <w:rPr>
          <w:sz w:val="28"/>
          <w:szCs w:val="28"/>
        </w:rPr>
      </w:pPr>
      <w:r>
        <w:rPr>
          <w:sz w:val="28"/>
          <w:szCs w:val="28"/>
        </w:rPr>
        <w:t xml:space="preserve">Вони залишаються соціально незахищеними та позбавлені відповідних державних </w:t>
      </w:r>
      <w:r w:rsidR="00A87FAE">
        <w:rPr>
          <w:sz w:val="28"/>
          <w:szCs w:val="28"/>
        </w:rPr>
        <w:t>гарантій та пільг, незважаючи на те що де-факто всі вищезазначені особи є учасниками бойових дій.  Більш того, ті з них, хто втрачає статус особи з інвалідністю внаслідок війни, не можуть отримати соціальні гарантії за статусом учасника бойових дій</w:t>
      </w:r>
      <w:r w:rsidR="003028AE">
        <w:rPr>
          <w:sz w:val="28"/>
          <w:szCs w:val="28"/>
        </w:rPr>
        <w:t>, так як це не передбачено чинним законодавством</w:t>
      </w:r>
      <w:r w:rsidR="00A87FAE">
        <w:rPr>
          <w:sz w:val="28"/>
          <w:szCs w:val="28"/>
        </w:rPr>
        <w:t xml:space="preserve">. </w:t>
      </w:r>
      <w:r w:rsidR="00A87FAE" w:rsidRPr="00A87FAE">
        <w:rPr>
          <w:sz w:val="28"/>
          <w:szCs w:val="28"/>
        </w:rPr>
        <w:t>В результаті порушується пр</w:t>
      </w:r>
      <w:r w:rsidR="00A87FAE">
        <w:rPr>
          <w:sz w:val="28"/>
          <w:szCs w:val="28"/>
        </w:rPr>
        <w:t>инцип соціальної справедливості</w:t>
      </w:r>
      <w:r w:rsidR="00AD4078">
        <w:rPr>
          <w:sz w:val="28"/>
          <w:szCs w:val="28"/>
        </w:rPr>
        <w:t>, а держава проводить політику сепарації ветеранів з числа добровільних захисників Батьківщини, що приймали</w:t>
      </w:r>
      <w:r w:rsidR="00AD4078" w:rsidRPr="00AD4078">
        <w:t xml:space="preserve"> </w:t>
      </w:r>
      <w:r w:rsidR="00AD4078" w:rsidRPr="00AD4078">
        <w:rPr>
          <w:sz w:val="28"/>
          <w:szCs w:val="28"/>
        </w:rPr>
        <w:t>учас</w:t>
      </w:r>
      <w:r w:rsidR="00AD4078">
        <w:rPr>
          <w:sz w:val="28"/>
          <w:szCs w:val="28"/>
        </w:rPr>
        <w:t>ть в</w:t>
      </w:r>
      <w:r w:rsidR="00AD4078" w:rsidRPr="00AD4078">
        <w:rPr>
          <w:sz w:val="28"/>
          <w:szCs w:val="28"/>
        </w:rPr>
        <w:t xml:space="preserve"> антитерористичній операції</w:t>
      </w:r>
      <w:r w:rsidR="00A87FAE">
        <w:rPr>
          <w:sz w:val="28"/>
          <w:szCs w:val="28"/>
        </w:rPr>
        <w:t>.</w:t>
      </w:r>
    </w:p>
    <w:p w14:paraId="23DB8EE1" w14:textId="77777777" w:rsidR="00A87FAE" w:rsidRDefault="00A87FAE" w:rsidP="00CF34AB">
      <w:pPr>
        <w:pStyle w:val="a3"/>
        <w:shd w:val="clear" w:color="auto" w:fill="FFFFFF"/>
        <w:spacing w:before="0" w:beforeAutospacing="0" w:after="0" w:afterAutospacing="0"/>
        <w:ind w:firstLine="567"/>
        <w:jc w:val="both"/>
        <w:rPr>
          <w:sz w:val="28"/>
          <w:szCs w:val="28"/>
        </w:rPr>
      </w:pPr>
    </w:p>
    <w:p w14:paraId="390510F3" w14:textId="77777777" w:rsidR="00CF34AB" w:rsidRPr="009B35F0" w:rsidRDefault="00CF34AB" w:rsidP="00CF34AB">
      <w:pPr>
        <w:pStyle w:val="a3"/>
        <w:numPr>
          <w:ilvl w:val="0"/>
          <w:numId w:val="2"/>
        </w:numPr>
        <w:shd w:val="clear" w:color="auto" w:fill="FFFFFF"/>
        <w:spacing w:before="0" w:beforeAutospacing="0" w:after="0" w:afterAutospacing="0"/>
        <w:jc w:val="both"/>
        <w:rPr>
          <w:sz w:val="28"/>
          <w:szCs w:val="28"/>
        </w:rPr>
      </w:pPr>
      <w:r w:rsidRPr="009B35F0">
        <w:rPr>
          <w:b/>
          <w:bCs/>
          <w:sz w:val="28"/>
          <w:szCs w:val="28"/>
        </w:rPr>
        <w:t>Цілі та завдання законопроекту</w:t>
      </w:r>
    </w:p>
    <w:p w14:paraId="1268117F" w14:textId="77777777" w:rsidR="00A87FAE" w:rsidRDefault="00A87FAE" w:rsidP="00A87FAE">
      <w:pPr>
        <w:pStyle w:val="a3"/>
        <w:shd w:val="clear" w:color="auto" w:fill="FFFFFF"/>
        <w:spacing w:before="0" w:beforeAutospacing="0" w:after="0" w:afterAutospacing="0"/>
        <w:ind w:firstLine="360"/>
        <w:jc w:val="both"/>
        <w:rPr>
          <w:sz w:val="28"/>
          <w:szCs w:val="28"/>
        </w:rPr>
      </w:pPr>
    </w:p>
    <w:p w14:paraId="3D73F919" w14:textId="77777777" w:rsidR="00CF34AB" w:rsidRPr="009B35F0" w:rsidRDefault="00A87FAE" w:rsidP="00A87FAE">
      <w:pPr>
        <w:pStyle w:val="a3"/>
        <w:shd w:val="clear" w:color="auto" w:fill="FFFFFF"/>
        <w:spacing w:before="0" w:beforeAutospacing="0" w:after="0" w:afterAutospacing="0"/>
        <w:ind w:firstLine="360"/>
        <w:jc w:val="both"/>
        <w:rPr>
          <w:sz w:val="28"/>
          <w:szCs w:val="28"/>
        </w:rPr>
      </w:pPr>
      <w:r>
        <w:rPr>
          <w:sz w:val="28"/>
          <w:szCs w:val="28"/>
        </w:rPr>
        <w:t xml:space="preserve">Метою цього законопроекту є </w:t>
      </w:r>
      <w:r w:rsidRPr="00A87FAE">
        <w:rPr>
          <w:sz w:val="28"/>
          <w:szCs w:val="28"/>
        </w:rPr>
        <w:t>урегулювання правового статусу і встановлення соціальних гарантій</w:t>
      </w:r>
      <w:r w:rsidR="00AD4078">
        <w:rPr>
          <w:sz w:val="28"/>
          <w:szCs w:val="28"/>
        </w:rPr>
        <w:t xml:space="preserve"> для</w:t>
      </w:r>
      <w:r>
        <w:rPr>
          <w:sz w:val="28"/>
          <w:szCs w:val="28"/>
        </w:rPr>
        <w:t xml:space="preserve"> всіх без винятку</w:t>
      </w:r>
      <w:r w:rsidRPr="00A87FAE">
        <w:rPr>
          <w:sz w:val="28"/>
          <w:szCs w:val="28"/>
        </w:rPr>
        <w:t xml:space="preserve"> учасників добровольчих збройних формувань в Україні</w:t>
      </w:r>
      <w:r>
        <w:rPr>
          <w:sz w:val="28"/>
          <w:szCs w:val="28"/>
        </w:rPr>
        <w:t xml:space="preserve"> на основі принципів соціальної та історичної справедливості. </w:t>
      </w:r>
    </w:p>
    <w:p w14:paraId="25280442" w14:textId="77777777" w:rsidR="00CF34AB" w:rsidRDefault="00CF34AB" w:rsidP="00CF34AB">
      <w:pPr>
        <w:pStyle w:val="a3"/>
        <w:shd w:val="clear" w:color="auto" w:fill="FFFFFF"/>
        <w:spacing w:before="0" w:beforeAutospacing="0" w:after="0" w:afterAutospacing="0"/>
        <w:ind w:firstLine="567"/>
        <w:jc w:val="both"/>
        <w:rPr>
          <w:sz w:val="28"/>
          <w:szCs w:val="28"/>
        </w:rPr>
      </w:pPr>
    </w:p>
    <w:p w14:paraId="0B381918" w14:textId="77777777" w:rsidR="00CF34AB" w:rsidRPr="009B35F0" w:rsidRDefault="00CF34AB" w:rsidP="00CF34AB">
      <w:pPr>
        <w:pStyle w:val="a3"/>
        <w:numPr>
          <w:ilvl w:val="0"/>
          <w:numId w:val="3"/>
        </w:numPr>
        <w:shd w:val="clear" w:color="auto" w:fill="FFFFFF"/>
        <w:spacing w:before="0" w:beforeAutospacing="0" w:after="0" w:afterAutospacing="0"/>
        <w:jc w:val="both"/>
        <w:rPr>
          <w:sz w:val="28"/>
          <w:szCs w:val="28"/>
        </w:rPr>
      </w:pPr>
      <w:r w:rsidRPr="009B35F0">
        <w:rPr>
          <w:b/>
          <w:bCs/>
          <w:sz w:val="28"/>
          <w:szCs w:val="28"/>
        </w:rPr>
        <w:t>Загальна характеристика і основні положення законопроекту</w:t>
      </w:r>
    </w:p>
    <w:p w14:paraId="02275B47" w14:textId="77777777" w:rsidR="00AD4078" w:rsidRPr="00AD4078" w:rsidRDefault="00AD4078" w:rsidP="00AD4078">
      <w:pPr>
        <w:pStyle w:val="a3"/>
        <w:shd w:val="clear" w:color="auto" w:fill="FFFFFF"/>
        <w:spacing w:after="0"/>
        <w:ind w:firstLine="360"/>
        <w:jc w:val="both"/>
        <w:rPr>
          <w:sz w:val="28"/>
          <w:szCs w:val="28"/>
        </w:rPr>
      </w:pPr>
      <w:r w:rsidRPr="00AD4078">
        <w:rPr>
          <w:sz w:val="28"/>
          <w:szCs w:val="28"/>
        </w:rPr>
        <w:t xml:space="preserve">Проектом запропоновано доповнити Закон України </w:t>
      </w:r>
      <w:r>
        <w:rPr>
          <w:sz w:val="28"/>
          <w:szCs w:val="28"/>
        </w:rPr>
        <w:t>«</w:t>
      </w:r>
      <w:r w:rsidRPr="00AD4078">
        <w:rPr>
          <w:sz w:val="28"/>
          <w:szCs w:val="28"/>
        </w:rPr>
        <w:t>Про статус ветеранів війни, гарантії їх соціального захисту</w:t>
      </w:r>
      <w:r>
        <w:rPr>
          <w:sz w:val="28"/>
          <w:szCs w:val="28"/>
        </w:rPr>
        <w:t>»</w:t>
      </w:r>
      <w:r w:rsidRPr="00AD4078">
        <w:rPr>
          <w:sz w:val="28"/>
          <w:szCs w:val="28"/>
        </w:rPr>
        <w:t>, додавши до переліку учасників бойових дій добровольців,</w:t>
      </w:r>
      <w:r>
        <w:rPr>
          <w:sz w:val="28"/>
          <w:szCs w:val="28"/>
        </w:rPr>
        <w:t xml:space="preserve"> а саме </w:t>
      </w:r>
      <w:r w:rsidRPr="00AD4078">
        <w:rPr>
          <w:sz w:val="28"/>
          <w:szCs w:val="28"/>
        </w:rPr>
        <w:t>ос</w:t>
      </w:r>
      <w:r>
        <w:rPr>
          <w:sz w:val="28"/>
          <w:szCs w:val="28"/>
        </w:rPr>
        <w:t>іб</w:t>
      </w:r>
      <w:r w:rsidRPr="00AD4078">
        <w:rPr>
          <w:sz w:val="28"/>
          <w:szCs w:val="28"/>
        </w:rPr>
        <w:t>, які у період до набрання чинності Законом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добровільно захищали незалежність, суверенітет та територіальну цілісність України і безпосередньо виконували бойові завдання антитерористичної операції в районах її проведення не менше ніж 30 календарних днів (незалежно від перерв), у взаємодії із Збройними Силами України, Міністерством внутрішніх справ України, Національною поліцією, Національною гвардією України, Службою безпеки України та іншими утвореними відповідно до законів України військовими формуваннями та правоохоронними органами.</w:t>
      </w:r>
    </w:p>
    <w:p w14:paraId="3AE5770E" w14:textId="77777777" w:rsidR="00AD4078" w:rsidRDefault="00AD4078" w:rsidP="00AD4078">
      <w:pPr>
        <w:pStyle w:val="aa"/>
        <w:ind w:firstLine="360"/>
        <w:jc w:val="both"/>
        <w:rPr>
          <w:rFonts w:ascii="Times New Roman" w:hAnsi="Times New Roman"/>
          <w:sz w:val="28"/>
          <w:szCs w:val="28"/>
        </w:rPr>
      </w:pPr>
      <w:r w:rsidRPr="00AD4078">
        <w:rPr>
          <w:rFonts w:ascii="Times New Roman" w:hAnsi="Times New Roman"/>
          <w:sz w:val="28"/>
          <w:szCs w:val="28"/>
        </w:rPr>
        <w:lastRenderedPageBreak/>
        <w:t xml:space="preserve">При цьому пропонується не поширювати цей статус на працівників підприємств, установ, організацій, які залучалися та брали безпосередню участь у забезпеченні проведення антитерористичної операції, а також осіб, які добровільно забезпечували (або добровільно залучалися до забезпечення) проведення антитерористичної операції (у тому числі здійснювали волонтерську діяльність). </w:t>
      </w:r>
    </w:p>
    <w:p w14:paraId="101519C6" w14:textId="77777777" w:rsidR="00AD4078" w:rsidRDefault="00AD4078" w:rsidP="00AD4078">
      <w:pPr>
        <w:pStyle w:val="aa"/>
        <w:ind w:firstLine="360"/>
        <w:jc w:val="both"/>
        <w:rPr>
          <w:rFonts w:ascii="Times New Roman" w:hAnsi="Times New Roman"/>
          <w:sz w:val="28"/>
          <w:szCs w:val="28"/>
        </w:rPr>
      </w:pPr>
      <w:r w:rsidRPr="00AD4078">
        <w:rPr>
          <w:rFonts w:ascii="Times New Roman" w:hAnsi="Times New Roman"/>
          <w:sz w:val="28"/>
          <w:szCs w:val="28"/>
        </w:rPr>
        <w:t xml:space="preserve">Законопроектом пропонується також встановити </w:t>
      </w:r>
      <w:r w:rsidR="007603EC">
        <w:rPr>
          <w:rFonts w:ascii="Times New Roman" w:hAnsi="Times New Roman"/>
          <w:sz w:val="28"/>
          <w:szCs w:val="28"/>
        </w:rPr>
        <w:t>механізм</w:t>
      </w:r>
      <w:r w:rsidRPr="00AD4078">
        <w:rPr>
          <w:rFonts w:ascii="Times New Roman" w:hAnsi="Times New Roman"/>
          <w:sz w:val="28"/>
          <w:szCs w:val="28"/>
        </w:rPr>
        <w:t xml:space="preserve"> прийняття рішення про надання статусу учасника бойових дій таким особам та встановлюються відповідні підстави. </w:t>
      </w:r>
    </w:p>
    <w:p w14:paraId="148A8890" w14:textId="77777777" w:rsidR="00B50DE5" w:rsidRPr="00AD4078" w:rsidRDefault="00B50DE5" w:rsidP="00B50DE5">
      <w:pPr>
        <w:pStyle w:val="aa"/>
        <w:ind w:firstLine="360"/>
        <w:jc w:val="both"/>
        <w:rPr>
          <w:rFonts w:ascii="Times New Roman" w:hAnsi="Times New Roman"/>
          <w:sz w:val="28"/>
          <w:szCs w:val="28"/>
        </w:rPr>
      </w:pPr>
      <w:r>
        <w:rPr>
          <w:rFonts w:ascii="Times New Roman" w:hAnsi="Times New Roman"/>
          <w:sz w:val="28"/>
          <w:szCs w:val="28"/>
        </w:rPr>
        <w:t>Крім того, законопроектом також пропонується поширити відповідні державні соціальні пільги та гарантії на цих осіб та членів їх сімей.</w:t>
      </w:r>
    </w:p>
    <w:p w14:paraId="21A5C8AB" w14:textId="77777777" w:rsidR="00CF34AB" w:rsidRPr="009B35F0" w:rsidRDefault="00CF34AB" w:rsidP="00CF34AB">
      <w:pPr>
        <w:pStyle w:val="a3"/>
        <w:shd w:val="clear" w:color="auto" w:fill="FFFFFF"/>
        <w:spacing w:before="0" w:beforeAutospacing="0" w:after="0" w:afterAutospacing="0"/>
        <w:ind w:firstLine="567"/>
        <w:jc w:val="both"/>
        <w:rPr>
          <w:sz w:val="28"/>
          <w:szCs w:val="28"/>
        </w:rPr>
      </w:pPr>
    </w:p>
    <w:p w14:paraId="700FFF1E" w14:textId="77777777" w:rsidR="00CF34AB" w:rsidRPr="009B35F0" w:rsidRDefault="00CF34AB" w:rsidP="00CF34AB">
      <w:pPr>
        <w:pStyle w:val="a3"/>
        <w:numPr>
          <w:ilvl w:val="0"/>
          <w:numId w:val="4"/>
        </w:numPr>
        <w:shd w:val="clear" w:color="auto" w:fill="FFFFFF"/>
        <w:spacing w:before="0" w:beforeAutospacing="0" w:after="0" w:afterAutospacing="0"/>
        <w:jc w:val="both"/>
        <w:rPr>
          <w:sz w:val="28"/>
          <w:szCs w:val="28"/>
        </w:rPr>
      </w:pPr>
      <w:r w:rsidRPr="009B35F0">
        <w:rPr>
          <w:b/>
          <w:bCs/>
          <w:sz w:val="28"/>
          <w:szCs w:val="28"/>
        </w:rPr>
        <w:t>Стан нормативно-правової бази у сфері правового регулювання</w:t>
      </w:r>
    </w:p>
    <w:p w14:paraId="30BB082D" w14:textId="77777777" w:rsidR="00B50DE5" w:rsidRDefault="00B50DE5" w:rsidP="00B50DE5">
      <w:pPr>
        <w:pStyle w:val="a3"/>
        <w:shd w:val="clear" w:color="auto" w:fill="FFFFFF"/>
        <w:spacing w:before="0" w:beforeAutospacing="0" w:after="0" w:afterAutospacing="0"/>
        <w:jc w:val="both"/>
        <w:rPr>
          <w:sz w:val="28"/>
          <w:szCs w:val="28"/>
        </w:rPr>
      </w:pPr>
    </w:p>
    <w:p w14:paraId="12357DF1" w14:textId="77777777" w:rsidR="00CF34AB" w:rsidRPr="009B35F0" w:rsidRDefault="00B50DE5" w:rsidP="00B50DE5">
      <w:pPr>
        <w:pStyle w:val="a3"/>
        <w:shd w:val="clear" w:color="auto" w:fill="FFFFFF"/>
        <w:spacing w:before="0" w:beforeAutospacing="0" w:after="0" w:afterAutospacing="0"/>
        <w:ind w:firstLine="360"/>
        <w:jc w:val="both"/>
        <w:rPr>
          <w:sz w:val="28"/>
          <w:szCs w:val="28"/>
        </w:rPr>
      </w:pPr>
      <w:r w:rsidRPr="00B50DE5">
        <w:rPr>
          <w:sz w:val="28"/>
          <w:szCs w:val="28"/>
        </w:rPr>
        <w:t>Основними нормативно-правовими актами, що регулюють дану сферу правовідносин, є: Конституція України, Закон України «Про статус ветеранів війни, гарантії їх соціального захисту».</w:t>
      </w:r>
    </w:p>
    <w:p w14:paraId="292D46FE" w14:textId="77777777" w:rsidR="00CF34AB" w:rsidRPr="009B35F0" w:rsidRDefault="00CF34AB" w:rsidP="00CF34AB">
      <w:pPr>
        <w:pStyle w:val="a3"/>
        <w:shd w:val="clear" w:color="auto" w:fill="FFFFFF"/>
        <w:spacing w:before="0" w:beforeAutospacing="0" w:after="0" w:afterAutospacing="0"/>
        <w:ind w:firstLine="567"/>
        <w:jc w:val="both"/>
        <w:rPr>
          <w:sz w:val="28"/>
          <w:szCs w:val="28"/>
        </w:rPr>
      </w:pPr>
    </w:p>
    <w:p w14:paraId="490939D7" w14:textId="77777777" w:rsidR="00CF34AB" w:rsidRPr="009B35F0" w:rsidRDefault="00CF34AB" w:rsidP="00CF34AB">
      <w:pPr>
        <w:pStyle w:val="a3"/>
        <w:shd w:val="clear" w:color="auto" w:fill="FFFFFF"/>
        <w:spacing w:before="0" w:beforeAutospacing="0" w:after="0" w:afterAutospacing="0"/>
        <w:ind w:firstLine="567"/>
        <w:jc w:val="both"/>
        <w:rPr>
          <w:sz w:val="28"/>
          <w:szCs w:val="28"/>
        </w:rPr>
      </w:pPr>
      <w:r w:rsidRPr="009B35F0">
        <w:rPr>
          <w:b/>
          <w:bCs/>
          <w:sz w:val="28"/>
          <w:szCs w:val="28"/>
        </w:rPr>
        <w:t>5. Фінансово-економічне обґрунтування законопроекту.</w:t>
      </w:r>
    </w:p>
    <w:p w14:paraId="01FCD675" w14:textId="77777777" w:rsidR="00CF34AB" w:rsidRPr="009B35F0" w:rsidRDefault="00CF34AB" w:rsidP="00CF34AB">
      <w:pPr>
        <w:pStyle w:val="a3"/>
        <w:shd w:val="clear" w:color="auto" w:fill="FFFFFF"/>
        <w:spacing w:before="0" w:beforeAutospacing="0" w:after="0" w:afterAutospacing="0"/>
        <w:ind w:firstLine="567"/>
        <w:jc w:val="both"/>
        <w:rPr>
          <w:sz w:val="28"/>
          <w:szCs w:val="28"/>
        </w:rPr>
      </w:pPr>
      <w:r w:rsidRPr="009B35F0">
        <w:rPr>
          <w:sz w:val="28"/>
          <w:szCs w:val="28"/>
        </w:rPr>
        <w:t xml:space="preserve">Реалізація положень законопроекту </w:t>
      </w:r>
      <w:r>
        <w:rPr>
          <w:sz w:val="28"/>
          <w:szCs w:val="28"/>
        </w:rPr>
        <w:t>не потребує додаткових</w:t>
      </w:r>
      <w:r w:rsidRPr="009B35F0">
        <w:rPr>
          <w:sz w:val="28"/>
          <w:szCs w:val="28"/>
        </w:rPr>
        <w:t xml:space="preserve"> видатк</w:t>
      </w:r>
      <w:r>
        <w:rPr>
          <w:sz w:val="28"/>
          <w:szCs w:val="28"/>
        </w:rPr>
        <w:t>ів</w:t>
      </w:r>
      <w:r w:rsidRPr="009B35F0">
        <w:rPr>
          <w:sz w:val="28"/>
          <w:szCs w:val="28"/>
        </w:rPr>
        <w:t xml:space="preserve"> </w:t>
      </w:r>
      <w:r>
        <w:rPr>
          <w:sz w:val="28"/>
          <w:szCs w:val="28"/>
        </w:rPr>
        <w:t>з</w:t>
      </w:r>
      <w:r w:rsidRPr="009B35F0">
        <w:rPr>
          <w:sz w:val="28"/>
          <w:szCs w:val="28"/>
        </w:rPr>
        <w:t xml:space="preserve"> Державного бюджету України.</w:t>
      </w:r>
    </w:p>
    <w:p w14:paraId="5BBC08D0" w14:textId="77777777" w:rsidR="00CF34AB" w:rsidRPr="009B35F0" w:rsidRDefault="00CF34AB" w:rsidP="00CF34AB">
      <w:pPr>
        <w:pStyle w:val="a3"/>
        <w:shd w:val="clear" w:color="auto" w:fill="FFFFFF"/>
        <w:spacing w:before="0" w:beforeAutospacing="0" w:after="0" w:afterAutospacing="0"/>
        <w:ind w:firstLine="567"/>
        <w:jc w:val="both"/>
        <w:rPr>
          <w:sz w:val="28"/>
          <w:szCs w:val="28"/>
        </w:rPr>
      </w:pPr>
    </w:p>
    <w:p w14:paraId="57AB0A40" w14:textId="77777777" w:rsidR="00CF34AB" w:rsidRPr="009B35F0" w:rsidRDefault="00CF34AB" w:rsidP="00CF34AB">
      <w:pPr>
        <w:pStyle w:val="a3"/>
        <w:shd w:val="clear" w:color="auto" w:fill="FFFFFF"/>
        <w:spacing w:before="0" w:beforeAutospacing="0" w:after="0" w:afterAutospacing="0"/>
        <w:ind w:firstLine="567"/>
        <w:jc w:val="both"/>
        <w:rPr>
          <w:sz w:val="28"/>
          <w:szCs w:val="28"/>
        </w:rPr>
      </w:pPr>
      <w:r w:rsidRPr="009B35F0">
        <w:rPr>
          <w:b/>
          <w:bCs/>
          <w:sz w:val="28"/>
          <w:szCs w:val="28"/>
        </w:rPr>
        <w:t>6. Очікувані правові та соціально-економічні наслідки прийняття законопроекту.</w:t>
      </w:r>
    </w:p>
    <w:p w14:paraId="57B51F4D" w14:textId="77777777" w:rsidR="00B50DE5" w:rsidRDefault="00B50DE5" w:rsidP="00B50DE5">
      <w:pPr>
        <w:pStyle w:val="a3"/>
        <w:tabs>
          <w:tab w:val="num" w:pos="426"/>
        </w:tabs>
        <w:spacing w:before="0" w:beforeAutospacing="0" w:after="0" w:afterAutospacing="0"/>
        <w:jc w:val="both"/>
        <w:rPr>
          <w:b/>
          <w:bCs/>
          <w:sz w:val="28"/>
          <w:szCs w:val="28"/>
        </w:rPr>
      </w:pPr>
    </w:p>
    <w:p w14:paraId="5A7EB5F2" w14:textId="77777777" w:rsidR="00B50DE5" w:rsidRPr="00B50DE5" w:rsidRDefault="00B50DE5" w:rsidP="00B50DE5">
      <w:pPr>
        <w:pStyle w:val="a3"/>
        <w:tabs>
          <w:tab w:val="num" w:pos="426"/>
        </w:tabs>
        <w:spacing w:before="0" w:beforeAutospacing="0" w:after="0" w:afterAutospacing="0"/>
        <w:jc w:val="both"/>
        <w:rPr>
          <w:bCs/>
          <w:sz w:val="28"/>
          <w:szCs w:val="28"/>
        </w:rPr>
      </w:pPr>
      <w:r>
        <w:rPr>
          <w:b/>
          <w:bCs/>
          <w:sz w:val="28"/>
          <w:szCs w:val="28"/>
        </w:rPr>
        <w:tab/>
      </w:r>
      <w:r w:rsidRPr="00B50DE5">
        <w:rPr>
          <w:bCs/>
          <w:sz w:val="28"/>
          <w:szCs w:val="28"/>
        </w:rPr>
        <w:t xml:space="preserve">Прийняття законопроекту дозволить </w:t>
      </w:r>
      <w:r>
        <w:rPr>
          <w:bCs/>
          <w:sz w:val="28"/>
          <w:szCs w:val="28"/>
        </w:rPr>
        <w:t>урегулювати правовий статус всіх без винятку добровольчих формувань</w:t>
      </w:r>
      <w:r w:rsidRPr="00B50DE5">
        <w:t xml:space="preserve"> </w:t>
      </w:r>
      <w:r w:rsidRPr="00B50DE5">
        <w:rPr>
          <w:bCs/>
          <w:sz w:val="28"/>
          <w:szCs w:val="28"/>
        </w:rPr>
        <w:t>із числа учасників антитерористичн</w:t>
      </w:r>
      <w:r w:rsidR="00A648A4">
        <w:rPr>
          <w:bCs/>
          <w:sz w:val="28"/>
          <w:szCs w:val="28"/>
        </w:rPr>
        <w:t>ої</w:t>
      </w:r>
      <w:r w:rsidRPr="00B50DE5">
        <w:rPr>
          <w:bCs/>
          <w:sz w:val="28"/>
          <w:szCs w:val="28"/>
        </w:rPr>
        <w:t xml:space="preserve"> операції</w:t>
      </w:r>
      <w:r>
        <w:rPr>
          <w:bCs/>
          <w:sz w:val="28"/>
          <w:szCs w:val="28"/>
        </w:rPr>
        <w:t>, надати їм відповідні державні пільги та гарантії та відновити принципи соціальної та історичної справедливості в цій сфері.</w:t>
      </w:r>
    </w:p>
    <w:p w14:paraId="4A16F11C" w14:textId="77777777" w:rsidR="00CF34AB" w:rsidRDefault="00CF34AB" w:rsidP="00CF34AB">
      <w:pPr>
        <w:pStyle w:val="a3"/>
        <w:tabs>
          <w:tab w:val="num" w:pos="426"/>
        </w:tabs>
        <w:spacing w:before="0" w:beforeAutospacing="0" w:after="0" w:afterAutospacing="0"/>
        <w:ind w:firstLine="567"/>
        <w:jc w:val="both"/>
        <w:rPr>
          <w:b/>
          <w:bCs/>
          <w:sz w:val="28"/>
          <w:szCs w:val="28"/>
        </w:rPr>
      </w:pPr>
    </w:p>
    <w:p w14:paraId="6D2CA419" w14:textId="77777777" w:rsidR="00CF34AB" w:rsidRPr="00CF34AB" w:rsidRDefault="00CF34AB" w:rsidP="00CF34AB">
      <w:pPr>
        <w:pStyle w:val="a3"/>
        <w:tabs>
          <w:tab w:val="num" w:pos="426"/>
        </w:tabs>
        <w:spacing w:before="0" w:beforeAutospacing="0" w:after="0" w:afterAutospacing="0"/>
        <w:ind w:firstLine="567"/>
        <w:jc w:val="both"/>
        <w:rPr>
          <w:b/>
          <w:bCs/>
          <w:sz w:val="28"/>
          <w:szCs w:val="28"/>
        </w:rPr>
      </w:pPr>
      <w:r w:rsidRPr="0055752B">
        <w:rPr>
          <w:b/>
          <w:bCs/>
          <w:sz w:val="28"/>
          <w:szCs w:val="28"/>
        </w:rPr>
        <w:t>Народн</w:t>
      </w:r>
      <w:r>
        <w:rPr>
          <w:b/>
          <w:bCs/>
          <w:sz w:val="28"/>
          <w:szCs w:val="28"/>
        </w:rPr>
        <w:t>і</w:t>
      </w:r>
      <w:r w:rsidRPr="0055752B">
        <w:rPr>
          <w:b/>
          <w:bCs/>
          <w:sz w:val="28"/>
          <w:szCs w:val="28"/>
        </w:rPr>
        <w:t xml:space="preserve"> депутат</w:t>
      </w:r>
      <w:r>
        <w:rPr>
          <w:b/>
          <w:bCs/>
          <w:sz w:val="28"/>
          <w:szCs w:val="28"/>
        </w:rPr>
        <w:t>и</w:t>
      </w:r>
      <w:r w:rsidRPr="0055752B">
        <w:rPr>
          <w:b/>
          <w:bCs/>
          <w:sz w:val="28"/>
          <w:szCs w:val="28"/>
        </w:rPr>
        <w:t xml:space="preserve"> України            </w:t>
      </w:r>
      <w:r>
        <w:rPr>
          <w:b/>
          <w:bCs/>
          <w:sz w:val="28"/>
          <w:szCs w:val="28"/>
        </w:rPr>
        <w:t xml:space="preserve">                               </w:t>
      </w:r>
      <w:proofErr w:type="spellStart"/>
      <w:r>
        <w:rPr>
          <w:b/>
          <w:bCs/>
          <w:sz w:val="28"/>
          <w:szCs w:val="28"/>
        </w:rPr>
        <w:t>Фріз</w:t>
      </w:r>
      <w:proofErr w:type="spellEnd"/>
      <w:r>
        <w:rPr>
          <w:b/>
          <w:bCs/>
          <w:sz w:val="28"/>
          <w:szCs w:val="28"/>
        </w:rPr>
        <w:t xml:space="preserve"> І.В.</w:t>
      </w:r>
    </w:p>
    <w:p w14:paraId="64A0469F" w14:textId="77777777" w:rsidR="00D11379" w:rsidRDefault="00D11379"/>
    <w:sectPr w:rsidR="00D11379" w:rsidSect="009A3B04">
      <w:headerReference w:type="default" r:id="rId7"/>
      <w:footerReference w:type="even" r:id="rId8"/>
      <w:footerReference w:type="default" r:id="rId9"/>
      <w:pgSz w:w="11906" w:h="16838"/>
      <w:pgMar w:top="719" w:right="850" w:bottom="850" w:left="1417" w:header="708" w:footer="16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4D422" w14:textId="77777777" w:rsidR="003E4B15" w:rsidRDefault="003E4B15">
      <w:pPr>
        <w:spacing w:after="0" w:line="240" w:lineRule="auto"/>
      </w:pPr>
      <w:r>
        <w:separator/>
      </w:r>
    </w:p>
  </w:endnote>
  <w:endnote w:type="continuationSeparator" w:id="0">
    <w:p w14:paraId="51FBBB42" w14:textId="77777777" w:rsidR="003E4B15" w:rsidRDefault="003E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Calibri">
    <w:altName w:val="Century Gothic"/>
    <w:panose1 w:val="020F0502020204030204"/>
    <w:charset w:val="00"/>
    <w:family w:val="auto"/>
    <w:pitch w:val="variable"/>
    <w:sig w:usb0="E00002FF" w:usb1="4000ACFF" w:usb2="00000001" w:usb3="00000000" w:csb0="0000019F" w:csb1="00000000"/>
  </w:font>
  <w:font w:name="Courier New">
    <w:altName w:val="Courier"/>
    <w:panose1 w:val="02070309020205020404"/>
    <w:charset w:val="00"/>
    <w:family w:val="auto"/>
    <w:pitch w:val="variable"/>
    <w:sig w:usb0="E0002AFF" w:usb1="C0007843" w:usb2="00000009" w:usb3="00000000" w:csb0="000001FF" w:csb1="00000000"/>
  </w:font>
  <w:font w:name="NSimSun">
    <w:charset w:val="86"/>
    <w:family w:val="modern"/>
    <w:pitch w:val="fixed"/>
    <w:sig w:usb0="00000003" w:usb1="288F0000" w:usb2="00000016" w:usb3="00000000" w:csb0="00040001"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DF3D0" w14:textId="77777777" w:rsidR="009A3B04" w:rsidRDefault="00A648A4" w:rsidP="00B373A2">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78F5C96" w14:textId="77777777" w:rsidR="009A3B04" w:rsidRDefault="003E4B15" w:rsidP="009A3B04">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1ED20" w14:textId="77777777" w:rsidR="009A3B04" w:rsidRDefault="00A648A4" w:rsidP="00B373A2">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96740">
      <w:rPr>
        <w:rStyle w:val="a9"/>
        <w:noProof/>
      </w:rPr>
      <w:t>2</w:t>
    </w:r>
    <w:r>
      <w:rPr>
        <w:rStyle w:val="a9"/>
      </w:rPr>
      <w:fldChar w:fldCharType="end"/>
    </w:r>
  </w:p>
  <w:p w14:paraId="14F2DD6A" w14:textId="77777777" w:rsidR="009A3B04" w:rsidRDefault="003E4B15" w:rsidP="009A3B04">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EDE53" w14:textId="77777777" w:rsidR="003E4B15" w:rsidRDefault="003E4B15">
      <w:pPr>
        <w:spacing w:after="0" w:line="240" w:lineRule="auto"/>
      </w:pPr>
      <w:r>
        <w:separator/>
      </w:r>
    </w:p>
  </w:footnote>
  <w:footnote w:type="continuationSeparator" w:id="0">
    <w:p w14:paraId="30DDA11F" w14:textId="77777777" w:rsidR="003E4B15" w:rsidRDefault="003E4B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CE9CA" w14:textId="77777777" w:rsidR="00D22A0F" w:rsidRPr="009A3B04" w:rsidRDefault="00A648A4" w:rsidP="009A3B04">
    <w:pPr>
      <w:pStyle w:val="a4"/>
      <w:tabs>
        <w:tab w:val="left" w:pos="4644"/>
        <w:tab w:val="center" w:pos="4819"/>
      </w:tabs>
      <w:rPr>
        <w:rFonts w:ascii="Times New Roman" w:hAnsi="Times New Roman"/>
        <w:sz w:val="28"/>
        <w:szCs w:val="28"/>
      </w:rPr>
    </w:pPr>
    <w:r w:rsidRPr="009A3B04">
      <w:rPr>
        <w:sz w:val="28"/>
        <w:szCs w:val="28"/>
      </w:rPr>
      <w:tab/>
    </w:r>
    <w:r w:rsidRPr="009A3B04">
      <w:rPr>
        <w:sz w:val="28"/>
        <w:szCs w:val="28"/>
      </w:rPr>
      <w:tab/>
    </w:r>
    <w:r w:rsidRPr="009A3B04">
      <w:rPr>
        <w:rFonts w:ascii="Times New Roman" w:hAnsi="Times New Roman"/>
        <w:sz w:val="28"/>
        <w:szCs w:val="28"/>
      </w:rPr>
      <w:tab/>
    </w:r>
    <w:r w:rsidRPr="009A3B04">
      <w:rPr>
        <w:rFonts w:ascii="Times New Roman" w:hAnsi="Times New Roman"/>
        <w:sz w:val="28"/>
        <w:szCs w:val="28"/>
      </w:rPr>
      <w:fldChar w:fldCharType="begin"/>
    </w:r>
    <w:r w:rsidRPr="009A3B04">
      <w:rPr>
        <w:rFonts w:ascii="Times New Roman" w:hAnsi="Times New Roman"/>
        <w:sz w:val="28"/>
        <w:szCs w:val="28"/>
      </w:rPr>
      <w:instrText xml:space="preserve"> PAGE   \* MERGEFORMAT </w:instrText>
    </w:r>
    <w:r w:rsidRPr="009A3B04">
      <w:rPr>
        <w:rFonts w:ascii="Times New Roman" w:hAnsi="Times New Roman"/>
        <w:sz w:val="28"/>
        <w:szCs w:val="28"/>
      </w:rPr>
      <w:fldChar w:fldCharType="separate"/>
    </w:r>
    <w:r w:rsidR="00396740">
      <w:rPr>
        <w:rFonts w:ascii="Times New Roman" w:hAnsi="Times New Roman"/>
        <w:noProof/>
        <w:sz w:val="28"/>
        <w:szCs w:val="28"/>
      </w:rPr>
      <w:t>2</w:t>
    </w:r>
    <w:r w:rsidRPr="009A3B04">
      <w:rPr>
        <w:rFonts w:ascii="Times New Roman" w:hAnsi="Times New Roman"/>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B472F"/>
    <w:multiLevelType w:val="multilevel"/>
    <w:tmpl w:val="F3849CCA"/>
    <w:lvl w:ilvl="0">
      <w:start w:val="4"/>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84E0943"/>
    <w:multiLevelType w:val="multilevel"/>
    <w:tmpl w:val="CC880944"/>
    <w:lvl w:ilvl="0">
      <w:start w:val="3"/>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9894E5E"/>
    <w:multiLevelType w:val="multilevel"/>
    <w:tmpl w:val="C92E8EB6"/>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A711BE8"/>
    <w:multiLevelType w:val="multilevel"/>
    <w:tmpl w:val="DB04AF1E"/>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AB"/>
    <w:rsid w:val="003028AE"/>
    <w:rsid w:val="00333266"/>
    <w:rsid w:val="00396740"/>
    <w:rsid w:val="003E4B15"/>
    <w:rsid w:val="007603EC"/>
    <w:rsid w:val="00764B72"/>
    <w:rsid w:val="00794B1F"/>
    <w:rsid w:val="007B504B"/>
    <w:rsid w:val="00A648A4"/>
    <w:rsid w:val="00A87FAE"/>
    <w:rsid w:val="00AD4078"/>
    <w:rsid w:val="00B50DE5"/>
    <w:rsid w:val="00CF34AB"/>
    <w:rsid w:val="00D11379"/>
    <w:rsid w:val="00F17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223F"/>
  <w15:chartTrackingRefBased/>
  <w15:docId w15:val="{FDC237D5-5155-4440-AAC0-788D84B4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4AB"/>
    <w:pPr>
      <w:spacing w:after="200" w:line="276" w:lineRule="auto"/>
    </w:pPr>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34AB"/>
    <w:pPr>
      <w:spacing w:before="100" w:beforeAutospacing="1" w:after="100" w:afterAutospacing="1" w:line="240" w:lineRule="auto"/>
    </w:pPr>
    <w:rPr>
      <w:rFonts w:ascii="Times New Roman" w:hAnsi="Times New Roman"/>
      <w:sz w:val="24"/>
      <w:szCs w:val="24"/>
      <w:lang w:eastAsia="uk-UA"/>
    </w:rPr>
  </w:style>
  <w:style w:type="character" w:customStyle="1" w:styleId="90pt">
    <w:name w:val="Основной текст (9) + Интервал 0 pt"/>
    <w:uiPriority w:val="99"/>
    <w:rsid w:val="00CF34AB"/>
    <w:rPr>
      <w:rFonts w:ascii="Times New Roman" w:hAnsi="Times New Roman"/>
      <w:b/>
      <w:color w:val="000000"/>
      <w:spacing w:val="7"/>
      <w:w w:val="100"/>
      <w:position w:val="0"/>
      <w:sz w:val="25"/>
      <w:vertAlign w:val="baseline"/>
      <w:lang w:val="uk-UA" w:eastAsia="x-none"/>
    </w:rPr>
  </w:style>
  <w:style w:type="paragraph" w:styleId="a4">
    <w:name w:val="header"/>
    <w:basedOn w:val="a"/>
    <w:link w:val="a5"/>
    <w:uiPriority w:val="99"/>
    <w:rsid w:val="00CF34AB"/>
    <w:pPr>
      <w:tabs>
        <w:tab w:val="center" w:pos="4677"/>
        <w:tab w:val="right" w:pos="9355"/>
      </w:tabs>
    </w:pPr>
  </w:style>
  <w:style w:type="character" w:customStyle="1" w:styleId="a5">
    <w:name w:val="Верхний колонтитул Знак"/>
    <w:basedOn w:val="a0"/>
    <w:link w:val="a4"/>
    <w:uiPriority w:val="99"/>
    <w:rsid w:val="00CF34AB"/>
    <w:rPr>
      <w:rFonts w:ascii="Calibri" w:eastAsia="Times New Roman" w:hAnsi="Calibri" w:cs="Times New Roman"/>
      <w:lang w:val="uk-UA"/>
    </w:rPr>
  </w:style>
  <w:style w:type="paragraph" w:styleId="a6">
    <w:name w:val="footer"/>
    <w:basedOn w:val="a"/>
    <w:link w:val="a7"/>
    <w:uiPriority w:val="99"/>
    <w:rsid w:val="00CF34AB"/>
    <w:pPr>
      <w:tabs>
        <w:tab w:val="center" w:pos="4677"/>
        <w:tab w:val="right" w:pos="9355"/>
      </w:tabs>
    </w:pPr>
  </w:style>
  <w:style w:type="character" w:customStyle="1" w:styleId="a7">
    <w:name w:val="Нижний колонтитул Знак"/>
    <w:basedOn w:val="a0"/>
    <w:link w:val="a6"/>
    <w:uiPriority w:val="99"/>
    <w:rsid w:val="00CF34AB"/>
    <w:rPr>
      <w:rFonts w:ascii="Calibri" w:eastAsia="Times New Roman" w:hAnsi="Calibri" w:cs="Times New Roman"/>
      <w:lang w:val="uk-UA"/>
    </w:rPr>
  </w:style>
  <w:style w:type="paragraph" w:customStyle="1" w:styleId="a8">
    <w:name w:val="Текст в заданном формате"/>
    <w:basedOn w:val="a"/>
    <w:uiPriority w:val="99"/>
    <w:rsid w:val="00CF34AB"/>
    <w:pPr>
      <w:widowControl w:val="0"/>
      <w:suppressAutoHyphens/>
      <w:spacing w:after="0" w:line="240" w:lineRule="auto"/>
    </w:pPr>
    <w:rPr>
      <w:rFonts w:ascii="Courier New" w:eastAsia="NSimSun" w:hAnsi="Courier New" w:cs="Courier New"/>
      <w:kern w:val="1"/>
      <w:sz w:val="20"/>
      <w:szCs w:val="20"/>
      <w:lang w:val="ru-RU" w:eastAsia="zh-CN" w:bidi="hi-IN"/>
    </w:rPr>
  </w:style>
  <w:style w:type="character" w:styleId="a9">
    <w:name w:val="page number"/>
    <w:basedOn w:val="a0"/>
    <w:uiPriority w:val="99"/>
    <w:rsid w:val="00CF34AB"/>
    <w:rPr>
      <w:rFonts w:cs="Times New Roman"/>
    </w:rPr>
  </w:style>
  <w:style w:type="paragraph" w:styleId="aa">
    <w:name w:val="No Spacing"/>
    <w:uiPriority w:val="1"/>
    <w:qFormat/>
    <w:rsid w:val="00AD4078"/>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6299</Characters>
  <Application>Microsoft Macintosh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Microsoft Office</cp:lastModifiedBy>
  <cp:revision>2</cp:revision>
  <dcterms:created xsi:type="dcterms:W3CDTF">2019-09-01T12:30:00Z</dcterms:created>
  <dcterms:modified xsi:type="dcterms:W3CDTF">2019-09-01T12:30:00Z</dcterms:modified>
</cp:coreProperties>
</file>