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E9" w:rsidRDefault="00603CE9" w:rsidP="00603CE9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2061</w:t>
      </w:r>
    </w:p>
    <w:p w:rsidR="00603CE9" w:rsidRDefault="00603CE9" w:rsidP="00603CE9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від 04.09.2019 р.</w:t>
      </w:r>
    </w:p>
    <w:p w:rsidR="00603CE9" w:rsidRDefault="00603CE9" w:rsidP="00603CE9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603CE9" w:rsidRDefault="00603CE9" w:rsidP="0060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603CE9" w:rsidRDefault="00603CE9" w:rsidP="0060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603CE9" w:rsidRDefault="00603CE9" w:rsidP="00603CE9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3D1EEF" w:rsidRDefault="00603CE9" w:rsidP="00603CE9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3D1EEF" w:rsidRPr="003D1EEF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Закону України "Про статус народного депутат України" (щодо доступу до інформації з обмеженим доступом)</w:t>
      </w:r>
    </w:p>
    <w:p w:rsidR="00603CE9" w:rsidRDefault="00966231" w:rsidP="00603CE9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2061</w:t>
      </w:r>
      <w:r w:rsidR="00603CE9">
        <w:rPr>
          <w:rFonts w:ascii="Calibri" w:eastAsia="Times New Roman" w:hAnsi="Calibri" w:cs="Arial"/>
          <w:sz w:val="24"/>
          <w:szCs w:val="24"/>
          <w:lang w:eastAsia="ru-RU"/>
        </w:rPr>
        <w:t xml:space="preserve"> від 04.09.2019 р. </w:t>
      </w:r>
    </w:p>
    <w:p w:rsidR="00603CE9" w:rsidRDefault="00603CE9" w:rsidP="00603CE9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993780">
        <w:rPr>
          <w:rFonts w:ascii="Calibri" w:eastAsia="Calibri" w:hAnsi="Calibri" w:cs="Arial"/>
          <w:sz w:val="24"/>
          <w:szCs w:val="24"/>
        </w:rPr>
        <w:t>законодавчої ініціативи: народний депутат</w:t>
      </w:r>
      <w:r>
        <w:rPr>
          <w:rFonts w:ascii="Calibri" w:eastAsia="Calibri" w:hAnsi="Calibri" w:cs="Arial"/>
          <w:sz w:val="24"/>
          <w:szCs w:val="24"/>
        </w:rPr>
        <w:t xml:space="preserve"> України                                         </w:t>
      </w:r>
      <w:r w:rsidR="00993780">
        <w:rPr>
          <w:rFonts w:ascii="Calibri" w:eastAsia="Calibri" w:hAnsi="Calibri" w:cs="Arial"/>
          <w:sz w:val="24"/>
          <w:szCs w:val="24"/>
        </w:rPr>
        <w:t>Власенко С.В.</w:t>
      </w:r>
    </w:p>
    <w:p w:rsidR="00603CE9" w:rsidRDefault="00603CE9" w:rsidP="00603CE9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> Комітет з питань Регламенту, депутатської етики та організації роботи Верховної Ради України</w:t>
      </w:r>
    </w:p>
    <w:p w:rsidR="00603CE9" w:rsidRDefault="00603CE9" w:rsidP="00603CE9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>
        <w:rPr>
          <w:rFonts w:ascii="Times New Roman" w:eastAsia="Calibri" w:hAnsi="Times New Roman" w:cs="Calibri"/>
          <w:sz w:val="28"/>
          <w:szCs w:val="28"/>
        </w:rPr>
        <w:t xml:space="preserve">рішення Комітету від </w:t>
      </w:r>
      <w:r>
        <w:rPr>
          <w:rFonts w:ascii="Times New Roman" w:eastAsia="Calibri" w:hAnsi="Times New Roman" w:cs="Calibri"/>
          <w:sz w:val="28"/>
          <w:szCs w:val="28"/>
        </w:rPr>
        <w:br/>
        <w:t>06 листопада 2019 року, протокол № 17).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00E3" w:rsidRPr="006C00E3" w:rsidRDefault="006C00E3" w:rsidP="006C00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00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Пояснювальної записки, законопроект розроблено з метою усунення колізій між Законом України «Про доступ до публічної інформації» та Законом України «Про статус народного депутата України», а також законодавчого закріплення безперешкодного доступу народних депутатів України до інформації з обмеженим доступом. </w:t>
      </w:r>
    </w:p>
    <w:p w:rsidR="006C00E3" w:rsidRPr="006C00E3" w:rsidRDefault="006C00E3" w:rsidP="006C00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00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тим, </w:t>
      </w:r>
      <w:bookmarkStart w:id="0" w:name="_GoBack"/>
      <w:bookmarkEnd w:id="0"/>
      <w:r w:rsidRPr="006C00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окрім недоліків </w:t>
      </w:r>
      <w:proofErr w:type="spellStart"/>
      <w:r w:rsidRPr="006C00E3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нормопоректувальної</w:t>
      </w:r>
      <w:proofErr w:type="spellEnd"/>
      <w:r w:rsidRPr="006C00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техніки, законопроект потребує узгодження термінології, формулювання та уточнення змісту окремих статей. </w:t>
      </w:r>
    </w:p>
    <w:p w:rsidR="006C00E3" w:rsidRPr="006C00E3" w:rsidRDefault="006C00E3" w:rsidP="006C00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C00E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По-перше,</w:t>
      </w:r>
      <w:r w:rsidRPr="006C00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00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запропонована новела </w:t>
      </w:r>
      <w:r w:rsidRPr="006C00E3">
        <w:rPr>
          <w:rFonts w:ascii="Times New Roman" w:hAnsi="Times New Roman" w:cs="Times New Roman"/>
          <w:sz w:val="28"/>
          <w:szCs w:val="28"/>
        </w:rPr>
        <w:t>статті 16</w:t>
      </w:r>
      <w:r w:rsidRPr="006C00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0E3">
        <w:rPr>
          <w:rFonts w:ascii="Times New Roman" w:hAnsi="Times New Roman" w:cs="Times New Roman"/>
          <w:sz w:val="28"/>
          <w:szCs w:val="28"/>
        </w:rPr>
        <w:t xml:space="preserve"> законопроекту внесення змін до Закону України «Про статус народного депутата України </w:t>
      </w:r>
      <w:r w:rsidRPr="006C00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не зовсім узгоджується з частинами другою і шостою статті 19 Закону України «Про статус народного депутата України», відповідно до яких, народний депутат </w:t>
      </w:r>
      <w:r w:rsidRPr="006C00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має право знайомитися </w:t>
      </w:r>
      <w:r w:rsidRPr="006C00E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uk-UA"/>
        </w:rPr>
        <w:t>з будь-якою</w:t>
      </w:r>
      <w:r w:rsidRPr="006C00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конфіденційною та таємною інформацією з питань </w:t>
      </w:r>
      <w:r w:rsidRPr="006C00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lastRenderedPageBreak/>
        <w:t>депутатської діяльності.</w:t>
      </w:r>
      <w:r w:rsidRPr="006C00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Доступ до державної таємниці усіх ступенів секретності надається після взяття народним депутатом письмового зобов'язання </w:t>
      </w:r>
      <w:r w:rsidRPr="006C00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щодо збереження державної таємниці</w:t>
      </w:r>
      <w:r w:rsidRPr="006C00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Народний депутат має право використовувати лише для виконання своїх повноважень інформацію, яка становить державну таємницю і стала йому відомою під час їх виконання. </w:t>
      </w:r>
    </w:p>
    <w:p w:rsidR="006C00E3" w:rsidRPr="006C00E3" w:rsidRDefault="006C00E3" w:rsidP="003815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C00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По-друге,</w:t>
      </w:r>
      <w:r w:rsidRPr="006C00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85D11" w:rsidRPr="00685D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законодавча ініціатива щодо</w:t>
      </w:r>
      <w:r w:rsidR="00685D1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="00685D11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заборони </w:t>
      </w:r>
      <w:r w:rsidR="00AC5A3C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звернення народного депутата із</w:t>
      </w:r>
      <w:r w:rsidR="00685D11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депут</w:t>
      </w:r>
      <w:r w:rsidR="00AC5A3C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атським запитом</w:t>
      </w:r>
      <w:r w:rsidR="00685D11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чи звернення</w:t>
      </w:r>
      <w:r w:rsidR="00AC5A3C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</w:t>
      </w:r>
      <w:r w:rsidR="00685D11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</w:t>
      </w:r>
      <w:r w:rsidR="00AC5A3C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питань</w:t>
      </w:r>
      <w:r w:rsidR="00685D11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 1) підтримки державного обвинувачення в суді; 2) нагляду за додержанням законів органами, які проводять оперативно-розшукову діяльність, дізнання, досудове слідство; 3) провадження досудового слідства в конкретних кримінальних справах; 4) виконання судови</w:t>
      </w:r>
      <w:r w:rsidR="00AC5A3C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 рішень у кримінальних справах</w:t>
      </w:r>
      <w:r w:rsidR="00AC5A3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="00AC5A3C" w:rsidRPr="0038152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звужуватиме </w:t>
      </w:r>
      <w:r w:rsidR="00381528" w:rsidRPr="0038152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його </w:t>
      </w:r>
      <w:r w:rsidR="00AC5A3C" w:rsidRPr="0038152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права</w:t>
      </w:r>
      <w:r w:rsidR="00381528" w:rsidRPr="003815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визначені чинним законодавством. </w:t>
      </w:r>
    </w:p>
    <w:p w:rsidR="000654A8" w:rsidRPr="00F62DA1" w:rsidRDefault="000654A8" w:rsidP="000654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Водночас </w:t>
      </w:r>
      <w:r w:rsidR="00514C25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запитуваній інформації парламентарям</w:t>
      </w:r>
      <w:r w:rsidR="007D5C72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288A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слід</w:t>
      </w:r>
      <w:r w:rsidR="00512A3E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уникати </w:t>
      </w:r>
      <w:r w:rsidR="00514C25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будь-яких проявів </w:t>
      </w:r>
      <w:r w:rsidR="007D5C72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конфлікту інтересів та дотримуватися </w:t>
      </w:r>
      <w:r w:rsidR="00B01BB5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вимог </w:t>
      </w:r>
      <w:r w:rsidR="006C50EF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кримінального процесуального законодавства </w:t>
      </w:r>
      <w:r w:rsidR="00B01BB5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</w:t>
      </w:r>
      <w:r w:rsidR="006C50EF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</w:t>
      </w:r>
      <w:r w:rsidR="00101C96" w:rsidRP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розголошення відомостей досудового розслідування</w:t>
      </w:r>
      <w:r w:rsidR="00F6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685D11" w:rsidRPr="000654A8" w:rsidRDefault="006C00E3" w:rsidP="000654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6C00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По-третє, </w:t>
      </w:r>
      <w:r w:rsidR="00685D11" w:rsidRPr="006C00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необхідно привести у відповідність із нормами чинного Закону України «Про статус народного депутата України» наведене у законопроекті словосполучення «народний депутат України», натомість у Законі України «Про статус народного депутата України» вживається поняття «народний депутат».</w:t>
      </w:r>
    </w:p>
    <w:p w:rsidR="006C50EF" w:rsidRDefault="006C50EF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А.О. Красносільська</w:t>
      </w:r>
    </w:p>
    <w:p w:rsidR="00603CE9" w:rsidRDefault="00603CE9" w:rsidP="00603CE9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603CE9" w:rsidRDefault="00603CE9" w:rsidP="00603CE9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F"/>
    <w:rsid w:val="000654A8"/>
    <w:rsid w:val="00101C96"/>
    <w:rsid w:val="00381528"/>
    <w:rsid w:val="003D1EEF"/>
    <w:rsid w:val="003E288A"/>
    <w:rsid w:val="00512A3E"/>
    <w:rsid w:val="00514C25"/>
    <w:rsid w:val="005B65CA"/>
    <w:rsid w:val="00603780"/>
    <w:rsid w:val="00603CE9"/>
    <w:rsid w:val="00685D11"/>
    <w:rsid w:val="006C00E3"/>
    <w:rsid w:val="006C50EF"/>
    <w:rsid w:val="007D5C72"/>
    <w:rsid w:val="009121EF"/>
    <w:rsid w:val="00917E0D"/>
    <w:rsid w:val="00966231"/>
    <w:rsid w:val="00993780"/>
    <w:rsid w:val="00AB2240"/>
    <w:rsid w:val="00AC5A3C"/>
    <w:rsid w:val="00B01BB5"/>
    <w:rsid w:val="00C60C1A"/>
    <w:rsid w:val="00CB6E95"/>
    <w:rsid w:val="00E061ED"/>
    <w:rsid w:val="00F62DA1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14A"/>
  <w15:chartTrackingRefBased/>
  <w15:docId w15:val="{1F597CE0-E920-46EA-87BD-F7E178E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1965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29</cp:revision>
  <dcterms:created xsi:type="dcterms:W3CDTF">2019-11-07T09:16:00Z</dcterms:created>
  <dcterms:modified xsi:type="dcterms:W3CDTF">2019-11-07T12:54:00Z</dcterms:modified>
</cp:coreProperties>
</file>