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35" w:rsidRPr="00E26D38" w:rsidRDefault="00936F35" w:rsidP="00936F35">
      <w:pPr>
        <w:ind w:left="4956" w:firstLine="709"/>
        <w:jc w:val="center"/>
        <w:rPr>
          <w:sz w:val="22"/>
          <w:szCs w:val="22"/>
        </w:rPr>
      </w:pPr>
      <w:r w:rsidRPr="00E26D38">
        <w:rPr>
          <w:bCs/>
          <w:iCs/>
          <w:spacing w:val="-4"/>
          <w:sz w:val="22"/>
          <w:szCs w:val="22"/>
        </w:rPr>
        <w:t xml:space="preserve">До реєстр. № </w:t>
      </w:r>
      <w:r w:rsidR="00297893" w:rsidRPr="00297893">
        <w:rPr>
          <w:bCs/>
          <w:iCs/>
          <w:spacing w:val="-4"/>
          <w:sz w:val="22"/>
          <w:szCs w:val="22"/>
        </w:rPr>
        <w:t>2116 від 10.09.2019</w:t>
      </w:r>
      <w:r w:rsidR="00297893">
        <w:rPr>
          <w:bCs/>
          <w:iCs/>
          <w:spacing w:val="-4"/>
          <w:sz w:val="22"/>
          <w:szCs w:val="22"/>
        </w:rPr>
        <w:t xml:space="preserve"> р.</w:t>
      </w:r>
    </w:p>
    <w:p w:rsidR="00936F35" w:rsidRPr="00E26D38" w:rsidRDefault="00936F35" w:rsidP="00936F35">
      <w:pPr>
        <w:ind w:firstLine="709"/>
        <w:jc w:val="right"/>
        <w:rPr>
          <w:bCs/>
          <w:spacing w:val="-4"/>
          <w:sz w:val="22"/>
          <w:szCs w:val="22"/>
        </w:rPr>
      </w:pPr>
    </w:p>
    <w:p w:rsidR="00936F35" w:rsidRPr="00214F43" w:rsidRDefault="00936F35" w:rsidP="00936F35">
      <w:pPr>
        <w:ind w:firstLine="709"/>
        <w:jc w:val="right"/>
        <w:rPr>
          <w:b/>
          <w:bCs/>
          <w:spacing w:val="-4"/>
        </w:rPr>
      </w:pPr>
    </w:p>
    <w:p w:rsidR="00936F35" w:rsidRPr="00214F43" w:rsidRDefault="00936F35" w:rsidP="00936F35">
      <w:pPr>
        <w:ind w:firstLine="709"/>
        <w:jc w:val="right"/>
        <w:rPr>
          <w:b/>
          <w:bCs/>
          <w:spacing w:val="-4"/>
        </w:rPr>
      </w:pPr>
    </w:p>
    <w:p w:rsidR="00936F35" w:rsidRPr="00214F43" w:rsidRDefault="00936F35" w:rsidP="00936F35">
      <w:pPr>
        <w:ind w:firstLine="709"/>
        <w:jc w:val="right"/>
        <w:rPr>
          <w:b/>
          <w:bCs/>
          <w:spacing w:val="-4"/>
        </w:rPr>
      </w:pPr>
    </w:p>
    <w:p w:rsidR="00936F35" w:rsidRPr="00214F43" w:rsidRDefault="00936F35" w:rsidP="00936F35">
      <w:pPr>
        <w:ind w:firstLine="709"/>
        <w:jc w:val="right"/>
        <w:rPr>
          <w:b/>
          <w:bCs/>
          <w:spacing w:val="-4"/>
        </w:rPr>
      </w:pPr>
    </w:p>
    <w:p w:rsidR="00936F35" w:rsidRPr="00214F43" w:rsidRDefault="00936F35" w:rsidP="00936F35">
      <w:pPr>
        <w:ind w:firstLine="709"/>
        <w:jc w:val="right"/>
        <w:rPr>
          <w:b/>
          <w:bCs/>
          <w:spacing w:val="-4"/>
        </w:rPr>
      </w:pPr>
    </w:p>
    <w:p w:rsidR="00936F35" w:rsidRDefault="00936F35" w:rsidP="00936F35">
      <w:pPr>
        <w:ind w:firstLine="709"/>
        <w:jc w:val="right"/>
        <w:rPr>
          <w:b/>
          <w:bCs/>
          <w:spacing w:val="-4"/>
        </w:rPr>
      </w:pPr>
    </w:p>
    <w:p w:rsidR="00936F35" w:rsidRPr="00214F43" w:rsidRDefault="00936F35" w:rsidP="00936F35">
      <w:pPr>
        <w:ind w:firstLine="709"/>
        <w:jc w:val="right"/>
        <w:rPr>
          <w:b/>
          <w:bCs/>
          <w:spacing w:val="-4"/>
        </w:rPr>
      </w:pPr>
    </w:p>
    <w:p w:rsidR="00936F35" w:rsidRPr="001E1BB7" w:rsidRDefault="00936F35" w:rsidP="00936F35">
      <w:pPr>
        <w:ind w:firstLine="709"/>
        <w:jc w:val="right"/>
        <w:rPr>
          <w:b/>
          <w:bCs/>
          <w:spacing w:val="-4"/>
          <w:sz w:val="27"/>
          <w:szCs w:val="27"/>
        </w:rPr>
      </w:pPr>
    </w:p>
    <w:p w:rsidR="00936F35" w:rsidRPr="00E042C1" w:rsidRDefault="00936F35" w:rsidP="00936F35">
      <w:pPr>
        <w:ind w:firstLine="709"/>
        <w:jc w:val="right"/>
        <w:rPr>
          <w:b/>
          <w:bCs/>
          <w:spacing w:val="-4"/>
          <w:szCs w:val="32"/>
        </w:rPr>
      </w:pPr>
      <w:r w:rsidRPr="00E042C1">
        <w:rPr>
          <w:b/>
          <w:bCs/>
          <w:spacing w:val="-4"/>
          <w:szCs w:val="32"/>
        </w:rPr>
        <w:t>ВЕРХОВНА РАДА УКРАЇНИ</w:t>
      </w:r>
    </w:p>
    <w:p w:rsidR="00936F35" w:rsidRDefault="00936F35" w:rsidP="00936F35">
      <w:pPr>
        <w:ind w:firstLine="709"/>
        <w:jc w:val="both"/>
        <w:rPr>
          <w:spacing w:val="-4"/>
          <w:sz w:val="27"/>
          <w:szCs w:val="27"/>
        </w:rPr>
      </w:pPr>
    </w:p>
    <w:p w:rsidR="000F0085" w:rsidRDefault="000F0085" w:rsidP="000F0085">
      <w:pPr>
        <w:ind w:firstLine="709"/>
        <w:jc w:val="both"/>
      </w:pPr>
      <w:r w:rsidRPr="00E37918">
        <w:t xml:space="preserve">Відповідно до статті 16 Закону України «Про комітети Верховної Ради України» Комітетом з питань правоохоронної діяльності розглянуто на своєму засіданні </w:t>
      </w:r>
      <w:r w:rsidR="00B63D21">
        <w:t>17</w:t>
      </w:r>
      <w:r w:rsidR="00297893">
        <w:t xml:space="preserve"> вересня </w:t>
      </w:r>
      <w:r>
        <w:t xml:space="preserve">2019 року </w:t>
      </w:r>
      <w:r w:rsidRPr="00E37918">
        <w:t xml:space="preserve">(протокол № </w:t>
      </w:r>
      <w:r w:rsidR="00B63D21" w:rsidRPr="00521256">
        <w:t>05</w:t>
      </w:r>
      <w:r w:rsidRPr="00E37918">
        <w:t>) проект Закону України «</w:t>
      </w:r>
      <w:r>
        <w:t xml:space="preserve">Про </w:t>
      </w:r>
      <w:r w:rsidR="00957F2F" w:rsidRPr="00957F2F">
        <w:t>внесення змін до Закону України "Про Державне бюро розслідувань" щодо удосконалення діяльності Державного бюро розслідувань</w:t>
      </w:r>
      <w:r w:rsidRPr="00E37918">
        <w:t>»</w:t>
      </w:r>
      <w:r>
        <w:t xml:space="preserve"> (</w:t>
      </w:r>
      <w:r w:rsidRPr="00E37918">
        <w:rPr>
          <w:b/>
        </w:rPr>
        <w:t>реєстр</w:t>
      </w:r>
      <w:r w:rsidR="00DC2331">
        <w:rPr>
          <w:b/>
        </w:rPr>
        <w:t>.</w:t>
      </w:r>
      <w:r w:rsidR="00DC2331" w:rsidRPr="00DC2331">
        <w:rPr>
          <w:b/>
        </w:rPr>
        <w:t xml:space="preserve"> </w:t>
      </w:r>
      <w:r>
        <w:rPr>
          <w:b/>
        </w:rPr>
        <w:t xml:space="preserve">№ </w:t>
      </w:r>
      <w:r w:rsidR="00DC2331">
        <w:rPr>
          <w:b/>
        </w:rPr>
        <w:t>2116</w:t>
      </w:r>
      <w:r>
        <w:rPr>
          <w:b/>
        </w:rPr>
        <w:t>)</w:t>
      </w:r>
      <w:r w:rsidRPr="00E37918">
        <w:t xml:space="preserve">, поданий Президентом України </w:t>
      </w:r>
      <w:r>
        <w:t>В.</w:t>
      </w:r>
      <w:r w:rsidRPr="00E37918">
        <w:t xml:space="preserve"> </w:t>
      </w:r>
      <w:r>
        <w:t>Зеленським</w:t>
      </w:r>
      <w:r w:rsidRPr="00E37918">
        <w:t xml:space="preserve"> та визнаний ним як невідкладний </w:t>
      </w:r>
      <w:r w:rsidRPr="00E37918">
        <w:rPr>
          <w:color w:val="000000"/>
        </w:rPr>
        <w:t>для позачергового розгляду Верховною Радою України</w:t>
      </w:r>
      <w:r>
        <w:rPr>
          <w:color w:val="000000"/>
        </w:rPr>
        <w:t>.</w:t>
      </w:r>
    </w:p>
    <w:p w:rsidR="006F768F" w:rsidRPr="006F768F" w:rsidRDefault="000F0085" w:rsidP="006F768F">
      <w:pPr>
        <w:ind w:firstLine="720"/>
        <w:jc w:val="both"/>
        <w:rPr>
          <w:bCs/>
        </w:rPr>
      </w:pPr>
      <w:r w:rsidRPr="000F0085">
        <w:t xml:space="preserve">Метою законопроекту є </w:t>
      </w:r>
      <w:r w:rsidR="006F768F" w:rsidRPr="006F768F">
        <w:rPr>
          <w:bCs/>
        </w:rPr>
        <w:t>удосконалення правових основ організації та діяльності Державного бюро розслідувань</w:t>
      </w:r>
      <w:r w:rsidR="006F768F">
        <w:t xml:space="preserve">, шляхом </w:t>
      </w:r>
      <w:r w:rsidR="006F768F" w:rsidRPr="006F768F">
        <w:rPr>
          <w:bCs/>
        </w:rPr>
        <w:t xml:space="preserve">усунення проблемних аспектів правового, структурно-організаційного, процедурного та кадрового характеру, виявлених за час </w:t>
      </w:r>
      <w:r w:rsidR="008F454F">
        <w:rPr>
          <w:bCs/>
        </w:rPr>
        <w:t>функціонування</w:t>
      </w:r>
      <w:r w:rsidR="006F768F" w:rsidRPr="006F768F">
        <w:rPr>
          <w:bCs/>
        </w:rPr>
        <w:t xml:space="preserve"> </w:t>
      </w:r>
      <w:r w:rsidR="006F768F" w:rsidRPr="006F768F">
        <w:t>Державного бюро розслідувань</w:t>
      </w:r>
      <w:r w:rsidR="006F768F">
        <w:rPr>
          <w:bCs/>
        </w:rPr>
        <w:t>.</w:t>
      </w:r>
    </w:p>
    <w:p w:rsidR="00574954" w:rsidRPr="00574954" w:rsidRDefault="000F0085" w:rsidP="00574954">
      <w:pPr>
        <w:ind w:firstLine="720"/>
        <w:jc w:val="both"/>
      </w:pPr>
      <w:r>
        <w:t>Для реалізації заявленої мети з</w:t>
      </w:r>
      <w:r w:rsidRPr="009A7E65">
        <w:t xml:space="preserve">аконопроектом </w:t>
      </w:r>
      <w:r>
        <w:t xml:space="preserve">вносяться </w:t>
      </w:r>
      <w:r w:rsidR="00574954">
        <w:t xml:space="preserve">зміни </w:t>
      </w:r>
      <w:r w:rsidR="00574954" w:rsidRPr="00574954">
        <w:rPr>
          <w:lang w:eastAsia="ru-RU"/>
        </w:rPr>
        <w:t>до Закону України "Про Державне бюро розслідувань", зокрема</w:t>
      </w:r>
      <w:r w:rsidR="008F454F">
        <w:rPr>
          <w:lang w:eastAsia="ru-RU"/>
        </w:rPr>
        <w:t xml:space="preserve"> щодо</w:t>
      </w:r>
      <w:r w:rsidR="00574954" w:rsidRPr="00574954">
        <w:rPr>
          <w:lang w:eastAsia="ru-RU"/>
        </w:rPr>
        <w:t>:</w:t>
      </w:r>
    </w:p>
    <w:p w:rsidR="00574954" w:rsidRPr="00574954" w:rsidRDefault="00574954" w:rsidP="00574954">
      <w:pPr>
        <w:spacing w:line="235" w:lineRule="auto"/>
        <w:ind w:firstLine="709"/>
        <w:jc w:val="both"/>
        <w:rPr>
          <w:lang w:eastAsia="ru-RU"/>
        </w:rPr>
      </w:pPr>
      <w:r w:rsidRPr="00574954">
        <w:rPr>
          <w:lang w:eastAsia="ru-RU"/>
        </w:rPr>
        <w:t>змін</w:t>
      </w:r>
      <w:r w:rsidR="008F454F">
        <w:rPr>
          <w:lang w:eastAsia="ru-RU"/>
        </w:rPr>
        <w:t>и</w:t>
      </w:r>
      <w:r w:rsidRPr="00574954">
        <w:rPr>
          <w:lang w:eastAsia="ru-RU"/>
        </w:rPr>
        <w:t xml:space="preserve"> правов</w:t>
      </w:r>
      <w:r w:rsidR="008F454F">
        <w:rPr>
          <w:lang w:eastAsia="ru-RU"/>
        </w:rPr>
        <w:t>ого</w:t>
      </w:r>
      <w:r w:rsidRPr="00574954">
        <w:rPr>
          <w:lang w:eastAsia="ru-RU"/>
        </w:rPr>
        <w:t xml:space="preserve"> статус</w:t>
      </w:r>
      <w:r w:rsidR="008F454F">
        <w:rPr>
          <w:lang w:eastAsia="ru-RU"/>
        </w:rPr>
        <w:t>у</w:t>
      </w:r>
      <w:r w:rsidRPr="00574954">
        <w:rPr>
          <w:lang w:eastAsia="ru-RU"/>
        </w:rPr>
        <w:t xml:space="preserve"> Державного бюро розслідувань – Державне бюро розслідувань стає державним правоохоронним органом, на який покладаються завдання щодо запобігання, виявлення, припинення, розкриття та розслідування злочинів, від</w:t>
      </w:r>
      <w:r w:rsidR="00F751CB">
        <w:rPr>
          <w:lang w:eastAsia="ru-RU"/>
        </w:rPr>
        <w:t>несених до його компетенції</w:t>
      </w:r>
      <w:r w:rsidRPr="00574954">
        <w:rPr>
          <w:lang w:eastAsia="ru-RU"/>
        </w:rPr>
        <w:t>;</w:t>
      </w:r>
    </w:p>
    <w:p w:rsidR="00574954" w:rsidRPr="00574954" w:rsidRDefault="00574954" w:rsidP="00574954">
      <w:pPr>
        <w:spacing w:line="235" w:lineRule="auto"/>
        <w:ind w:firstLine="709"/>
        <w:jc w:val="both"/>
        <w:rPr>
          <w:lang w:eastAsia="ru-RU"/>
        </w:rPr>
      </w:pPr>
      <w:r w:rsidRPr="00574954">
        <w:rPr>
          <w:lang w:eastAsia="ru-RU"/>
        </w:rPr>
        <w:t>уточн</w:t>
      </w:r>
      <w:r w:rsidR="008F454F">
        <w:rPr>
          <w:lang w:eastAsia="ru-RU"/>
        </w:rPr>
        <w:t>ення</w:t>
      </w:r>
      <w:r w:rsidRPr="00574954">
        <w:rPr>
          <w:lang w:eastAsia="ru-RU"/>
        </w:rPr>
        <w:t xml:space="preserve"> систем</w:t>
      </w:r>
      <w:r w:rsidR="008F454F">
        <w:rPr>
          <w:lang w:eastAsia="ru-RU"/>
        </w:rPr>
        <w:t>и</w:t>
      </w:r>
      <w:r w:rsidRPr="00574954">
        <w:rPr>
          <w:lang w:eastAsia="ru-RU"/>
        </w:rPr>
        <w:t xml:space="preserve"> Державного бюро розслідувань, поряд</w:t>
      </w:r>
      <w:r w:rsidR="008F454F">
        <w:rPr>
          <w:lang w:eastAsia="ru-RU"/>
        </w:rPr>
        <w:t xml:space="preserve">ку </w:t>
      </w:r>
      <w:r w:rsidRPr="00574954">
        <w:rPr>
          <w:lang w:eastAsia="ru-RU"/>
        </w:rPr>
        <w:t>затвердження організаційної структури Державного бюро розслідувань, поряд</w:t>
      </w:r>
      <w:r w:rsidR="008F454F">
        <w:rPr>
          <w:lang w:eastAsia="ru-RU"/>
        </w:rPr>
        <w:t>ку</w:t>
      </w:r>
      <w:r w:rsidRPr="00574954">
        <w:rPr>
          <w:lang w:eastAsia="ru-RU"/>
        </w:rPr>
        <w:t xml:space="preserve"> утворення територіальних управлінь Державного бюро розслідувань;</w:t>
      </w:r>
    </w:p>
    <w:p w:rsidR="00574954" w:rsidRPr="00574954" w:rsidRDefault="00574954" w:rsidP="00574954">
      <w:pPr>
        <w:spacing w:line="235" w:lineRule="auto"/>
        <w:ind w:firstLine="709"/>
        <w:jc w:val="both"/>
        <w:rPr>
          <w:lang w:eastAsia="ru-RU"/>
        </w:rPr>
      </w:pPr>
      <w:r w:rsidRPr="00574954">
        <w:rPr>
          <w:lang w:eastAsia="ru-RU"/>
        </w:rPr>
        <w:t>змін</w:t>
      </w:r>
      <w:r w:rsidR="008F454F">
        <w:rPr>
          <w:lang w:eastAsia="ru-RU"/>
        </w:rPr>
        <w:t>и</w:t>
      </w:r>
      <w:r w:rsidRPr="00574954">
        <w:rPr>
          <w:lang w:eastAsia="ru-RU"/>
        </w:rPr>
        <w:t xml:space="preserve"> підх</w:t>
      </w:r>
      <w:r w:rsidR="008F454F">
        <w:rPr>
          <w:lang w:eastAsia="ru-RU"/>
        </w:rPr>
        <w:t xml:space="preserve">оду </w:t>
      </w:r>
      <w:r w:rsidRPr="00574954">
        <w:rPr>
          <w:lang w:eastAsia="ru-RU"/>
        </w:rPr>
        <w:t>до визначення граничної чисельності центрального апарату та територіальних управлінь Державного бюро</w:t>
      </w:r>
      <w:r w:rsidR="000A7D81">
        <w:rPr>
          <w:lang w:eastAsia="ru-RU"/>
        </w:rPr>
        <w:t xml:space="preserve"> </w:t>
      </w:r>
      <w:r w:rsidR="000A7D81" w:rsidRPr="00574954">
        <w:rPr>
          <w:lang w:eastAsia="ru-RU"/>
        </w:rPr>
        <w:t>розслідувань</w:t>
      </w:r>
      <w:r w:rsidRPr="00574954">
        <w:rPr>
          <w:lang w:eastAsia="ru-RU"/>
        </w:rPr>
        <w:t>;</w:t>
      </w:r>
    </w:p>
    <w:p w:rsidR="00574954" w:rsidRPr="00574954" w:rsidRDefault="00574954" w:rsidP="00574954">
      <w:pPr>
        <w:spacing w:line="235" w:lineRule="auto"/>
        <w:ind w:firstLine="709"/>
        <w:jc w:val="both"/>
        <w:rPr>
          <w:lang w:eastAsia="ru-RU"/>
        </w:rPr>
      </w:pPr>
      <w:r w:rsidRPr="00574954">
        <w:rPr>
          <w:lang w:eastAsia="ru-RU"/>
        </w:rPr>
        <w:t>уточн</w:t>
      </w:r>
      <w:r w:rsidR="008F454F">
        <w:rPr>
          <w:lang w:eastAsia="ru-RU"/>
        </w:rPr>
        <w:t>ення</w:t>
      </w:r>
      <w:r w:rsidRPr="00574954">
        <w:rPr>
          <w:lang w:eastAsia="ru-RU"/>
        </w:rPr>
        <w:t xml:space="preserve"> поряд</w:t>
      </w:r>
      <w:r w:rsidR="008F454F">
        <w:rPr>
          <w:lang w:eastAsia="ru-RU"/>
        </w:rPr>
        <w:t>ку</w:t>
      </w:r>
      <w:r w:rsidRPr="00574954">
        <w:rPr>
          <w:lang w:eastAsia="ru-RU"/>
        </w:rPr>
        <w:t xml:space="preserve"> призначення Директора Державного бюро розслідувань та його повноваження;</w:t>
      </w:r>
    </w:p>
    <w:p w:rsidR="00574954" w:rsidRDefault="008F454F" w:rsidP="00004C75">
      <w:pPr>
        <w:spacing w:line="235" w:lineRule="auto"/>
        <w:ind w:firstLine="709"/>
        <w:jc w:val="both"/>
        <w:rPr>
          <w:lang w:eastAsia="ru-RU"/>
        </w:rPr>
      </w:pPr>
      <w:r w:rsidRPr="00574954">
        <w:rPr>
          <w:lang w:eastAsia="ru-RU"/>
        </w:rPr>
        <w:t>унормув</w:t>
      </w:r>
      <w:r>
        <w:rPr>
          <w:lang w:eastAsia="ru-RU"/>
        </w:rPr>
        <w:t>ання підстав</w:t>
      </w:r>
      <w:r w:rsidR="00574954" w:rsidRPr="00574954">
        <w:rPr>
          <w:lang w:eastAsia="ru-RU"/>
        </w:rPr>
        <w:t xml:space="preserve"> притягнення працівників Державного бюро розслідувань до ди</w:t>
      </w:r>
      <w:r w:rsidR="00004C75">
        <w:rPr>
          <w:lang w:eastAsia="ru-RU"/>
        </w:rPr>
        <w:t>сциплінарної відповідальності.</w:t>
      </w:r>
    </w:p>
    <w:p w:rsidR="001D654D" w:rsidRDefault="00DD733D" w:rsidP="001D654D">
      <w:pPr>
        <w:ind w:firstLine="720"/>
        <w:jc w:val="both"/>
        <w:rPr>
          <w:rFonts w:eastAsia="SimSun"/>
          <w:color w:val="000000"/>
          <w:lang w:eastAsia="zh-CN"/>
        </w:rPr>
      </w:pPr>
      <w:r>
        <w:t xml:space="preserve">Народні депутати України - </w:t>
      </w:r>
      <w:r w:rsidRPr="00DA29A9">
        <w:rPr>
          <w:iCs/>
        </w:rPr>
        <w:t xml:space="preserve">члени Комітету </w:t>
      </w:r>
      <w:r>
        <w:rPr>
          <w:iCs/>
        </w:rPr>
        <w:t xml:space="preserve">в ході обговорення даного законопроекту </w:t>
      </w:r>
      <w:r w:rsidR="00E26D38">
        <w:rPr>
          <w:rFonts w:eastAsia="SimSun"/>
          <w:color w:val="000000"/>
          <w:lang w:eastAsia="zh-CN"/>
        </w:rPr>
        <w:t xml:space="preserve">наголосили </w:t>
      </w:r>
      <w:r w:rsidR="001D654D">
        <w:rPr>
          <w:rFonts w:eastAsia="SimSun"/>
          <w:color w:val="000000"/>
          <w:lang w:eastAsia="zh-CN"/>
        </w:rPr>
        <w:t xml:space="preserve">на тому, що наразі є актуальним питання удосконалення законодавчого забезпечення </w:t>
      </w:r>
      <w:r w:rsidR="001D654D" w:rsidRPr="009A146C">
        <w:t>діяльності Державного бюро розслідува</w:t>
      </w:r>
      <w:r w:rsidR="001D654D">
        <w:t xml:space="preserve">нь, а особливо перегляд </w:t>
      </w:r>
      <w:r w:rsidR="001D654D" w:rsidRPr="004C4301">
        <w:t>правов</w:t>
      </w:r>
      <w:r w:rsidR="001D654D">
        <w:t xml:space="preserve">их </w:t>
      </w:r>
      <w:r w:rsidR="001D654D" w:rsidRPr="004C4301">
        <w:t>основ організації та діяльності Державного бюро розслідувань</w:t>
      </w:r>
      <w:r w:rsidR="001D654D">
        <w:t xml:space="preserve"> задля забезпечення більш ефективного виконання покладених на Державне бюро розслідувань завдань.</w:t>
      </w:r>
    </w:p>
    <w:p w:rsidR="009D55F2" w:rsidRPr="008F454F" w:rsidRDefault="008F454F" w:rsidP="00D42908">
      <w:pPr>
        <w:ind w:firstLine="720"/>
        <w:jc w:val="both"/>
        <w:rPr>
          <w:spacing w:val="-10"/>
        </w:rPr>
      </w:pPr>
      <w:r>
        <w:rPr>
          <w:rFonts w:eastAsia="SimSun"/>
          <w:color w:val="000000"/>
          <w:lang w:eastAsia="zh-CN"/>
        </w:rPr>
        <w:t xml:space="preserve">З огляду на зазначене та у зв’язку з тим, що зазначений законопроект </w:t>
      </w:r>
      <w:r w:rsidRPr="008F454F">
        <w:rPr>
          <w:rFonts w:eastAsia="SimSun"/>
          <w:color w:val="000000"/>
          <w:lang w:eastAsia="zh-CN"/>
        </w:rPr>
        <w:t xml:space="preserve">визнаний Президентом України як невідкладний для позачергового розгляду </w:t>
      </w:r>
      <w:r w:rsidRPr="008F454F">
        <w:rPr>
          <w:rFonts w:eastAsia="SimSun"/>
          <w:color w:val="000000"/>
          <w:lang w:eastAsia="zh-CN"/>
        </w:rPr>
        <w:lastRenderedPageBreak/>
        <w:t>Верховною Радою України</w:t>
      </w:r>
      <w:r>
        <w:rPr>
          <w:rFonts w:eastAsia="SimSun"/>
          <w:color w:val="000000"/>
          <w:lang w:eastAsia="zh-CN"/>
        </w:rPr>
        <w:t xml:space="preserve">, </w:t>
      </w:r>
      <w:r w:rsidR="009D55F2" w:rsidRPr="00E85AF4">
        <w:rPr>
          <w:rFonts w:eastAsia="SimSun"/>
          <w:color w:val="000000"/>
          <w:lang w:eastAsia="zh-CN"/>
        </w:rPr>
        <w:t xml:space="preserve">Комітет </w:t>
      </w:r>
      <w:r w:rsidR="009D55F2">
        <w:rPr>
          <w:rFonts w:eastAsia="SimSun"/>
          <w:color w:val="000000"/>
          <w:lang w:eastAsia="zh-CN"/>
        </w:rPr>
        <w:t xml:space="preserve">з питань правоохоронної діяльності </w:t>
      </w:r>
      <w:r w:rsidR="009D55F2" w:rsidRPr="00E85AF4">
        <w:rPr>
          <w:rFonts w:eastAsia="SimSun"/>
          <w:color w:val="000000"/>
          <w:lang w:eastAsia="zh-CN"/>
        </w:rPr>
        <w:t xml:space="preserve">на підставі частини третьої статті 93 </w:t>
      </w:r>
      <w:bookmarkStart w:id="0" w:name="_GoBack"/>
      <w:bookmarkEnd w:id="0"/>
      <w:r w:rsidR="009D55F2">
        <w:rPr>
          <w:rFonts w:eastAsia="SimSun"/>
          <w:color w:val="000000"/>
          <w:lang w:eastAsia="zh-CN"/>
        </w:rPr>
        <w:t xml:space="preserve">Регламенту Верховної Ради України </w:t>
      </w:r>
      <w:r w:rsidR="009D55F2" w:rsidRPr="009D55F2">
        <w:t>ухвалив рішення</w:t>
      </w:r>
      <w:r w:rsidR="009D55F2" w:rsidRPr="00E85AF4">
        <w:t xml:space="preserve"> рекомендувати Верховній Раді України проект Закону України </w:t>
      </w:r>
      <w:r w:rsidR="001D654D" w:rsidRPr="001D654D">
        <w:t>«Про внесення змін до Закону України "Про Державне бюро розслідувань" щодо удосконалення діяльності Державного бюро розслідувань» (реєстр. № 2116),</w:t>
      </w:r>
      <w:r w:rsidR="001D654D" w:rsidRPr="001D654D">
        <w:rPr>
          <w:b/>
        </w:rPr>
        <w:t xml:space="preserve"> </w:t>
      </w:r>
      <w:r w:rsidR="009D55F2" w:rsidRPr="009D55F2">
        <w:rPr>
          <w:b/>
          <w:spacing w:val="-10"/>
        </w:rPr>
        <w:t xml:space="preserve">включити до порядку денного </w:t>
      </w:r>
      <w:r w:rsidR="001D654D" w:rsidRPr="008F454F">
        <w:rPr>
          <w:spacing w:val="-10"/>
        </w:rPr>
        <w:t>другої</w:t>
      </w:r>
      <w:r w:rsidR="009D55F2" w:rsidRPr="008F454F">
        <w:t xml:space="preserve"> сесії Верх</w:t>
      </w:r>
      <w:r w:rsidR="001D654D" w:rsidRPr="008F454F">
        <w:t>овної Ради України</w:t>
      </w:r>
      <w:r w:rsidR="001D654D">
        <w:rPr>
          <w:b/>
        </w:rPr>
        <w:t xml:space="preserve"> </w:t>
      </w:r>
      <w:r w:rsidR="001D654D" w:rsidRPr="008F454F">
        <w:rPr>
          <w:lang w:val="en-US"/>
        </w:rPr>
        <w:t>IX</w:t>
      </w:r>
      <w:r w:rsidR="001D654D" w:rsidRPr="008F454F">
        <w:t xml:space="preserve"> скликання</w:t>
      </w:r>
      <w:r w:rsidR="009D55F2" w:rsidRPr="008F454F">
        <w:rPr>
          <w:spacing w:val="-10"/>
        </w:rPr>
        <w:t>.</w:t>
      </w:r>
    </w:p>
    <w:p w:rsidR="00DD733D" w:rsidRPr="00C42A57" w:rsidRDefault="00C54A14" w:rsidP="00DD733D">
      <w:pPr>
        <w:ind w:firstLine="709"/>
        <w:jc w:val="both"/>
      </w:pPr>
      <w:r>
        <w:t>Д</w:t>
      </w:r>
      <w:r w:rsidRPr="00C42A57">
        <w:t xml:space="preserve">оповідачем </w:t>
      </w:r>
      <w:r w:rsidR="00DD733D" w:rsidRPr="00C42A57">
        <w:t>на пленарному засіданні Верховної Ради України визначено</w:t>
      </w:r>
      <w:r w:rsidR="00104F64">
        <w:t xml:space="preserve"> </w:t>
      </w:r>
      <w:r w:rsidR="00DD733D" w:rsidRPr="00C42A57">
        <w:t xml:space="preserve">Голову Комітету </w:t>
      </w:r>
      <w:r w:rsidR="00DD733D" w:rsidRPr="00C42A57">
        <w:rPr>
          <w:spacing w:val="-4"/>
        </w:rPr>
        <w:t xml:space="preserve">з питань правоохоронної діяльності </w:t>
      </w:r>
      <w:r w:rsidR="0020757D">
        <w:rPr>
          <w:spacing w:val="-4"/>
        </w:rPr>
        <w:t>Д. </w:t>
      </w:r>
      <w:r w:rsidR="001867C6">
        <w:rPr>
          <w:spacing w:val="-4"/>
        </w:rPr>
        <w:t>Монастирського</w:t>
      </w:r>
      <w:r w:rsidR="00DD733D" w:rsidRPr="00C42A57">
        <w:rPr>
          <w:spacing w:val="-4"/>
        </w:rPr>
        <w:t>.</w:t>
      </w:r>
    </w:p>
    <w:p w:rsidR="00E26D38" w:rsidRDefault="00E26D38" w:rsidP="00DD733D">
      <w:pPr>
        <w:pStyle w:val="a4"/>
        <w:ind w:firstLine="540"/>
        <w:rPr>
          <w:rFonts w:ascii="Times New Roman" w:hAnsi="Times New Roman" w:cs="Times New Roman"/>
        </w:rPr>
      </w:pPr>
    </w:p>
    <w:p w:rsidR="009646D9" w:rsidRPr="00E26D38" w:rsidRDefault="009646D9" w:rsidP="00DD733D">
      <w:pPr>
        <w:pStyle w:val="a4"/>
        <w:ind w:firstLine="540"/>
        <w:rPr>
          <w:rFonts w:ascii="Times New Roman" w:hAnsi="Times New Roman" w:cs="Times New Roman"/>
        </w:rPr>
      </w:pPr>
    </w:p>
    <w:p w:rsidR="005A0A48" w:rsidRDefault="00DD733D" w:rsidP="005A0A48">
      <w:pPr>
        <w:rPr>
          <w:b/>
        </w:rPr>
      </w:pPr>
      <w:r w:rsidRPr="00C42A57">
        <w:rPr>
          <w:b/>
        </w:rPr>
        <w:t xml:space="preserve">Голова Комітету                                                                    </w:t>
      </w:r>
      <w:r w:rsidR="001D654D">
        <w:rPr>
          <w:b/>
        </w:rPr>
        <w:t>Д. Монастирський</w:t>
      </w:r>
    </w:p>
    <w:sectPr w:rsidR="005A0A48" w:rsidSect="00106C2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96" w:rsidRDefault="00FB0696" w:rsidP="00E26D38">
      <w:r>
        <w:separator/>
      </w:r>
    </w:p>
  </w:endnote>
  <w:endnote w:type="continuationSeparator" w:id="0">
    <w:p w:rsidR="00FB0696" w:rsidRDefault="00FB0696" w:rsidP="00E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543258"/>
      <w:docPartObj>
        <w:docPartGallery w:val="Page Numbers (Bottom of Page)"/>
        <w:docPartUnique/>
      </w:docPartObj>
    </w:sdtPr>
    <w:sdtEndPr/>
    <w:sdtContent>
      <w:p w:rsidR="00E26D38" w:rsidRDefault="00E26D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14">
          <w:rPr>
            <w:noProof/>
          </w:rPr>
          <w:t>2</w:t>
        </w:r>
        <w:r>
          <w:fldChar w:fldCharType="end"/>
        </w:r>
      </w:p>
    </w:sdtContent>
  </w:sdt>
  <w:p w:rsidR="00E26D38" w:rsidRDefault="00E26D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96" w:rsidRDefault="00FB0696" w:rsidP="00E26D38">
      <w:r>
        <w:separator/>
      </w:r>
    </w:p>
  </w:footnote>
  <w:footnote w:type="continuationSeparator" w:id="0">
    <w:p w:rsidR="00FB0696" w:rsidRDefault="00FB0696" w:rsidP="00E2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C1B"/>
    <w:multiLevelType w:val="multilevel"/>
    <w:tmpl w:val="2A2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5"/>
    <w:rsid w:val="00004C75"/>
    <w:rsid w:val="000102B4"/>
    <w:rsid w:val="00076828"/>
    <w:rsid w:val="00096EB7"/>
    <w:rsid w:val="000A7D81"/>
    <w:rsid w:val="000C3D2A"/>
    <w:rsid w:val="000E59D0"/>
    <w:rsid w:val="000F0085"/>
    <w:rsid w:val="00104F64"/>
    <w:rsid w:val="00106C22"/>
    <w:rsid w:val="0010723B"/>
    <w:rsid w:val="001867C6"/>
    <w:rsid w:val="001D654D"/>
    <w:rsid w:val="001F7CF2"/>
    <w:rsid w:val="0020757D"/>
    <w:rsid w:val="0026649C"/>
    <w:rsid w:val="00297893"/>
    <w:rsid w:val="003C76E2"/>
    <w:rsid w:val="004364F5"/>
    <w:rsid w:val="0045335B"/>
    <w:rsid w:val="004F0028"/>
    <w:rsid w:val="00521256"/>
    <w:rsid w:val="00574954"/>
    <w:rsid w:val="0057519E"/>
    <w:rsid w:val="005A0A48"/>
    <w:rsid w:val="006A5AC2"/>
    <w:rsid w:val="006E1307"/>
    <w:rsid w:val="006F768F"/>
    <w:rsid w:val="00700D69"/>
    <w:rsid w:val="007626C2"/>
    <w:rsid w:val="008F454F"/>
    <w:rsid w:val="00902FA6"/>
    <w:rsid w:val="00936F35"/>
    <w:rsid w:val="00957B6F"/>
    <w:rsid w:val="00957F2F"/>
    <w:rsid w:val="009646D9"/>
    <w:rsid w:val="009D55F2"/>
    <w:rsid w:val="00B50DAC"/>
    <w:rsid w:val="00B63D21"/>
    <w:rsid w:val="00C0783B"/>
    <w:rsid w:val="00C34EE6"/>
    <w:rsid w:val="00C54A14"/>
    <w:rsid w:val="00D42908"/>
    <w:rsid w:val="00DB4E53"/>
    <w:rsid w:val="00DC2331"/>
    <w:rsid w:val="00DD733D"/>
    <w:rsid w:val="00E042C1"/>
    <w:rsid w:val="00E04AE4"/>
    <w:rsid w:val="00E14B47"/>
    <w:rsid w:val="00E26D38"/>
    <w:rsid w:val="00E73B0E"/>
    <w:rsid w:val="00EA4B95"/>
    <w:rsid w:val="00F751CB"/>
    <w:rsid w:val="00FB0696"/>
    <w:rsid w:val="00FC5BA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C525"/>
  <w15:chartTrackingRefBased/>
  <w15:docId w15:val="{3EC609DA-C9B4-47BF-AAF7-CF799FB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5F2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D733D"/>
    <w:pPr>
      <w:autoSpaceDE w:val="0"/>
      <w:autoSpaceDN w:val="0"/>
      <w:ind w:firstLine="706"/>
      <w:jc w:val="both"/>
    </w:pPr>
    <w:rPr>
      <w:rFonts w:ascii="Arial" w:hAnsi="Arial" w:cs="Arial"/>
      <w:lang w:eastAsia="ru-RU"/>
    </w:rPr>
  </w:style>
  <w:style w:type="character" w:customStyle="1" w:styleId="a5">
    <w:name w:val="Основний текст Знак"/>
    <w:basedOn w:val="a0"/>
    <w:link w:val="a4"/>
    <w:rsid w:val="00DD733D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26D3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26D3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8">
    <w:name w:val="footer"/>
    <w:basedOn w:val="a"/>
    <w:link w:val="a9"/>
    <w:uiPriority w:val="99"/>
    <w:unhideWhenUsed/>
    <w:rsid w:val="00E26D3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26D3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a">
    <w:name w:val="Normal (Web)"/>
    <w:basedOn w:val="a"/>
    <w:uiPriority w:val="99"/>
    <w:semiHidden/>
    <w:unhideWhenUsed/>
    <w:rsid w:val="009646D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57495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74954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E042C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042C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F7A5-834B-428E-9093-67F88E7C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Баранець Володимир Анатолійович</cp:lastModifiedBy>
  <cp:revision>30</cp:revision>
  <cp:lastPrinted>2019-09-17T16:35:00Z</cp:lastPrinted>
  <dcterms:created xsi:type="dcterms:W3CDTF">2019-09-13T12:09:00Z</dcterms:created>
  <dcterms:modified xsi:type="dcterms:W3CDTF">2019-09-17T16:40:00Z</dcterms:modified>
</cp:coreProperties>
</file>