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18E" w:rsidRPr="00AE1DF8" w:rsidRDefault="00AF718E" w:rsidP="00AF718E">
      <w:pPr>
        <w:spacing w:after="0" w:line="240" w:lineRule="auto"/>
        <w:ind w:firstLine="567"/>
        <w:jc w:val="right"/>
        <w:rPr>
          <w:rFonts w:ascii="Times New Roman" w:hAnsi="Times New Roman" w:cs="Times New Roman"/>
          <w:sz w:val="28"/>
          <w:szCs w:val="28"/>
          <w:lang w:eastAsia="ru-RU"/>
        </w:rPr>
      </w:pPr>
      <w:r w:rsidRPr="00AE1DF8">
        <w:rPr>
          <w:rFonts w:ascii="Times New Roman" w:hAnsi="Times New Roman" w:cs="Times New Roman"/>
          <w:sz w:val="28"/>
          <w:szCs w:val="28"/>
          <w:lang w:eastAsia="ru-RU"/>
        </w:rPr>
        <w:t>До реєстр. № 217</w:t>
      </w:r>
      <w:r>
        <w:rPr>
          <w:rFonts w:ascii="Times New Roman" w:hAnsi="Times New Roman" w:cs="Times New Roman"/>
          <w:sz w:val="28"/>
          <w:szCs w:val="28"/>
          <w:lang w:eastAsia="ru-RU"/>
        </w:rPr>
        <w:t>8-10</w:t>
      </w:r>
      <w:r w:rsidR="00F2279A">
        <w:rPr>
          <w:rFonts w:ascii="Times New Roman" w:hAnsi="Times New Roman" w:cs="Times New Roman"/>
          <w:sz w:val="28"/>
          <w:szCs w:val="28"/>
          <w:lang w:eastAsia="ru-RU"/>
        </w:rPr>
        <w:t xml:space="preserve"> </w:t>
      </w:r>
      <w:r w:rsidRPr="00AE1DF8">
        <w:rPr>
          <w:rFonts w:ascii="Times New Roman" w:hAnsi="Times New Roman" w:cs="Times New Roman"/>
          <w:sz w:val="28"/>
          <w:szCs w:val="28"/>
          <w:lang w:eastAsia="ru-RU"/>
        </w:rPr>
        <w:t xml:space="preserve">від </w:t>
      </w:r>
      <w:r>
        <w:rPr>
          <w:rFonts w:ascii="Times New Roman" w:hAnsi="Times New Roman" w:cs="Times New Roman"/>
          <w:sz w:val="28"/>
          <w:szCs w:val="28"/>
          <w:lang w:eastAsia="ru-RU"/>
        </w:rPr>
        <w:t>10</w:t>
      </w:r>
      <w:r w:rsidRPr="00AE1DF8">
        <w:rPr>
          <w:rFonts w:ascii="Times New Roman" w:hAnsi="Times New Roman" w:cs="Times New Roman"/>
          <w:sz w:val="28"/>
          <w:szCs w:val="28"/>
          <w:lang w:eastAsia="ru-RU"/>
        </w:rPr>
        <w:t>.</w:t>
      </w:r>
      <w:r>
        <w:rPr>
          <w:rFonts w:ascii="Times New Roman" w:hAnsi="Times New Roman" w:cs="Times New Roman"/>
          <w:sz w:val="28"/>
          <w:szCs w:val="28"/>
          <w:lang w:eastAsia="ru-RU"/>
        </w:rPr>
        <w:t>10</w:t>
      </w:r>
      <w:r w:rsidRPr="00AE1DF8">
        <w:rPr>
          <w:rFonts w:ascii="Times New Roman" w:hAnsi="Times New Roman" w:cs="Times New Roman"/>
          <w:sz w:val="28"/>
          <w:szCs w:val="28"/>
          <w:lang w:eastAsia="ru-RU"/>
        </w:rPr>
        <w:t>.2019</w:t>
      </w:r>
    </w:p>
    <w:p w:rsidR="00AF718E" w:rsidRPr="00AE1DF8" w:rsidRDefault="00AF718E" w:rsidP="00AF718E">
      <w:pPr>
        <w:spacing w:after="0" w:line="240" w:lineRule="auto"/>
        <w:ind w:firstLine="567"/>
        <w:jc w:val="right"/>
        <w:rPr>
          <w:rFonts w:ascii="Times New Roman" w:hAnsi="Times New Roman" w:cs="Times New Roman"/>
          <w:sz w:val="28"/>
          <w:szCs w:val="28"/>
          <w:lang w:eastAsia="ru-RU"/>
        </w:rPr>
      </w:pPr>
      <w:r w:rsidRPr="00AE1DF8">
        <w:rPr>
          <w:rFonts w:ascii="Times New Roman" w:hAnsi="Times New Roman" w:cs="Times New Roman"/>
          <w:sz w:val="28"/>
          <w:szCs w:val="28"/>
          <w:lang w:eastAsia="ru-RU"/>
        </w:rPr>
        <w:tab/>
      </w:r>
      <w:r w:rsidRPr="00AE1DF8">
        <w:rPr>
          <w:rFonts w:ascii="Times New Roman" w:hAnsi="Times New Roman" w:cs="Times New Roman"/>
          <w:sz w:val="28"/>
          <w:szCs w:val="28"/>
          <w:lang w:eastAsia="ru-RU"/>
        </w:rPr>
        <w:tab/>
      </w:r>
      <w:r w:rsidRPr="00AE1DF8">
        <w:rPr>
          <w:rFonts w:ascii="Times New Roman" w:hAnsi="Times New Roman" w:cs="Times New Roman"/>
          <w:sz w:val="28"/>
          <w:szCs w:val="28"/>
          <w:lang w:eastAsia="ru-RU"/>
        </w:rPr>
        <w:tab/>
      </w:r>
      <w:r w:rsidRPr="00AE1DF8">
        <w:rPr>
          <w:rFonts w:ascii="Times New Roman" w:hAnsi="Times New Roman" w:cs="Times New Roman"/>
          <w:sz w:val="28"/>
          <w:szCs w:val="28"/>
          <w:lang w:eastAsia="ru-RU"/>
        </w:rPr>
        <w:tab/>
      </w:r>
      <w:r w:rsidRPr="00AE1DF8">
        <w:rPr>
          <w:rFonts w:ascii="Times New Roman" w:hAnsi="Times New Roman" w:cs="Times New Roman"/>
          <w:sz w:val="28"/>
          <w:szCs w:val="28"/>
          <w:lang w:eastAsia="ru-RU"/>
        </w:rPr>
        <w:tab/>
      </w:r>
      <w:r w:rsidRPr="00AE1DF8">
        <w:rPr>
          <w:rFonts w:ascii="Times New Roman" w:hAnsi="Times New Roman" w:cs="Times New Roman"/>
          <w:sz w:val="28"/>
          <w:szCs w:val="28"/>
          <w:lang w:eastAsia="ru-RU"/>
        </w:rPr>
        <w:tab/>
      </w:r>
      <w:r w:rsidRPr="00AE1DF8">
        <w:rPr>
          <w:rFonts w:ascii="Times New Roman" w:hAnsi="Times New Roman" w:cs="Times New Roman"/>
          <w:sz w:val="28"/>
          <w:szCs w:val="28"/>
          <w:lang w:eastAsia="ru-RU"/>
        </w:rPr>
        <w:tab/>
        <w:t xml:space="preserve">(друге читання) </w:t>
      </w:r>
    </w:p>
    <w:p w:rsidR="00AF718E" w:rsidRPr="00AE1DF8" w:rsidRDefault="00AF718E" w:rsidP="00AF718E">
      <w:pPr>
        <w:jc w:val="center"/>
        <w:rPr>
          <w:b/>
        </w:rPr>
      </w:pPr>
    </w:p>
    <w:p w:rsidR="00AF718E" w:rsidRPr="00AE1DF8" w:rsidRDefault="00AF718E" w:rsidP="00AF718E">
      <w:pPr>
        <w:jc w:val="center"/>
        <w:rPr>
          <w:b/>
        </w:rPr>
      </w:pPr>
    </w:p>
    <w:p w:rsidR="00AF718E" w:rsidRPr="00AE1DF8" w:rsidRDefault="00AF718E" w:rsidP="00AF718E">
      <w:pPr>
        <w:jc w:val="center"/>
        <w:rPr>
          <w:b/>
        </w:rPr>
      </w:pPr>
    </w:p>
    <w:p w:rsidR="00AF718E" w:rsidRPr="00AE1DF8" w:rsidRDefault="00AF718E" w:rsidP="00AF718E">
      <w:pPr>
        <w:jc w:val="center"/>
        <w:rPr>
          <w:b/>
        </w:rPr>
      </w:pPr>
    </w:p>
    <w:p w:rsidR="00AF718E" w:rsidRPr="00AE1DF8" w:rsidRDefault="00AF718E" w:rsidP="00AF718E">
      <w:pPr>
        <w:jc w:val="center"/>
        <w:rPr>
          <w:b/>
        </w:rPr>
      </w:pPr>
    </w:p>
    <w:p w:rsidR="00AF718E" w:rsidRPr="00AE1DF8" w:rsidRDefault="00AF718E" w:rsidP="00AF718E">
      <w:pPr>
        <w:jc w:val="center"/>
        <w:rPr>
          <w:b/>
        </w:rPr>
      </w:pPr>
    </w:p>
    <w:p w:rsidR="00AF718E" w:rsidRPr="00AE1DF8" w:rsidRDefault="00AF718E" w:rsidP="00AF718E">
      <w:pPr>
        <w:jc w:val="center"/>
        <w:rPr>
          <w:rFonts w:ascii="Times New Roman" w:hAnsi="Times New Roman" w:cs="Times New Roman"/>
          <w:color w:val="000000"/>
          <w:sz w:val="28"/>
          <w:szCs w:val="28"/>
        </w:rPr>
      </w:pPr>
    </w:p>
    <w:p w:rsidR="00AF718E" w:rsidRPr="00AE1DF8" w:rsidRDefault="00AF718E" w:rsidP="00AF718E">
      <w:pPr>
        <w:jc w:val="center"/>
        <w:rPr>
          <w:rFonts w:ascii="Times New Roman" w:hAnsi="Times New Roman" w:cs="Times New Roman"/>
          <w:b/>
          <w:color w:val="000000"/>
          <w:sz w:val="28"/>
          <w:szCs w:val="28"/>
        </w:rPr>
      </w:pPr>
      <w:r w:rsidRPr="00AE1DF8">
        <w:rPr>
          <w:rFonts w:ascii="Times New Roman" w:hAnsi="Times New Roman" w:cs="Times New Roman"/>
          <w:b/>
          <w:color w:val="000000"/>
          <w:sz w:val="28"/>
          <w:szCs w:val="28"/>
        </w:rPr>
        <w:t xml:space="preserve">З А У В А Ж Е Н </w:t>
      </w:r>
      <w:proofErr w:type="spellStart"/>
      <w:r w:rsidRPr="00AE1DF8">
        <w:rPr>
          <w:rFonts w:ascii="Times New Roman" w:hAnsi="Times New Roman" w:cs="Times New Roman"/>
          <w:b/>
          <w:color w:val="000000"/>
          <w:sz w:val="28"/>
          <w:szCs w:val="28"/>
        </w:rPr>
        <w:t>Н</w:t>
      </w:r>
      <w:proofErr w:type="spellEnd"/>
      <w:r w:rsidRPr="00AE1DF8">
        <w:rPr>
          <w:rFonts w:ascii="Times New Roman" w:hAnsi="Times New Roman" w:cs="Times New Roman"/>
          <w:b/>
          <w:color w:val="000000"/>
          <w:sz w:val="28"/>
          <w:szCs w:val="28"/>
        </w:rPr>
        <w:t xml:space="preserve"> Я</w:t>
      </w:r>
    </w:p>
    <w:p w:rsidR="00AF718E" w:rsidRPr="00AE1DF8" w:rsidRDefault="00AF718E" w:rsidP="00AF718E">
      <w:pPr>
        <w:spacing w:after="0"/>
        <w:jc w:val="center"/>
        <w:rPr>
          <w:rFonts w:ascii="Times New Roman" w:hAnsi="Times New Roman" w:cs="Times New Roman"/>
          <w:b/>
          <w:color w:val="000000"/>
          <w:sz w:val="28"/>
          <w:szCs w:val="28"/>
        </w:rPr>
      </w:pPr>
      <w:r w:rsidRPr="00AE1DF8">
        <w:rPr>
          <w:rFonts w:ascii="Times New Roman" w:hAnsi="Times New Roman" w:cs="Times New Roman"/>
          <w:b/>
          <w:color w:val="000000"/>
          <w:sz w:val="28"/>
          <w:szCs w:val="28"/>
        </w:rPr>
        <w:t xml:space="preserve">до проекту Закону України про внесення змін до деяких законодавчих актів України щодо </w:t>
      </w:r>
      <w:r>
        <w:rPr>
          <w:rFonts w:ascii="Times New Roman" w:hAnsi="Times New Roman" w:cs="Times New Roman"/>
          <w:b/>
          <w:color w:val="000000"/>
          <w:sz w:val="28"/>
          <w:szCs w:val="28"/>
        </w:rPr>
        <w:t>умов обігу земель сільськогосподарського призначення</w:t>
      </w:r>
    </w:p>
    <w:p w:rsidR="00AF718E" w:rsidRPr="00AE1DF8" w:rsidRDefault="00AF718E" w:rsidP="00AF718E">
      <w:pPr>
        <w:spacing w:after="0"/>
        <w:jc w:val="center"/>
        <w:rPr>
          <w:rFonts w:ascii="Times New Roman" w:hAnsi="Times New Roman" w:cs="Times New Roman"/>
          <w:b/>
          <w:color w:val="000000"/>
          <w:sz w:val="28"/>
          <w:szCs w:val="28"/>
        </w:rPr>
      </w:pPr>
    </w:p>
    <w:p w:rsidR="00AF718E" w:rsidRPr="00AE1DF8" w:rsidRDefault="00AF718E" w:rsidP="00AF718E">
      <w:pPr>
        <w:spacing w:after="0"/>
        <w:jc w:val="center"/>
        <w:rPr>
          <w:rFonts w:ascii="Times New Roman" w:hAnsi="Times New Roman" w:cs="Times New Roman"/>
          <w:color w:val="000000"/>
          <w:sz w:val="28"/>
          <w:szCs w:val="28"/>
        </w:rPr>
      </w:pPr>
    </w:p>
    <w:p w:rsidR="00F2279A" w:rsidRDefault="00AF718E" w:rsidP="00AF718E">
      <w:pPr>
        <w:spacing w:after="0"/>
        <w:ind w:firstLine="708"/>
        <w:jc w:val="both"/>
        <w:rPr>
          <w:rFonts w:ascii="Times New Roman" w:hAnsi="Times New Roman" w:cs="Times New Roman"/>
          <w:color w:val="000000"/>
          <w:sz w:val="28"/>
          <w:szCs w:val="28"/>
        </w:rPr>
      </w:pPr>
      <w:r w:rsidRPr="00AE1DF8">
        <w:rPr>
          <w:rFonts w:ascii="Times New Roman" w:hAnsi="Times New Roman" w:cs="Times New Roman"/>
          <w:color w:val="000000"/>
          <w:sz w:val="28"/>
          <w:szCs w:val="28"/>
        </w:rPr>
        <w:t xml:space="preserve">У Головному юридичному управлінні </w:t>
      </w:r>
      <w:r w:rsidR="0062398C">
        <w:rPr>
          <w:rFonts w:ascii="Times New Roman" w:hAnsi="Times New Roman" w:cs="Times New Roman"/>
          <w:color w:val="000000"/>
          <w:sz w:val="28"/>
          <w:szCs w:val="28"/>
        </w:rPr>
        <w:t xml:space="preserve"> </w:t>
      </w:r>
      <w:r w:rsidRPr="00AE1DF8">
        <w:rPr>
          <w:rFonts w:ascii="Times New Roman" w:hAnsi="Times New Roman" w:cs="Times New Roman"/>
          <w:color w:val="000000"/>
          <w:sz w:val="28"/>
          <w:szCs w:val="28"/>
        </w:rPr>
        <w:t>проаналізовано текст проекту</w:t>
      </w:r>
      <w:r w:rsidR="007B7A4A">
        <w:rPr>
          <w:rFonts w:ascii="Times New Roman" w:hAnsi="Times New Roman" w:cs="Times New Roman"/>
          <w:color w:val="000000"/>
          <w:sz w:val="28"/>
          <w:szCs w:val="28"/>
        </w:rPr>
        <w:t>, що</w:t>
      </w:r>
      <w:r w:rsidR="007B7A4A" w:rsidRPr="007B7A4A">
        <w:rPr>
          <w:rFonts w:ascii="Times New Roman" w:hAnsi="Times New Roman" w:cs="Times New Roman"/>
          <w:color w:val="000000"/>
          <w:sz w:val="28"/>
          <w:szCs w:val="28"/>
          <w:lang w:val="ru-RU"/>
        </w:rPr>
        <w:t xml:space="preserve"> </w:t>
      </w:r>
      <w:r w:rsidRPr="00AE1DF8">
        <w:rPr>
          <w:rFonts w:ascii="Times New Roman" w:hAnsi="Times New Roman" w:cs="Times New Roman"/>
          <w:color w:val="000000"/>
          <w:sz w:val="28"/>
          <w:szCs w:val="28"/>
        </w:rPr>
        <w:t xml:space="preserve"> </w:t>
      </w:r>
      <w:r w:rsidR="007B7A4A">
        <w:rPr>
          <w:rFonts w:ascii="Times New Roman" w:hAnsi="Times New Roman" w:cs="Times New Roman"/>
          <w:color w:val="000000"/>
          <w:sz w:val="28"/>
          <w:szCs w:val="28"/>
        </w:rPr>
        <w:t>отримано</w:t>
      </w:r>
      <w:r w:rsidR="002103A1">
        <w:rPr>
          <w:rFonts w:ascii="Times New Roman" w:hAnsi="Times New Roman" w:cs="Times New Roman"/>
          <w:color w:val="000000"/>
          <w:sz w:val="28"/>
          <w:szCs w:val="28"/>
        </w:rPr>
        <w:t xml:space="preserve"> Головним управлінням 2 січня 2020 року о 17 год. 30 хв</w:t>
      </w:r>
      <w:r>
        <w:rPr>
          <w:rFonts w:ascii="Times New Roman" w:hAnsi="Times New Roman" w:cs="Times New Roman"/>
          <w:color w:val="000000"/>
          <w:sz w:val="28"/>
          <w:szCs w:val="28"/>
        </w:rPr>
        <w:t>.</w:t>
      </w:r>
      <w:r w:rsidRPr="00AE1DF8">
        <w:rPr>
          <w:rFonts w:ascii="Times New Roman" w:hAnsi="Times New Roman" w:cs="Times New Roman"/>
          <w:color w:val="000000"/>
          <w:sz w:val="28"/>
          <w:szCs w:val="28"/>
        </w:rPr>
        <w:t xml:space="preserve"> За результатами опрацювання законопроекту </w:t>
      </w:r>
      <w:r w:rsidR="00F2279A">
        <w:rPr>
          <w:rFonts w:ascii="Times New Roman" w:hAnsi="Times New Roman" w:cs="Times New Roman"/>
          <w:color w:val="000000"/>
          <w:sz w:val="28"/>
          <w:szCs w:val="28"/>
        </w:rPr>
        <w:t>вважаємо за необхідне звернути увагу на наступне.</w:t>
      </w:r>
    </w:p>
    <w:p w:rsidR="00002A94" w:rsidRDefault="00002A94" w:rsidP="00AF718E">
      <w:pPr>
        <w:spacing w:after="0" w:line="240" w:lineRule="auto"/>
        <w:ind w:firstLine="708"/>
        <w:jc w:val="both"/>
        <w:rPr>
          <w:rFonts w:ascii="Times New Roman" w:eastAsia="Calibri" w:hAnsi="Times New Roman" w:cs="Times New Roman"/>
          <w:sz w:val="28"/>
          <w:szCs w:val="28"/>
        </w:rPr>
      </w:pPr>
    </w:p>
    <w:p w:rsidR="00AF718E" w:rsidRDefault="00AF718E" w:rsidP="00AF718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AE1DF8">
        <w:rPr>
          <w:rFonts w:ascii="Times New Roman" w:eastAsia="Calibri" w:hAnsi="Times New Roman" w:cs="Times New Roman"/>
          <w:sz w:val="28"/>
          <w:szCs w:val="28"/>
        </w:rPr>
        <w:t>Низка положень Закону не відповідає конституційним принципам верховенства права (статт</w:t>
      </w:r>
      <w:r w:rsidR="007B7A4A">
        <w:rPr>
          <w:rFonts w:ascii="Times New Roman" w:eastAsia="Calibri" w:hAnsi="Times New Roman" w:cs="Times New Roman"/>
          <w:sz w:val="28"/>
          <w:szCs w:val="28"/>
        </w:rPr>
        <w:t>я</w:t>
      </w:r>
      <w:r w:rsidRPr="00AE1DF8">
        <w:rPr>
          <w:rFonts w:ascii="Times New Roman" w:eastAsia="Calibri" w:hAnsi="Times New Roman" w:cs="Times New Roman"/>
          <w:sz w:val="28"/>
          <w:szCs w:val="28"/>
        </w:rPr>
        <w:t xml:space="preserve"> 8 Конституції України), однією з основних умов реалізац</w:t>
      </w:r>
      <w:r w:rsidR="0062398C">
        <w:rPr>
          <w:rFonts w:ascii="Times New Roman" w:eastAsia="Calibri" w:hAnsi="Times New Roman" w:cs="Times New Roman"/>
          <w:sz w:val="28"/>
          <w:szCs w:val="28"/>
        </w:rPr>
        <w:t>ії яких є правова визначеність.</w:t>
      </w:r>
      <w:r w:rsidRPr="00AE1DF8">
        <w:rPr>
          <w:rFonts w:ascii="Times New Roman" w:eastAsia="Calibri" w:hAnsi="Times New Roman" w:cs="Times New Roman"/>
          <w:sz w:val="28"/>
          <w:szCs w:val="28"/>
        </w:rPr>
        <w:t xml:space="preserve"> Принцип правової визначеності передбачає, насамперед, ясність та недвозначність викладення</w:t>
      </w:r>
      <w:r w:rsidR="001015A4">
        <w:rPr>
          <w:rFonts w:ascii="Times New Roman" w:eastAsia="Calibri" w:hAnsi="Times New Roman" w:cs="Times New Roman"/>
          <w:sz w:val="28"/>
          <w:szCs w:val="28"/>
        </w:rPr>
        <w:t xml:space="preserve"> правових приписів, відсутність</w:t>
      </w:r>
      <w:r w:rsidRPr="00AE1DF8">
        <w:rPr>
          <w:rFonts w:ascii="Times New Roman" w:eastAsia="Calibri" w:hAnsi="Times New Roman" w:cs="Times New Roman"/>
          <w:sz w:val="28"/>
          <w:szCs w:val="28"/>
        </w:rPr>
        <w:t xml:space="preserve"> внутрішніх суперечностей у нормативно-правовому акті та </w:t>
      </w:r>
      <w:r w:rsidR="007B7A4A">
        <w:rPr>
          <w:rFonts w:ascii="Times New Roman" w:eastAsia="Calibri" w:hAnsi="Times New Roman" w:cs="Times New Roman"/>
          <w:sz w:val="28"/>
          <w:szCs w:val="28"/>
        </w:rPr>
        <w:t xml:space="preserve">його </w:t>
      </w:r>
      <w:r w:rsidRPr="00AE1DF8">
        <w:rPr>
          <w:rFonts w:ascii="Times New Roman" w:eastAsia="Calibri" w:hAnsi="Times New Roman" w:cs="Times New Roman"/>
          <w:sz w:val="28"/>
          <w:szCs w:val="28"/>
        </w:rPr>
        <w:t>узгодженість з іншими законодавчими актами. Зокрема, це стосується:</w:t>
      </w:r>
    </w:p>
    <w:p w:rsidR="002103A1" w:rsidRDefault="00D715DA" w:rsidP="002103A1">
      <w:pPr>
        <w:pStyle w:val="rvps2"/>
        <w:shd w:val="clear" w:color="auto" w:fill="FFFFFF"/>
        <w:spacing w:before="120" w:beforeAutospacing="0" w:after="0" w:afterAutospacing="0"/>
        <w:ind w:firstLine="709"/>
        <w:jc w:val="both"/>
        <w:rPr>
          <w:sz w:val="28"/>
          <w:szCs w:val="28"/>
        </w:rPr>
      </w:pPr>
      <w:r>
        <w:rPr>
          <w:rFonts w:eastAsia="Calibri"/>
          <w:sz w:val="28"/>
          <w:szCs w:val="28"/>
        </w:rPr>
        <w:t xml:space="preserve">– </w:t>
      </w:r>
      <w:r w:rsidR="00AF718E">
        <w:rPr>
          <w:sz w:val="28"/>
          <w:szCs w:val="28"/>
        </w:rPr>
        <w:t xml:space="preserve">недотримання вимог щодо єдності термінології: </w:t>
      </w:r>
      <w:r>
        <w:rPr>
          <w:sz w:val="28"/>
          <w:szCs w:val="28"/>
        </w:rPr>
        <w:t>"</w:t>
      </w:r>
      <w:r w:rsidR="00AF718E" w:rsidRPr="00275471">
        <w:rPr>
          <w:sz w:val="28"/>
          <w:szCs w:val="28"/>
        </w:rPr>
        <w:t xml:space="preserve">юридичні особи </w:t>
      </w:r>
      <w:r w:rsidR="00AF718E" w:rsidRPr="0072533E">
        <w:rPr>
          <w:sz w:val="28"/>
          <w:szCs w:val="28"/>
          <w:u w:val="single"/>
        </w:rPr>
        <w:t>України</w:t>
      </w:r>
      <w:r w:rsidR="00AF718E" w:rsidRPr="00275471">
        <w:rPr>
          <w:sz w:val="28"/>
          <w:szCs w:val="28"/>
        </w:rPr>
        <w:t xml:space="preserve">, створені </w:t>
      </w:r>
      <w:r w:rsidR="00AF718E" w:rsidRPr="005A50CE">
        <w:rPr>
          <w:sz w:val="28"/>
          <w:szCs w:val="28"/>
        </w:rPr>
        <w:t>і зареєстровані за законодавством України</w:t>
      </w:r>
      <w:r>
        <w:rPr>
          <w:sz w:val="28"/>
          <w:szCs w:val="28"/>
        </w:rPr>
        <w:t>"</w:t>
      </w:r>
      <w:r w:rsidR="00AF718E">
        <w:rPr>
          <w:sz w:val="28"/>
          <w:szCs w:val="28"/>
        </w:rPr>
        <w:t xml:space="preserve"> та </w:t>
      </w:r>
      <w:r>
        <w:rPr>
          <w:sz w:val="28"/>
          <w:szCs w:val="28"/>
        </w:rPr>
        <w:t>"</w:t>
      </w:r>
      <w:r w:rsidR="00AF718E" w:rsidRPr="005A50CE">
        <w:rPr>
          <w:sz w:val="28"/>
          <w:szCs w:val="28"/>
        </w:rPr>
        <w:t>юридичні особи, створені і зареєстровані за законодавством України</w:t>
      </w:r>
      <w:r>
        <w:rPr>
          <w:sz w:val="28"/>
          <w:szCs w:val="28"/>
        </w:rPr>
        <w:t>"</w:t>
      </w:r>
      <w:r w:rsidR="0062398C">
        <w:rPr>
          <w:sz w:val="28"/>
          <w:szCs w:val="28"/>
        </w:rPr>
        <w:t xml:space="preserve"> (</w:t>
      </w:r>
      <w:r w:rsidR="00AF718E">
        <w:rPr>
          <w:sz w:val="28"/>
          <w:szCs w:val="28"/>
        </w:rPr>
        <w:t xml:space="preserve">пункт </w:t>
      </w:r>
      <w:r>
        <w:rPr>
          <w:sz w:val="28"/>
          <w:szCs w:val="28"/>
        </w:rPr>
        <w:t>"</w:t>
      </w:r>
      <w:r w:rsidR="00AF718E">
        <w:rPr>
          <w:sz w:val="28"/>
          <w:szCs w:val="28"/>
        </w:rPr>
        <w:t>б</w:t>
      </w:r>
      <w:r>
        <w:rPr>
          <w:sz w:val="28"/>
          <w:szCs w:val="28"/>
        </w:rPr>
        <w:t>"</w:t>
      </w:r>
      <w:r w:rsidR="00AF718E">
        <w:rPr>
          <w:sz w:val="28"/>
          <w:szCs w:val="28"/>
        </w:rPr>
        <w:t xml:space="preserve"> та</w:t>
      </w:r>
      <w:r w:rsidR="00AF718E" w:rsidRPr="005A50CE">
        <w:rPr>
          <w:sz w:val="28"/>
          <w:szCs w:val="28"/>
        </w:rPr>
        <w:t xml:space="preserve"> </w:t>
      </w:r>
      <w:r w:rsidR="0062398C">
        <w:rPr>
          <w:sz w:val="28"/>
          <w:szCs w:val="28"/>
        </w:rPr>
        <w:t xml:space="preserve">абзац </w:t>
      </w:r>
      <w:r w:rsidR="00AF718E" w:rsidRPr="005A50CE">
        <w:rPr>
          <w:sz w:val="28"/>
          <w:szCs w:val="28"/>
        </w:rPr>
        <w:t>восьмий частини першої статті 130 З</w:t>
      </w:r>
      <w:r w:rsidR="00AF718E">
        <w:rPr>
          <w:sz w:val="28"/>
          <w:szCs w:val="28"/>
        </w:rPr>
        <w:t>емельного кодексу України (далі – ЗКУ) в редакції законопроекту</w:t>
      </w:r>
      <w:r w:rsidR="00AF718E" w:rsidRPr="005A50CE">
        <w:rPr>
          <w:sz w:val="28"/>
          <w:szCs w:val="28"/>
        </w:rPr>
        <w:t>)</w:t>
      </w:r>
      <w:r>
        <w:rPr>
          <w:sz w:val="28"/>
          <w:szCs w:val="28"/>
        </w:rPr>
        <w:t>; "</w:t>
      </w:r>
      <w:r w:rsidR="00AF718E">
        <w:rPr>
          <w:sz w:val="28"/>
          <w:szCs w:val="28"/>
        </w:rPr>
        <w:t>учасники (засновники)</w:t>
      </w:r>
      <w:r>
        <w:rPr>
          <w:sz w:val="28"/>
          <w:szCs w:val="28"/>
        </w:rPr>
        <w:t>" та "</w:t>
      </w:r>
      <w:r w:rsidR="00AF718E">
        <w:rPr>
          <w:sz w:val="28"/>
          <w:szCs w:val="28"/>
        </w:rPr>
        <w:t>учасники (акціонери, члени)</w:t>
      </w:r>
      <w:r>
        <w:rPr>
          <w:sz w:val="28"/>
          <w:szCs w:val="28"/>
        </w:rPr>
        <w:t>", "</w:t>
      </w:r>
      <w:r w:rsidR="00AF718E">
        <w:rPr>
          <w:sz w:val="28"/>
          <w:szCs w:val="28"/>
        </w:rPr>
        <w:t>учасники (члени, акціонери</w:t>
      </w:r>
      <w:r>
        <w:rPr>
          <w:sz w:val="28"/>
          <w:szCs w:val="28"/>
        </w:rPr>
        <w:t>)"</w:t>
      </w:r>
      <w:r w:rsidR="00AF718E">
        <w:rPr>
          <w:sz w:val="28"/>
          <w:szCs w:val="28"/>
        </w:rPr>
        <w:t xml:space="preserve"> юридичних осіб </w:t>
      </w:r>
      <w:r w:rsidR="00AF718E" w:rsidRPr="005A50CE">
        <w:rPr>
          <w:sz w:val="28"/>
          <w:szCs w:val="28"/>
        </w:rPr>
        <w:t>(абзац</w:t>
      </w:r>
      <w:r w:rsidR="00AF718E">
        <w:rPr>
          <w:sz w:val="28"/>
          <w:szCs w:val="28"/>
        </w:rPr>
        <w:t>и</w:t>
      </w:r>
      <w:r w:rsidR="0062398C">
        <w:rPr>
          <w:sz w:val="28"/>
          <w:szCs w:val="28"/>
        </w:rPr>
        <w:t xml:space="preserve"> восьмий,</w:t>
      </w:r>
      <w:r w:rsidR="00AF718E">
        <w:rPr>
          <w:sz w:val="28"/>
          <w:szCs w:val="28"/>
        </w:rPr>
        <w:t xml:space="preserve"> десятий</w:t>
      </w:r>
      <w:r w:rsidR="0062398C">
        <w:rPr>
          <w:sz w:val="28"/>
          <w:szCs w:val="28"/>
        </w:rPr>
        <w:t>, одинадцятий, тринадцятий</w:t>
      </w:r>
      <w:r w:rsidR="00AF718E">
        <w:rPr>
          <w:sz w:val="28"/>
          <w:szCs w:val="28"/>
        </w:rPr>
        <w:t xml:space="preserve"> </w:t>
      </w:r>
      <w:r w:rsidR="00AF718E" w:rsidRPr="005A50CE">
        <w:rPr>
          <w:sz w:val="28"/>
          <w:szCs w:val="28"/>
        </w:rPr>
        <w:t>частини першої</w:t>
      </w:r>
      <w:r w:rsidR="00AF718E">
        <w:rPr>
          <w:sz w:val="28"/>
          <w:szCs w:val="28"/>
        </w:rPr>
        <w:t>, частина друга</w:t>
      </w:r>
      <w:r w:rsidR="00AF718E" w:rsidRPr="005A50CE">
        <w:rPr>
          <w:sz w:val="28"/>
          <w:szCs w:val="28"/>
        </w:rPr>
        <w:t xml:space="preserve"> статті 130 ЗК</w:t>
      </w:r>
      <w:r w:rsidR="00AF718E">
        <w:rPr>
          <w:sz w:val="28"/>
          <w:szCs w:val="28"/>
        </w:rPr>
        <w:t>У</w:t>
      </w:r>
      <w:r w:rsidR="00AF718E" w:rsidRPr="005A50CE">
        <w:rPr>
          <w:sz w:val="28"/>
          <w:szCs w:val="28"/>
        </w:rPr>
        <w:t>)</w:t>
      </w:r>
      <w:r w:rsidR="00AF718E">
        <w:rPr>
          <w:sz w:val="28"/>
          <w:szCs w:val="28"/>
        </w:rPr>
        <w:t xml:space="preserve">; </w:t>
      </w:r>
      <w:r w:rsidR="00D41EBE">
        <w:rPr>
          <w:sz w:val="28"/>
          <w:szCs w:val="28"/>
        </w:rPr>
        <w:t>"</w:t>
      </w:r>
      <w:r w:rsidR="00AF718E">
        <w:rPr>
          <w:sz w:val="28"/>
          <w:szCs w:val="28"/>
        </w:rPr>
        <w:t xml:space="preserve">кінцевий </w:t>
      </w:r>
      <w:proofErr w:type="spellStart"/>
      <w:r w:rsidR="00AF718E">
        <w:rPr>
          <w:sz w:val="28"/>
          <w:szCs w:val="28"/>
        </w:rPr>
        <w:t>бенефіціарний</w:t>
      </w:r>
      <w:proofErr w:type="spellEnd"/>
      <w:r w:rsidR="00AF718E">
        <w:rPr>
          <w:sz w:val="28"/>
          <w:szCs w:val="28"/>
        </w:rPr>
        <w:t xml:space="preserve"> власник (контролер)</w:t>
      </w:r>
      <w:r w:rsidR="00D41EBE">
        <w:rPr>
          <w:sz w:val="28"/>
          <w:szCs w:val="28"/>
        </w:rPr>
        <w:t>"</w:t>
      </w:r>
      <w:r w:rsidR="00AF718E">
        <w:rPr>
          <w:sz w:val="28"/>
          <w:szCs w:val="28"/>
        </w:rPr>
        <w:t>,</w:t>
      </w:r>
      <w:r w:rsidR="00AF718E" w:rsidRPr="007F5AD2">
        <w:rPr>
          <w:sz w:val="28"/>
          <w:szCs w:val="28"/>
        </w:rPr>
        <w:t xml:space="preserve"> </w:t>
      </w:r>
      <w:r w:rsidR="00D41EBE">
        <w:rPr>
          <w:sz w:val="28"/>
          <w:szCs w:val="28"/>
        </w:rPr>
        <w:t>"</w:t>
      </w:r>
      <w:r w:rsidR="00AF718E">
        <w:rPr>
          <w:sz w:val="28"/>
          <w:szCs w:val="28"/>
        </w:rPr>
        <w:t xml:space="preserve">кінцевий </w:t>
      </w:r>
      <w:proofErr w:type="spellStart"/>
      <w:r w:rsidR="00AF718E">
        <w:rPr>
          <w:sz w:val="28"/>
          <w:szCs w:val="28"/>
        </w:rPr>
        <w:t>бенефіціар</w:t>
      </w:r>
      <w:proofErr w:type="spellEnd"/>
      <w:r w:rsidR="00D41EBE">
        <w:rPr>
          <w:sz w:val="28"/>
          <w:szCs w:val="28"/>
        </w:rPr>
        <w:t>"</w:t>
      </w:r>
      <w:r w:rsidR="00AF718E">
        <w:rPr>
          <w:sz w:val="28"/>
          <w:szCs w:val="28"/>
        </w:rPr>
        <w:t xml:space="preserve"> (абзаци восьмий, де</w:t>
      </w:r>
      <w:r w:rsidR="00D41EBE">
        <w:rPr>
          <w:sz w:val="28"/>
          <w:szCs w:val="28"/>
        </w:rPr>
        <w:t>сятий</w:t>
      </w:r>
      <w:r w:rsidR="00574EFF">
        <w:rPr>
          <w:sz w:val="28"/>
          <w:szCs w:val="28"/>
        </w:rPr>
        <w:t>, одинадцятий та тринадцятий</w:t>
      </w:r>
      <w:r w:rsidR="00AF718E">
        <w:rPr>
          <w:sz w:val="28"/>
          <w:szCs w:val="28"/>
        </w:rPr>
        <w:t xml:space="preserve"> частини першої статті 130 ЗКУ)</w:t>
      </w:r>
      <w:r w:rsidR="001D745A">
        <w:rPr>
          <w:sz w:val="28"/>
          <w:szCs w:val="28"/>
        </w:rPr>
        <w:t xml:space="preserve">. </w:t>
      </w:r>
    </w:p>
    <w:p w:rsidR="00AF718E" w:rsidRPr="002103A1" w:rsidRDefault="001D745A" w:rsidP="002103A1">
      <w:pPr>
        <w:pStyle w:val="rvps2"/>
        <w:shd w:val="clear" w:color="auto" w:fill="FFFFFF"/>
        <w:spacing w:before="120" w:beforeAutospacing="0" w:after="0" w:afterAutospacing="0"/>
        <w:ind w:firstLine="709"/>
        <w:jc w:val="both"/>
        <w:rPr>
          <w:sz w:val="28"/>
          <w:szCs w:val="28"/>
        </w:rPr>
      </w:pPr>
      <w:r w:rsidRPr="002103A1">
        <w:rPr>
          <w:sz w:val="28"/>
          <w:szCs w:val="28"/>
          <w:lang w:eastAsia="ru-RU"/>
        </w:rPr>
        <w:t xml:space="preserve">Разом з тим, у чинному ЗКУ (статті 22, 82, 116, 128, 129) у зазначеному контексті використовується дещо інші правові конструкції, такі як «юридичні особи України», «іноземні юридичні особи», «юридичні особи (засновані громадянами України або юридичними особами України)». Відтак, </w:t>
      </w:r>
      <w:r w:rsidRPr="002103A1">
        <w:rPr>
          <w:sz w:val="28"/>
          <w:szCs w:val="28"/>
          <w:lang w:eastAsia="ru-RU"/>
        </w:rPr>
        <w:lastRenderedPageBreak/>
        <w:t>за</w:t>
      </w:r>
      <w:r w:rsidR="007B7A4A">
        <w:rPr>
          <w:sz w:val="28"/>
          <w:szCs w:val="28"/>
          <w:lang w:eastAsia="ru-RU"/>
        </w:rPr>
        <w:t xml:space="preserve">стосована у </w:t>
      </w:r>
      <w:r w:rsidR="007B7A4A" w:rsidRPr="002103A1">
        <w:rPr>
          <w:sz w:val="28"/>
          <w:szCs w:val="28"/>
          <w:lang w:eastAsia="ru-RU"/>
        </w:rPr>
        <w:t>про</w:t>
      </w:r>
      <w:r w:rsidR="007B7A4A">
        <w:rPr>
          <w:sz w:val="28"/>
          <w:szCs w:val="28"/>
          <w:lang w:eastAsia="ru-RU"/>
        </w:rPr>
        <w:t>екті</w:t>
      </w:r>
      <w:r w:rsidRPr="002103A1">
        <w:rPr>
          <w:sz w:val="28"/>
          <w:szCs w:val="28"/>
          <w:lang w:eastAsia="ru-RU"/>
        </w:rPr>
        <w:t xml:space="preserve"> термінологія потребує як внутрішнього узгодження, так і </w:t>
      </w:r>
      <w:r w:rsidR="002103A1" w:rsidRPr="002103A1">
        <w:rPr>
          <w:sz w:val="28"/>
          <w:szCs w:val="28"/>
          <w:lang w:eastAsia="ru-RU"/>
        </w:rPr>
        <w:t>узгодження із термінологією ЗКУ</w:t>
      </w:r>
      <w:r w:rsidR="00AF718E" w:rsidRPr="002103A1">
        <w:rPr>
          <w:sz w:val="28"/>
          <w:szCs w:val="28"/>
        </w:rPr>
        <w:t xml:space="preserve">; </w:t>
      </w:r>
    </w:p>
    <w:p w:rsidR="00AF718E" w:rsidRDefault="00D41EBE" w:rsidP="00AF718E">
      <w:pPr>
        <w:ind w:firstLine="708"/>
        <w:jc w:val="both"/>
        <w:rPr>
          <w:rFonts w:ascii="Times New Roman" w:hAnsi="Times New Roman"/>
          <w:sz w:val="28"/>
          <w:szCs w:val="28"/>
        </w:rPr>
      </w:pPr>
      <w:r>
        <w:rPr>
          <w:rFonts w:ascii="Times New Roman" w:hAnsi="Times New Roman"/>
          <w:sz w:val="28"/>
          <w:szCs w:val="28"/>
        </w:rPr>
        <w:t xml:space="preserve">– </w:t>
      </w:r>
      <w:r w:rsidR="00AF718E">
        <w:rPr>
          <w:rFonts w:ascii="Times New Roman" w:hAnsi="Times New Roman"/>
          <w:sz w:val="28"/>
          <w:szCs w:val="28"/>
        </w:rPr>
        <w:t>у</w:t>
      </w:r>
      <w:r w:rsidR="00AF718E" w:rsidRPr="005A50CE">
        <w:rPr>
          <w:rFonts w:ascii="Times New Roman" w:hAnsi="Times New Roman"/>
          <w:sz w:val="28"/>
          <w:szCs w:val="28"/>
        </w:rPr>
        <w:t xml:space="preserve"> пункт</w:t>
      </w:r>
      <w:r w:rsidR="00AF718E">
        <w:rPr>
          <w:rFonts w:ascii="Times New Roman" w:hAnsi="Times New Roman"/>
          <w:sz w:val="28"/>
          <w:szCs w:val="28"/>
        </w:rPr>
        <w:t>і</w:t>
      </w:r>
      <w:r w:rsidR="00891AF1">
        <w:rPr>
          <w:rFonts w:ascii="Times New Roman" w:hAnsi="Times New Roman"/>
          <w:sz w:val="28"/>
          <w:szCs w:val="28"/>
        </w:rPr>
        <w:t xml:space="preserve"> "</w:t>
      </w:r>
      <w:r w:rsidR="00AF718E" w:rsidRPr="005A50CE">
        <w:rPr>
          <w:rFonts w:ascii="Times New Roman" w:hAnsi="Times New Roman"/>
          <w:sz w:val="28"/>
          <w:szCs w:val="28"/>
        </w:rPr>
        <w:t>б</w:t>
      </w:r>
      <w:r w:rsidR="00891AF1">
        <w:rPr>
          <w:rFonts w:ascii="Times New Roman" w:hAnsi="Times New Roman"/>
          <w:sz w:val="28"/>
          <w:szCs w:val="28"/>
        </w:rPr>
        <w:t>"</w:t>
      </w:r>
      <w:r w:rsidR="00AF718E" w:rsidRPr="005A50CE">
        <w:rPr>
          <w:rFonts w:ascii="Times New Roman" w:hAnsi="Times New Roman"/>
          <w:sz w:val="28"/>
          <w:szCs w:val="28"/>
        </w:rPr>
        <w:t xml:space="preserve"> частини першої статті 130 ЗК</w:t>
      </w:r>
      <w:r w:rsidR="00AF718E">
        <w:rPr>
          <w:rFonts w:ascii="Times New Roman" w:hAnsi="Times New Roman"/>
          <w:sz w:val="28"/>
          <w:szCs w:val="28"/>
        </w:rPr>
        <w:t xml:space="preserve">У відсутнє застереження щодо кінцевих </w:t>
      </w:r>
      <w:proofErr w:type="spellStart"/>
      <w:r w:rsidR="00AF718E">
        <w:rPr>
          <w:rFonts w:ascii="Times New Roman" w:hAnsi="Times New Roman"/>
          <w:sz w:val="28"/>
          <w:szCs w:val="28"/>
        </w:rPr>
        <w:t>бенефіціарних</w:t>
      </w:r>
      <w:proofErr w:type="spellEnd"/>
      <w:r w:rsidR="00AF718E">
        <w:rPr>
          <w:rFonts w:ascii="Times New Roman" w:hAnsi="Times New Roman"/>
          <w:sz w:val="28"/>
          <w:szCs w:val="28"/>
        </w:rPr>
        <w:t xml:space="preserve"> власників (контролерів) юридичних осіб, які мають право набувати у власність землю сільськогосподарського призначення, про можливість незастосування якого йдеться в </w:t>
      </w:r>
      <w:r w:rsidR="00AF718E" w:rsidRPr="005A50CE">
        <w:rPr>
          <w:rFonts w:ascii="Times New Roman" w:hAnsi="Times New Roman"/>
          <w:sz w:val="28"/>
          <w:szCs w:val="28"/>
        </w:rPr>
        <w:t>абзац</w:t>
      </w:r>
      <w:r w:rsidR="00AF718E">
        <w:rPr>
          <w:rFonts w:ascii="Times New Roman" w:hAnsi="Times New Roman"/>
          <w:sz w:val="28"/>
          <w:szCs w:val="28"/>
        </w:rPr>
        <w:t>і</w:t>
      </w:r>
      <w:r w:rsidR="00AF718E" w:rsidRPr="005A50CE">
        <w:rPr>
          <w:rFonts w:ascii="Times New Roman" w:hAnsi="Times New Roman"/>
          <w:sz w:val="28"/>
          <w:szCs w:val="28"/>
        </w:rPr>
        <w:t xml:space="preserve"> восьм</w:t>
      </w:r>
      <w:r w:rsidR="00AF718E">
        <w:rPr>
          <w:rFonts w:ascii="Times New Roman" w:hAnsi="Times New Roman"/>
          <w:sz w:val="28"/>
          <w:szCs w:val="28"/>
        </w:rPr>
        <w:t>ому</w:t>
      </w:r>
      <w:r w:rsidR="00AF718E" w:rsidRPr="005A50CE">
        <w:rPr>
          <w:rFonts w:ascii="Times New Roman" w:hAnsi="Times New Roman"/>
          <w:sz w:val="28"/>
          <w:szCs w:val="28"/>
        </w:rPr>
        <w:t xml:space="preserve"> частини першої статті 130 ЗК</w:t>
      </w:r>
      <w:r w:rsidR="00AF718E">
        <w:rPr>
          <w:rFonts w:ascii="Times New Roman" w:hAnsi="Times New Roman"/>
          <w:sz w:val="28"/>
          <w:szCs w:val="28"/>
        </w:rPr>
        <w:t>У;</w:t>
      </w:r>
    </w:p>
    <w:p w:rsidR="00AF718E" w:rsidRDefault="00AF718E" w:rsidP="00AF718E">
      <w:pPr>
        <w:jc w:val="both"/>
        <w:rPr>
          <w:rFonts w:ascii="Times New Roman" w:hAnsi="Times New Roman"/>
          <w:sz w:val="28"/>
          <w:szCs w:val="28"/>
        </w:rPr>
      </w:pPr>
      <w:r>
        <w:rPr>
          <w:rFonts w:ascii="Times New Roman" w:hAnsi="Times New Roman"/>
          <w:sz w:val="28"/>
          <w:szCs w:val="28"/>
        </w:rPr>
        <w:tab/>
      </w:r>
      <w:r w:rsidR="00985759">
        <w:rPr>
          <w:rFonts w:ascii="Times New Roman" w:hAnsi="Times New Roman"/>
          <w:sz w:val="28"/>
          <w:szCs w:val="28"/>
        </w:rPr>
        <w:t xml:space="preserve">– </w:t>
      </w:r>
      <w:r>
        <w:rPr>
          <w:rFonts w:ascii="Times New Roman" w:hAnsi="Times New Roman"/>
          <w:sz w:val="28"/>
          <w:szCs w:val="28"/>
        </w:rPr>
        <w:t>у частині другій статті 130</w:t>
      </w:r>
      <w:r w:rsidR="000169DF">
        <w:rPr>
          <w:rFonts w:ascii="Times New Roman" w:hAnsi="Times New Roman"/>
          <w:sz w:val="28"/>
          <w:szCs w:val="28"/>
        </w:rPr>
        <w:t xml:space="preserve"> </w:t>
      </w:r>
      <w:r w:rsidR="004563D5">
        <w:rPr>
          <w:rFonts w:ascii="Times New Roman" w:hAnsi="Times New Roman"/>
          <w:sz w:val="28"/>
          <w:szCs w:val="28"/>
        </w:rPr>
        <w:t>ЗКУ використано</w:t>
      </w:r>
      <w:r>
        <w:rPr>
          <w:rFonts w:ascii="Times New Roman" w:hAnsi="Times New Roman"/>
          <w:sz w:val="28"/>
          <w:szCs w:val="28"/>
        </w:rPr>
        <w:t xml:space="preserve"> термін </w:t>
      </w:r>
      <w:r w:rsidR="00985759">
        <w:rPr>
          <w:rFonts w:ascii="Times New Roman" w:hAnsi="Times New Roman"/>
          <w:sz w:val="28"/>
          <w:szCs w:val="28"/>
        </w:rPr>
        <w:t>"громадянин"</w:t>
      </w:r>
      <w:r>
        <w:rPr>
          <w:rFonts w:ascii="Times New Roman" w:hAnsi="Times New Roman"/>
          <w:sz w:val="28"/>
          <w:szCs w:val="28"/>
        </w:rPr>
        <w:t>, проте не вказано, йдеться про громадянина України чи іноземної держави;</w:t>
      </w:r>
    </w:p>
    <w:p w:rsidR="002103A1" w:rsidRDefault="00985759" w:rsidP="00EC6545">
      <w:pPr>
        <w:pStyle w:val="a3"/>
        <w:ind w:firstLine="708"/>
        <w:rPr>
          <w:rFonts w:ascii="Times New Roman" w:hAnsi="Times New Roman"/>
          <w:sz w:val="28"/>
          <w:szCs w:val="28"/>
        </w:rPr>
      </w:pPr>
      <w:r>
        <w:rPr>
          <w:rFonts w:ascii="Times New Roman" w:hAnsi="Times New Roman"/>
          <w:sz w:val="28"/>
          <w:szCs w:val="28"/>
        </w:rPr>
        <w:t xml:space="preserve">– </w:t>
      </w:r>
      <w:r w:rsidR="00AF718E">
        <w:rPr>
          <w:rFonts w:ascii="Times New Roman" w:hAnsi="Times New Roman"/>
          <w:sz w:val="28"/>
          <w:szCs w:val="28"/>
        </w:rPr>
        <w:t>у частині другій статті 130 ЗКУ міститься однакове обмеження на розмір площі земельної ділянки сільськогосподарського призначення, що може перебувати у власності як фізичної</w:t>
      </w:r>
      <w:r w:rsidR="007B7A4A">
        <w:rPr>
          <w:rFonts w:ascii="Times New Roman" w:hAnsi="Times New Roman"/>
          <w:sz w:val="28"/>
          <w:szCs w:val="28"/>
        </w:rPr>
        <w:t>,</w:t>
      </w:r>
      <w:r w:rsidR="00AF718E">
        <w:rPr>
          <w:rFonts w:ascii="Times New Roman" w:hAnsi="Times New Roman"/>
          <w:sz w:val="28"/>
          <w:szCs w:val="28"/>
        </w:rPr>
        <w:t xml:space="preserve"> так і юридичної особи – десять тисяч гектарів. У зв’язку з цим, незрозумілим є </w:t>
      </w:r>
      <w:r w:rsidR="00E669EC">
        <w:rPr>
          <w:rFonts w:ascii="Times New Roman" w:hAnsi="Times New Roman"/>
          <w:sz w:val="28"/>
          <w:szCs w:val="28"/>
        </w:rPr>
        <w:t xml:space="preserve">друге </w:t>
      </w:r>
      <w:r w:rsidR="00AF718E">
        <w:rPr>
          <w:rFonts w:ascii="Times New Roman" w:hAnsi="Times New Roman"/>
          <w:sz w:val="28"/>
          <w:szCs w:val="28"/>
        </w:rPr>
        <w:t>речення</w:t>
      </w:r>
      <w:r>
        <w:rPr>
          <w:rFonts w:ascii="Times New Roman" w:hAnsi="Times New Roman"/>
          <w:sz w:val="28"/>
          <w:szCs w:val="28"/>
        </w:rPr>
        <w:t xml:space="preserve"> цієї частини – "</w:t>
      </w:r>
      <w:r w:rsidR="00AF718E" w:rsidRPr="00182BC9">
        <w:rPr>
          <w:rFonts w:ascii="Times New Roman" w:hAnsi="Times New Roman"/>
          <w:sz w:val="28"/>
          <w:szCs w:val="28"/>
        </w:rPr>
        <w:t xml:space="preserve">Загальна площа земельних ділянок сільськогосподарського призначення у власності юридичної особи (крім банків) </w:t>
      </w:r>
      <w:r w:rsidR="00AF718E" w:rsidRPr="00182BC9">
        <w:rPr>
          <w:rFonts w:ascii="Times New Roman" w:hAnsi="Times New Roman"/>
          <w:sz w:val="28"/>
          <w:szCs w:val="28"/>
          <w:u w:val="single"/>
        </w:rPr>
        <w:t>не може перевищувати загальної площі земельних ділянок сільськогосподарського призначення, які можуть перебувати у власності усіх її учасників (членів, акціонерів)</w:t>
      </w:r>
      <w:r w:rsidR="00AF718E" w:rsidRPr="00182BC9">
        <w:rPr>
          <w:rFonts w:ascii="Times New Roman" w:hAnsi="Times New Roman"/>
          <w:sz w:val="28"/>
          <w:szCs w:val="28"/>
        </w:rPr>
        <w:t>, але не більше десяти тисяч гектарів</w:t>
      </w:r>
      <w:r>
        <w:rPr>
          <w:rFonts w:ascii="Times New Roman" w:hAnsi="Times New Roman"/>
          <w:sz w:val="28"/>
          <w:szCs w:val="28"/>
        </w:rPr>
        <w:t>"</w:t>
      </w:r>
      <w:r w:rsidR="002103A1">
        <w:rPr>
          <w:rFonts w:ascii="Times New Roman" w:hAnsi="Times New Roman"/>
          <w:sz w:val="28"/>
          <w:szCs w:val="28"/>
        </w:rPr>
        <w:t>.</w:t>
      </w:r>
      <w:r w:rsidR="007B7A4A">
        <w:rPr>
          <w:rFonts w:ascii="Times New Roman" w:hAnsi="Times New Roman"/>
          <w:sz w:val="28"/>
          <w:szCs w:val="28"/>
        </w:rPr>
        <w:t xml:space="preserve"> </w:t>
      </w:r>
    </w:p>
    <w:p w:rsidR="00AF718E" w:rsidRDefault="007B7A4A" w:rsidP="002103A1">
      <w:pPr>
        <w:pStyle w:val="a3"/>
        <w:ind w:firstLine="708"/>
        <w:rPr>
          <w:rFonts w:ascii="Times New Roman" w:hAnsi="Times New Roman"/>
          <w:sz w:val="28"/>
          <w:szCs w:val="28"/>
        </w:rPr>
      </w:pPr>
      <w:r>
        <w:rPr>
          <w:rFonts w:ascii="Times New Roman" w:hAnsi="Times New Roman"/>
          <w:color w:val="000000" w:themeColor="text1"/>
          <w:sz w:val="28"/>
          <w:szCs w:val="28"/>
        </w:rPr>
        <w:t>«</w:t>
      </w:r>
      <w:r w:rsidR="002103A1" w:rsidRPr="00DB6C4C">
        <w:rPr>
          <w:rFonts w:ascii="Times New Roman" w:hAnsi="Times New Roman"/>
          <w:color w:val="000000" w:themeColor="text1"/>
          <w:sz w:val="28"/>
          <w:szCs w:val="28"/>
        </w:rPr>
        <w:t xml:space="preserve">При цьому, якщо громадянину належить право власності на частку у статутному (складеному) капіталі, у пайовому фонді юридичної особи або на лише окремі акції, паї, для цілей цієї статті </w:t>
      </w:r>
      <w:r w:rsidR="002103A1" w:rsidRPr="00DB6C4C">
        <w:rPr>
          <w:rFonts w:ascii="Times New Roman" w:hAnsi="Times New Roman"/>
          <w:color w:val="000000" w:themeColor="text1"/>
          <w:sz w:val="28"/>
          <w:szCs w:val="28"/>
          <w:u w:val="single"/>
        </w:rPr>
        <w:t>вважається, що такому громадянину, крім земельних ділянок, що належать йому на праві власності, також належить право власності на земельні ділянки сільськогосподарського призначення загальною площею,</w:t>
      </w:r>
      <w:r w:rsidR="002103A1" w:rsidRPr="00DB6C4C">
        <w:rPr>
          <w:rFonts w:ascii="Times New Roman" w:hAnsi="Times New Roman"/>
          <w:color w:val="000000" w:themeColor="text1"/>
          <w:sz w:val="28"/>
          <w:szCs w:val="28"/>
        </w:rPr>
        <w:t xml:space="preserve"> що дорівнює площі земельних ділянок сільськогосподарського призначення у власності юридичної особи, учасником (членом, акціонером) якої він є, помноженої на розмір частки такого громадянина, вираженої у відсотках, у статутному (складеному) капіталі, пайовому фонді цієї юридичної особи</w:t>
      </w:r>
      <w:r w:rsidR="002103A1" w:rsidRPr="00DB6C4C">
        <w:rPr>
          <w:rFonts w:ascii="Times New Roman" w:hAnsi="Times New Roman"/>
          <w:sz w:val="28"/>
          <w:szCs w:val="28"/>
        </w:rPr>
        <w:t>".</w:t>
      </w:r>
      <w:r w:rsidR="002103A1">
        <w:rPr>
          <w:rFonts w:ascii="Times New Roman" w:hAnsi="Times New Roman"/>
          <w:sz w:val="28"/>
          <w:szCs w:val="28"/>
        </w:rPr>
        <w:t xml:space="preserve"> </w:t>
      </w:r>
      <w:r w:rsidR="004563D5">
        <w:rPr>
          <w:rFonts w:ascii="Times New Roman" w:hAnsi="Times New Roman"/>
          <w:sz w:val="28"/>
          <w:szCs w:val="28"/>
        </w:rPr>
        <w:t>Зазначена п</w:t>
      </w:r>
      <w:r w:rsidR="002103A1">
        <w:rPr>
          <w:rFonts w:ascii="Times New Roman" w:hAnsi="Times New Roman"/>
          <w:sz w:val="28"/>
          <w:szCs w:val="28"/>
        </w:rPr>
        <w:t>равова конструкція</w:t>
      </w:r>
      <w:r w:rsidR="002103A1" w:rsidRPr="00DB6C4C">
        <w:rPr>
          <w:rFonts w:ascii="Times New Roman" w:hAnsi="Times New Roman"/>
          <w:color w:val="000000" w:themeColor="text1"/>
          <w:sz w:val="28"/>
          <w:szCs w:val="28"/>
        </w:rPr>
        <w:t xml:space="preserve"> </w:t>
      </w:r>
      <w:r w:rsidR="002103A1">
        <w:rPr>
          <w:rFonts w:ascii="Times New Roman" w:hAnsi="Times New Roman"/>
          <w:color w:val="000000" w:themeColor="text1"/>
          <w:sz w:val="28"/>
          <w:szCs w:val="28"/>
        </w:rPr>
        <w:t xml:space="preserve">безпосередньо </w:t>
      </w:r>
      <w:r w:rsidR="002103A1" w:rsidRPr="00E46E9A">
        <w:rPr>
          <w:rFonts w:ascii="Times New Roman" w:hAnsi="Times New Roman"/>
          <w:color w:val="000000" w:themeColor="text1"/>
          <w:sz w:val="28"/>
          <w:szCs w:val="28"/>
        </w:rPr>
        <w:t>пов’язана із здійсненням перевірки відповідності набувача або власника земельної ділянки встановленим</w:t>
      </w:r>
      <w:r w:rsidR="002103A1">
        <w:rPr>
          <w:rFonts w:ascii="Times New Roman" w:hAnsi="Times New Roman"/>
          <w:color w:val="000000" w:themeColor="text1"/>
          <w:sz w:val="28"/>
          <w:szCs w:val="28"/>
        </w:rPr>
        <w:t xml:space="preserve"> вимогам</w:t>
      </w:r>
      <w:r>
        <w:rPr>
          <w:rFonts w:ascii="Times New Roman" w:hAnsi="Times New Roman"/>
          <w:color w:val="000000" w:themeColor="text1"/>
          <w:sz w:val="28"/>
          <w:szCs w:val="28"/>
        </w:rPr>
        <w:t>,</w:t>
      </w:r>
      <w:r w:rsidR="002103A1">
        <w:rPr>
          <w:rFonts w:ascii="Times New Roman" w:hAnsi="Times New Roman"/>
          <w:color w:val="000000" w:themeColor="text1"/>
          <w:sz w:val="28"/>
          <w:szCs w:val="28"/>
        </w:rPr>
        <w:t xml:space="preserve"> яка покладається на нотаріусів (зміни до статті 55 Закону України «Про нотаріат»). Проте така конструкція</w:t>
      </w:r>
      <w:r>
        <w:rPr>
          <w:rFonts w:ascii="Times New Roman" w:hAnsi="Times New Roman"/>
          <w:color w:val="000000" w:themeColor="text1"/>
          <w:sz w:val="28"/>
          <w:szCs w:val="28"/>
        </w:rPr>
        <w:t>, на нашу думку,</w:t>
      </w:r>
      <w:r w:rsidR="002103A1">
        <w:rPr>
          <w:rFonts w:ascii="Times New Roman" w:hAnsi="Times New Roman"/>
          <w:color w:val="000000" w:themeColor="text1"/>
          <w:sz w:val="28"/>
          <w:szCs w:val="28"/>
        </w:rPr>
        <w:t xml:space="preserve"> не дає реальної можливості здійснити перевірку дотримання вимог щодо набувачів права власності на земельні ділянки</w:t>
      </w:r>
      <w:r w:rsidR="002103A1" w:rsidRPr="0089698C">
        <w:rPr>
          <w:rFonts w:ascii="Times New Roman" w:hAnsi="Times New Roman"/>
          <w:color w:val="000000" w:themeColor="text1"/>
          <w:sz w:val="28"/>
          <w:szCs w:val="28"/>
        </w:rPr>
        <w:t xml:space="preserve"> сільськогосподарського призначення</w:t>
      </w:r>
      <w:r w:rsidR="002103A1">
        <w:rPr>
          <w:rFonts w:ascii="Times New Roman" w:hAnsi="Times New Roman"/>
          <w:color w:val="000000" w:themeColor="text1"/>
          <w:sz w:val="28"/>
          <w:szCs w:val="28"/>
        </w:rPr>
        <w:t xml:space="preserve"> за допомогою </w:t>
      </w:r>
      <w:r w:rsidR="004563D5">
        <w:rPr>
          <w:rFonts w:ascii="Times New Roman" w:hAnsi="Times New Roman"/>
          <w:color w:val="000000" w:themeColor="text1"/>
          <w:sz w:val="28"/>
          <w:szCs w:val="28"/>
        </w:rPr>
        <w:t>наведених</w:t>
      </w:r>
      <w:r w:rsidR="002103A1">
        <w:rPr>
          <w:rFonts w:ascii="Times New Roman" w:hAnsi="Times New Roman"/>
          <w:color w:val="000000" w:themeColor="text1"/>
          <w:sz w:val="28"/>
          <w:szCs w:val="28"/>
        </w:rPr>
        <w:t xml:space="preserve"> у проекті реєстрів. Відтак </w:t>
      </w:r>
      <w:r w:rsidR="004563D5">
        <w:rPr>
          <w:rFonts w:ascii="Times New Roman" w:hAnsi="Times New Roman"/>
          <w:color w:val="000000" w:themeColor="text1"/>
          <w:sz w:val="28"/>
          <w:szCs w:val="28"/>
        </w:rPr>
        <w:t>зазначені</w:t>
      </w:r>
      <w:r w:rsidR="002103A1">
        <w:rPr>
          <w:rFonts w:ascii="Times New Roman" w:hAnsi="Times New Roman"/>
          <w:color w:val="000000" w:themeColor="text1"/>
          <w:sz w:val="28"/>
          <w:szCs w:val="28"/>
        </w:rPr>
        <w:t xml:space="preserve"> положення не містять належного механізму правового регулювання</w:t>
      </w:r>
      <w:r w:rsidR="000169DF">
        <w:rPr>
          <w:rFonts w:ascii="Times New Roman" w:hAnsi="Times New Roman"/>
          <w:sz w:val="28"/>
          <w:szCs w:val="28"/>
        </w:rPr>
        <w:t>;</w:t>
      </w:r>
    </w:p>
    <w:p w:rsidR="002103A1" w:rsidRPr="002103A1" w:rsidRDefault="002103A1" w:rsidP="002103A1">
      <w:pPr>
        <w:pStyle w:val="a3"/>
        <w:ind w:firstLine="708"/>
        <w:rPr>
          <w:rFonts w:ascii="Times New Roman" w:hAnsi="Times New Roman"/>
          <w:color w:val="000000" w:themeColor="text1"/>
          <w:sz w:val="28"/>
          <w:szCs w:val="28"/>
        </w:rPr>
      </w:pPr>
      <w:r w:rsidRPr="002103A1">
        <w:rPr>
          <w:rFonts w:ascii="Times New Roman" w:hAnsi="Times New Roman"/>
          <w:color w:val="000000" w:themeColor="text1"/>
          <w:sz w:val="28"/>
          <w:szCs w:val="28"/>
        </w:rPr>
        <w:t xml:space="preserve">- </w:t>
      </w:r>
      <w:r>
        <w:rPr>
          <w:rFonts w:ascii="Times New Roman" w:hAnsi="Times New Roman"/>
          <w:color w:val="000000" w:themeColor="text1"/>
          <w:sz w:val="28"/>
          <w:szCs w:val="28"/>
        </w:rPr>
        <w:t>н</w:t>
      </w:r>
      <w:r w:rsidRPr="002103A1">
        <w:rPr>
          <w:rFonts w:ascii="Times New Roman" w:hAnsi="Times New Roman"/>
          <w:color w:val="000000" w:themeColor="text1"/>
          <w:sz w:val="28"/>
          <w:szCs w:val="28"/>
        </w:rPr>
        <w:t>ова редакція статті 130 ЗКУ «Набуття права власності на земельні ділянки сільськогосподарського призначення» (в редакції проекту) містить виключний перелік суб’є</w:t>
      </w:r>
      <w:r w:rsidR="007B7A4A">
        <w:rPr>
          <w:rFonts w:ascii="Times New Roman" w:hAnsi="Times New Roman"/>
          <w:color w:val="000000" w:themeColor="text1"/>
          <w:sz w:val="28"/>
          <w:szCs w:val="28"/>
        </w:rPr>
        <w:t>ктів права власності на земельні</w:t>
      </w:r>
      <w:r w:rsidRPr="002103A1">
        <w:rPr>
          <w:rFonts w:ascii="Times New Roman" w:hAnsi="Times New Roman"/>
          <w:color w:val="000000" w:themeColor="text1"/>
          <w:sz w:val="28"/>
          <w:szCs w:val="28"/>
        </w:rPr>
        <w:t xml:space="preserve"> ділянк</w:t>
      </w:r>
      <w:r w:rsidR="007B7A4A">
        <w:rPr>
          <w:rFonts w:ascii="Times New Roman" w:hAnsi="Times New Roman"/>
          <w:color w:val="000000" w:themeColor="text1"/>
          <w:sz w:val="28"/>
          <w:szCs w:val="28"/>
        </w:rPr>
        <w:t>и</w:t>
      </w:r>
      <w:r w:rsidRPr="002103A1">
        <w:rPr>
          <w:rFonts w:ascii="Times New Roman" w:hAnsi="Times New Roman"/>
          <w:color w:val="000000" w:themeColor="text1"/>
          <w:sz w:val="28"/>
          <w:szCs w:val="28"/>
        </w:rPr>
        <w:t xml:space="preserve"> сільськогосподарського призначення. Разом з тим, положення статті 145 ЗКУ (в редакції проекту) і чинної статті 82 ЗКУ передбачають можливість набуття земельної ділянки у власність іншими суб’єктами з покладенням на них </w:t>
      </w:r>
      <w:r w:rsidRPr="002103A1">
        <w:rPr>
          <w:rFonts w:ascii="Times New Roman" w:hAnsi="Times New Roman"/>
          <w:color w:val="000000" w:themeColor="text1"/>
          <w:sz w:val="28"/>
          <w:szCs w:val="28"/>
        </w:rPr>
        <w:lastRenderedPageBreak/>
        <w:t xml:space="preserve">обов’язку відчужити земельну ділянку протягом певного строку. Проте залишається незрозумілим: чи може бути зареєстроване право власності осіб на земельні ділянки сільськогосподарського призначення, які згідно з вимогами проекту не можуть бути набувачами такого права, але зобов’язані здійснити відчуження земельної ділянки. Відтак, запропонований частиною першою статті 145 ЗКУ (в редакції проекту) механізм, за яким «якщо до особи переходить право власності на земельну ділянку, яка за цим Кодексом не може набуватися нею у власність, ця ділянка підлягає відчуженню її власником протягом строку з моменту переходу такого </w:t>
      </w:r>
      <w:r w:rsidR="007B7A4A">
        <w:rPr>
          <w:rFonts w:ascii="Times New Roman" w:hAnsi="Times New Roman"/>
          <w:color w:val="000000" w:themeColor="text1"/>
          <w:sz w:val="28"/>
          <w:szCs w:val="28"/>
        </w:rPr>
        <w:t>права», на наш погляд, виглядає</w:t>
      </w:r>
      <w:r w:rsidRPr="002103A1">
        <w:rPr>
          <w:rFonts w:ascii="Times New Roman" w:hAnsi="Times New Roman"/>
          <w:color w:val="000000" w:themeColor="text1"/>
          <w:sz w:val="28"/>
          <w:szCs w:val="28"/>
        </w:rPr>
        <w:t xml:space="preserve"> суперечливим.</w:t>
      </w:r>
    </w:p>
    <w:p w:rsidR="00882C96" w:rsidRPr="002103A1" w:rsidRDefault="002103A1" w:rsidP="00882C96">
      <w:pPr>
        <w:pStyle w:val="a3"/>
        <w:ind w:firstLine="708"/>
        <w:rPr>
          <w:rFonts w:ascii="Times New Roman" w:hAnsi="Times New Roman"/>
          <w:sz w:val="28"/>
          <w:szCs w:val="28"/>
        </w:rPr>
      </w:pPr>
      <w:r w:rsidRPr="002103A1">
        <w:rPr>
          <w:rFonts w:ascii="Times New Roman" w:hAnsi="Times New Roman"/>
          <w:sz w:val="28"/>
          <w:szCs w:val="28"/>
        </w:rPr>
        <w:t xml:space="preserve">- </w:t>
      </w:r>
      <w:r w:rsidR="00882C96" w:rsidRPr="002103A1">
        <w:rPr>
          <w:rFonts w:ascii="Times New Roman" w:hAnsi="Times New Roman"/>
          <w:sz w:val="28"/>
          <w:szCs w:val="28"/>
        </w:rPr>
        <w:t>конструкція частини третьої статті 130 ЗКУ (в редакції проекту), якою передбачається визнання недійсним правочину, за яким набувається право власності на земельну ділянку, вчиненого з порушенням вимог частин першої та другої цієї статті, допускає двозначне розуміння щодо визнання правочину недійсним, оскільки цивільне законодавство передбачає недійсність правочину як в силу закону (недійсність такого правочину встановлюється законом (нікчемний правочин) і визнання такого правочину недійсним судом не вимагається (крім випадків, встановлених законом), так і за рішенням суду (недійсність правочину прямо не встановлена законом, але одна із сторін або інша заінтересована особа заперечує його дійсність на підставах, встановлених законом (оспорюваний правочин). Однак</w:t>
      </w:r>
      <w:r w:rsidR="007B7A4A">
        <w:rPr>
          <w:rFonts w:ascii="Times New Roman" w:hAnsi="Times New Roman"/>
          <w:sz w:val="28"/>
          <w:szCs w:val="28"/>
        </w:rPr>
        <w:t>,</w:t>
      </w:r>
      <w:r w:rsidR="00882C96" w:rsidRPr="002103A1">
        <w:rPr>
          <w:rFonts w:ascii="Times New Roman" w:hAnsi="Times New Roman"/>
          <w:sz w:val="28"/>
          <w:szCs w:val="28"/>
        </w:rPr>
        <w:t xml:space="preserve"> в останньому випадку законопроект не визначає суб'єкта, який уповноважується на подання позову до суду;</w:t>
      </w:r>
    </w:p>
    <w:p w:rsidR="007B5568" w:rsidRPr="000169DF" w:rsidRDefault="007B5568" w:rsidP="007B5568">
      <w:pPr>
        <w:pStyle w:val="a3"/>
        <w:ind w:firstLine="708"/>
        <w:rPr>
          <w:rFonts w:ascii="Times New Roman" w:hAnsi="Times New Roman"/>
          <w:sz w:val="28"/>
          <w:szCs w:val="28"/>
        </w:rPr>
      </w:pPr>
      <w:r w:rsidRPr="000169DF">
        <w:rPr>
          <w:rFonts w:ascii="Times New Roman" w:hAnsi="Times New Roman"/>
          <w:sz w:val="28"/>
          <w:szCs w:val="28"/>
        </w:rPr>
        <w:t xml:space="preserve">– положення частини першої статті 145 ЗКУ, які містять вимогу про відчуження протягом року земельної ділянки особою, яка за цим Кодексом не може бути її власником, але набула право власності на неї, не узгоджуються з абзацом шостим </w:t>
      </w:r>
      <w:r w:rsidR="00574EFF">
        <w:rPr>
          <w:rFonts w:ascii="Times New Roman" w:hAnsi="Times New Roman"/>
          <w:sz w:val="28"/>
          <w:szCs w:val="28"/>
        </w:rPr>
        <w:t xml:space="preserve">частини першої </w:t>
      </w:r>
      <w:r w:rsidRPr="000169DF">
        <w:rPr>
          <w:rFonts w:ascii="Times New Roman" w:hAnsi="Times New Roman"/>
          <w:sz w:val="28"/>
          <w:szCs w:val="28"/>
        </w:rPr>
        <w:t xml:space="preserve">статті 130 ЗКУ </w:t>
      </w:r>
      <w:r w:rsidR="00BC74C0">
        <w:rPr>
          <w:rFonts w:ascii="Times New Roman" w:hAnsi="Times New Roman"/>
          <w:sz w:val="28"/>
          <w:szCs w:val="28"/>
        </w:rPr>
        <w:t xml:space="preserve">цього ж проекту </w:t>
      </w:r>
      <w:r w:rsidRPr="000169DF">
        <w:rPr>
          <w:rFonts w:ascii="Times New Roman" w:hAnsi="Times New Roman"/>
          <w:sz w:val="28"/>
          <w:szCs w:val="28"/>
        </w:rPr>
        <w:t>щодо строку відчуження</w:t>
      </w:r>
      <w:r>
        <w:rPr>
          <w:rFonts w:ascii="Times New Roman" w:hAnsi="Times New Roman"/>
          <w:sz w:val="28"/>
          <w:szCs w:val="28"/>
        </w:rPr>
        <w:t xml:space="preserve"> для окремих</w:t>
      </w:r>
      <w:r w:rsidRPr="000169DF">
        <w:rPr>
          <w:rFonts w:ascii="Times New Roman" w:hAnsi="Times New Roman"/>
          <w:sz w:val="28"/>
          <w:szCs w:val="28"/>
        </w:rPr>
        <w:t xml:space="preserve"> суб’єктів господарювання (банків)</w:t>
      </w:r>
      <w:r>
        <w:rPr>
          <w:rFonts w:ascii="Times New Roman" w:hAnsi="Times New Roman"/>
          <w:sz w:val="28"/>
          <w:szCs w:val="28"/>
        </w:rPr>
        <w:t xml:space="preserve">, що отримали право власності на земельні ділянки </w:t>
      </w:r>
      <w:r w:rsidRPr="00CF569F">
        <w:rPr>
          <w:rFonts w:ascii="Times New Roman" w:hAnsi="Times New Roman"/>
          <w:sz w:val="28"/>
          <w:szCs w:val="28"/>
        </w:rPr>
        <w:t>в порядку звернення стягнення на них як на предмет застави</w:t>
      </w:r>
      <w:r>
        <w:rPr>
          <w:rFonts w:ascii="Times New Roman" w:hAnsi="Times New Roman"/>
          <w:sz w:val="28"/>
          <w:szCs w:val="28"/>
        </w:rPr>
        <w:t xml:space="preserve">. Слід зазначити, що застава є одним із способів забезпечення зобов’язань для всіх суб'єктів цивільних відносин. При цьому проектом не обмежується коло суб'єктів, які можуть бути заставодержателями. Тому проектом закладається нерівність перед законом суб'єктів права власності (залежно від наявності у них банківської ліцензії) в частині </w:t>
      </w:r>
      <w:r w:rsidRPr="006002CE">
        <w:rPr>
          <w:rFonts w:ascii="Times New Roman" w:hAnsi="Times New Roman"/>
          <w:sz w:val="28"/>
          <w:szCs w:val="28"/>
        </w:rPr>
        <w:t>строку відчуження</w:t>
      </w:r>
      <w:r>
        <w:rPr>
          <w:rFonts w:ascii="Times New Roman" w:hAnsi="Times New Roman"/>
          <w:sz w:val="28"/>
          <w:szCs w:val="28"/>
        </w:rPr>
        <w:t xml:space="preserve"> земельних ділянок, отриманих ними  </w:t>
      </w:r>
      <w:r w:rsidRPr="006002CE">
        <w:rPr>
          <w:rFonts w:ascii="Times New Roman" w:hAnsi="Times New Roman"/>
          <w:sz w:val="28"/>
          <w:szCs w:val="28"/>
        </w:rPr>
        <w:t>в порядку звернення стягнення на них як на предмет застави</w:t>
      </w:r>
      <w:r>
        <w:rPr>
          <w:rFonts w:ascii="Times New Roman" w:hAnsi="Times New Roman"/>
          <w:sz w:val="28"/>
          <w:szCs w:val="28"/>
        </w:rPr>
        <w:t>. Зазначене</w:t>
      </w:r>
      <w:r w:rsidR="007B7A4A">
        <w:rPr>
          <w:rFonts w:ascii="Times New Roman" w:hAnsi="Times New Roman"/>
          <w:sz w:val="28"/>
          <w:szCs w:val="28"/>
        </w:rPr>
        <w:t>, на нашу думку,</w:t>
      </w:r>
      <w:r>
        <w:rPr>
          <w:rFonts w:ascii="Times New Roman" w:hAnsi="Times New Roman"/>
          <w:sz w:val="28"/>
          <w:szCs w:val="28"/>
        </w:rPr>
        <w:t xml:space="preserve"> не відповідає частині четвертій статті 13 Конституції України, згідно з якою </w:t>
      </w:r>
      <w:r>
        <w:rPr>
          <w:rStyle w:val="st42"/>
        </w:rPr>
        <w:t>держава забезпечує захист прав усіх суб'єктів права влас</w:t>
      </w:r>
      <w:r w:rsidR="002103A1">
        <w:rPr>
          <w:rStyle w:val="st42"/>
        </w:rPr>
        <w:t xml:space="preserve">ності і господарювання, </w:t>
      </w:r>
      <w:r>
        <w:rPr>
          <w:rStyle w:val="st42"/>
        </w:rPr>
        <w:t>усі суб'єкти права власності рівні перед законом</w:t>
      </w:r>
      <w:r w:rsidRPr="000169DF">
        <w:rPr>
          <w:rFonts w:ascii="Times New Roman" w:hAnsi="Times New Roman"/>
          <w:sz w:val="28"/>
          <w:szCs w:val="28"/>
        </w:rPr>
        <w:t>;</w:t>
      </w:r>
    </w:p>
    <w:p w:rsidR="007E05DA" w:rsidRDefault="004563D5" w:rsidP="009F73FA">
      <w:pPr>
        <w:pStyle w:val="rvps2"/>
        <w:shd w:val="clear" w:color="auto" w:fill="FFFFFF"/>
        <w:spacing w:before="120" w:beforeAutospacing="0" w:after="0" w:afterAutospacing="0"/>
        <w:ind w:firstLine="708"/>
        <w:jc w:val="both"/>
        <w:rPr>
          <w:sz w:val="28"/>
          <w:szCs w:val="28"/>
        </w:rPr>
      </w:pPr>
      <w:r>
        <w:rPr>
          <w:sz w:val="28"/>
          <w:szCs w:val="28"/>
        </w:rPr>
        <w:t xml:space="preserve">– </w:t>
      </w:r>
      <w:r w:rsidR="00840C71">
        <w:rPr>
          <w:sz w:val="28"/>
          <w:szCs w:val="28"/>
        </w:rPr>
        <w:t xml:space="preserve">норма </w:t>
      </w:r>
      <w:bookmarkStart w:id="0" w:name="_GoBack"/>
      <w:bookmarkEnd w:id="0"/>
      <w:r w:rsidR="00840C71">
        <w:rPr>
          <w:sz w:val="28"/>
          <w:szCs w:val="28"/>
        </w:rPr>
        <w:t>пункту 14</w:t>
      </w:r>
      <w:r w:rsidR="00840C71">
        <w:rPr>
          <w:sz w:val="28"/>
          <w:szCs w:val="28"/>
          <w:vertAlign w:val="superscript"/>
        </w:rPr>
        <w:t xml:space="preserve">1 </w:t>
      </w:r>
      <w:r w:rsidR="00840C71">
        <w:rPr>
          <w:sz w:val="28"/>
          <w:szCs w:val="28"/>
        </w:rPr>
        <w:t xml:space="preserve">розділу </w:t>
      </w:r>
      <w:r w:rsidR="00840C71">
        <w:rPr>
          <w:sz w:val="28"/>
          <w:szCs w:val="28"/>
          <w:lang w:val="en-US"/>
        </w:rPr>
        <w:t>X</w:t>
      </w:r>
      <w:r w:rsidR="00840C71" w:rsidRPr="00AA4079">
        <w:rPr>
          <w:sz w:val="28"/>
          <w:szCs w:val="28"/>
        </w:rPr>
        <w:t xml:space="preserve"> </w:t>
      </w:r>
      <w:r w:rsidR="00840C71">
        <w:rPr>
          <w:sz w:val="28"/>
          <w:szCs w:val="28"/>
        </w:rPr>
        <w:t xml:space="preserve">"Перехідні положення" ЗКУ є юридично некоректною. З урахуванням статей 11 та 244 Цивільного кодексу України, відповідно до яких </w:t>
      </w:r>
      <w:r w:rsidR="00840C71" w:rsidRPr="00C47B47">
        <w:rPr>
          <w:sz w:val="28"/>
          <w:szCs w:val="28"/>
        </w:rPr>
        <w:t>підставами виникнення цивільних прав та обов'язків, зокрема, є</w:t>
      </w:r>
      <w:r w:rsidR="00840C71">
        <w:rPr>
          <w:sz w:val="28"/>
          <w:szCs w:val="28"/>
        </w:rPr>
        <w:t xml:space="preserve"> </w:t>
      </w:r>
      <w:r w:rsidR="00840C71" w:rsidRPr="007A5146">
        <w:rPr>
          <w:sz w:val="28"/>
          <w:szCs w:val="28"/>
        </w:rPr>
        <w:t>договори та інші </w:t>
      </w:r>
      <w:bookmarkStart w:id="1" w:name="w12"/>
      <w:r w:rsidR="00840C71" w:rsidRPr="007A5146">
        <w:rPr>
          <w:sz w:val="28"/>
          <w:szCs w:val="28"/>
        </w:rPr>
        <w:fldChar w:fldCharType="begin"/>
      </w:r>
      <w:r w:rsidR="00840C71" w:rsidRPr="007A5146">
        <w:rPr>
          <w:sz w:val="28"/>
          <w:szCs w:val="28"/>
        </w:rPr>
        <w:instrText xml:space="preserve"> HYPERLINK "https://zakon.rada.gov.ua/laws/show/435-15?find=1&amp;text=%D0%BF%D1%80%D0%B0%D0%B2%D0%BE%D1%87%D0%B8%D0%BD" \l "w13" </w:instrText>
      </w:r>
      <w:r w:rsidR="00840C71" w:rsidRPr="007A5146">
        <w:rPr>
          <w:sz w:val="28"/>
          <w:szCs w:val="28"/>
        </w:rPr>
        <w:fldChar w:fldCharType="separate"/>
      </w:r>
      <w:r w:rsidR="00840C71" w:rsidRPr="007A5146">
        <w:rPr>
          <w:sz w:val="28"/>
          <w:szCs w:val="28"/>
        </w:rPr>
        <w:t>правочин</w:t>
      </w:r>
      <w:r w:rsidR="00840C71" w:rsidRPr="007A5146">
        <w:rPr>
          <w:sz w:val="28"/>
          <w:szCs w:val="28"/>
        </w:rPr>
        <w:fldChar w:fldCharType="end"/>
      </w:r>
      <w:bookmarkEnd w:id="1"/>
      <w:r w:rsidR="00840C71" w:rsidRPr="007A5146">
        <w:rPr>
          <w:sz w:val="28"/>
          <w:szCs w:val="28"/>
        </w:rPr>
        <w:t>и</w:t>
      </w:r>
      <w:r w:rsidR="00840C71" w:rsidRPr="00C47B47">
        <w:rPr>
          <w:sz w:val="28"/>
          <w:szCs w:val="28"/>
        </w:rPr>
        <w:t xml:space="preserve">, а </w:t>
      </w:r>
      <w:r w:rsidR="00840C71">
        <w:rPr>
          <w:sz w:val="28"/>
          <w:szCs w:val="28"/>
        </w:rPr>
        <w:t>довіреність визначається як документ,</w:t>
      </w:r>
      <w:bookmarkStart w:id="2" w:name="n66"/>
      <w:bookmarkEnd w:id="2"/>
      <w:r w:rsidR="00840C71">
        <w:rPr>
          <w:sz w:val="28"/>
          <w:szCs w:val="28"/>
        </w:rPr>
        <w:t xml:space="preserve"> </w:t>
      </w:r>
      <w:r w:rsidR="00840C71" w:rsidRPr="00C47B47">
        <w:rPr>
          <w:sz w:val="28"/>
          <w:szCs w:val="28"/>
        </w:rPr>
        <w:t>п</w:t>
      </w:r>
      <w:r w:rsidR="00840C71">
        <w:rPr>
          <w:sz w:val="28"/>
          <w:szCs w:val="28"/>
        </w:rPr>
        <w:t>ропонуємо в цьому пункті слова "</w:t>
      </w:r>
      <w:r w:rsidR="00840C71" w:rsidRPr="00C47B47">
        <w:rPr>
          <w:rFonts w:hint="eastAsia"/>
          <w:sz w:val="28"/>
          <w:szCs w:val="28"/>
        </w:rPr>
        <w:t>Угоди</w:t>
      </w:r>
      <w:r w:rsidR="00840C71" w:rsidRPr="00C47B47">
        <w:rPr>
          <w:sz w:val="28"/>
          <w:szCs w:val="28"/>
        </w:rPr>
        <w:t xml:space="preserve"> (</w:t>
      </w:r>
      <w:r w:rsidR="00840C71" w:rsidRPr="00C47B47">
        <w:rPr>
          <w:rFonts w:hint="eastAsia"/>
          <w:sz w:val="28"/>
          <w:szCs w:val="28"/>
        </w:rPr>
        <w:t>у</w:t>
      </w:r>
      <w:r w:rsidR="00840C71" w:rsidRPr="00C47B47">
        <w:rPr>
          <w:sz w:val="28"/>
          <w:szCs w:val="28"/>
        </w:rPr>
        <w:t xml:space="preserve"> </w:t>
      </w:r>
      <w:r w:rsidR="00840C71" w:rsidRPr="00C47B47">
        <w:rPr>
          <w:rFonts w:hint="eastAsia"/>
          <w:sz w:val="28"/>
          <w:szCs w:val="28"/>
        </w:rPr>
        <w:t>тому</w:t>
      </w:r>
      <w:r w:rsidR="00840C71" w:rsidRPr="00C47B47">
        <w:rPr>
          <w:sz w:val="28"/>
          <w:szCs w:val="28"/>
        </w:rPr>
        <w:t xml:space="preserve"> </w:t>
      </w:r>
      <w:r w:rsidR="00840C71" w:rsidRPr="00C47B47">
        <w:rPr>
          <w:rFonts w:hint="eastAsia"/>
          <w:sz w:val="28"/>
          <w:szCs w:val="28"/>
        </w:rPr>
        <w:t>числі</w:t>
      </w:r>
      <w:r w:rsidR="00840C71" w:rsidRPr="00C47B47">
        <w:rPr>
          <w:sz w:val="28"/>
          <w:szCs w:val="28"/>
        </w:rPr>
        <w:t xml:space="preserve"> </w:t>
      </w:r>
      <w:r w:rsidR="00840C71" w:rsidRPr="00C47B47">
        <w:rPr>
          <w:rFonts w:hint="eastAsia"/>
          <w:sz w:val="28"/>
          <w:szCs w:val="28"/>
        </w:rPr>
        <w:t>довіреності</w:t>
      </w:r>
      <w:r w:rsidR="00840C71" w:rsidRPr="00C47B47">
        <w:rPr>
          <w:sz w:val="28"/>
          <w:szCs w:val="28"/>
        </w:rPr>
        <w:t xml:space="preserve">), </w:t>
      </w:r>
      <w:r w:rsidR="00840C71" w:rsidRPr="00C47B47">
        <w:rPr>
          <w:rFonts w:hint="eastAsia"/>
          <w:sz w:val="28"/>
          <w:szCs w:val="28"/>
        </w:rPr>
        <w:t>укладені</w:t>
      </w:r>
      <w:r w:rsidR="00840C71" w:rsidRPr="00C47B47">
        <w:rPr>
          <w:sz w:val="28"/>
          <w:szCs w:val="28"/>
        </w:rPr>
        <w:t xml:space="preserve"> </w:t>
      </w:r>
      <w:r w:rsidR="00840C71" w:rsidRPr="00C47B47">
        <w:rPr>
          <w:rFonts w:hint="eastAsia"/>
          <w:sz w:val="28"/>
          <w:szCs w:val="28"/>
        </w:rPr>
        <w:t>під</w:t>
      </w:r>
      <w:r w:rsidR="00840C71" w:rsidRPr="00C47B47">
        <w:rPr>
          <w:sz w:val="28"/>
          <w:szCs w:val="28"/>
        </w:rPr>
        <w:t xml:space="preserve"> </w:t>
      </w:r>
      <w:r w:rsidR="00840C71" w:rsidRPr="00C47B47">
        <w:rPr>
          <w:rFonts w:hint="eastAsia"/>
          <w:sz w:val="28"/>
          <w:szCs w:val="28"/>
        </w:rPr>
        <w:t>час</w:t>
      </w:r>
      <w:r w:rsidR="00840C71" w:rsidRPr="00C47B47">
        <w:rPr>
          <w:sz w:val="28"/>
          <w:szCs w:val="28"/>
        </w:rPr>
        <w:t xml:space="preserve"> </w:t>
      </w:r>
      <w:r w:rsidR="00840C71" w:rsidRPr="00C47B47">
        <w:rPr>
          <w:rFonts w:hint="eastAsia"/>
          <w:sz w:val="28"/>
          <w:szCs w:val="28"/>
        </w:rPr>
        <w:t>дії</w:t>
      </w:r>
      <w:r w:rsidR="00840C71" w:rsidRPr="00C47B47">
        <w:rPr>
          <w:sz w:val="28"/>
          <w:szCs w:val="28"/>
        </w:rPr>
        <w:t xml:space="preserve"> </w:t>
      </w:r>
      <w:r w:rsidR="00840C71" w:rsidRPr="00C47B47">
        <w:rPr>
          <w:rFonts w:hint="eastAsia"/>
          <w:sz w:val="28"/>
          <w:szCs w:val="28"/>
        </w:rPr>
        <w:t>заборони</w:t>
      </w:r>
      <w:r w:rsidR="00840C71">
        <w:rPr>
          <w:sz w:val="28"/>
          <w:szCs w:val="28"/>
        </w:rPr>
        <w:t>"</w:t>
      </w:r>
      <w:r w:rsidR="00840C71" w:rsidRPr="00C47B47">
        <w:rPr>
          <w:sz w:val="28"/>
          <w:szCs w:val="28"/>
        </w:rPr>
        <w:t xml:space="preserve"> замінити словами </w:t>
      </w:r>
      <w:r w:rsidR="00840C71">
        <w:rPr>
          <w:sz w:val="28"/>
          <w:szCs w:val="28"/>
        </w:rPr>
        <w:t>"</w:t>
      </w:r>
      <w:r w:rsidR="00840C71" w:rsidRPr="00C47B47">
        <w:rPr>
          <w:sz w:val="28"/>
          <w:szCs w:val="28"/>
        </w:rPr>
        <w:t>Правочини, вчинені (в тому числі за довіреністю) всупереч заборон</w:t>
      </w:r>
      <w:r w:rsidR="00840C71">
        <w:rPr>
          <w:sz w:val="28"/>
          <w:szCs w:val="28"/>
        </w:rPr>
        <w:t>і</w:t>
      </w:r>
      <w:r w:rsidR="007E05DA">
        <w:rPr>
          <w:sz w:val="28"/>
          <w:szCs w:val="28"/>
        </w:rPr>
        <w:t>";</w:t>
      </w:r>
    </w:p>
    <w:p w:rsidR="007E05DA" w:rsidRDefault="007E05DA" w:rsidP="007E05DA">
      <w:pPr>
        <w:pStyle w:val="rvps2"/>
        <w:shd w:val="clear" w:color="auto" w:fill="FFFFFF"/>
        <w:spacing w:before="120" w:after="0"/>
        <w:ind w:firstLine="709"/>
        <w:jc w:val="both"/>
        <w:rPr>
          <w:sz w:val="28"/>
          <w:szCs w:val="28"/>
          <w:lang w:eastAsia="ru-RU"/>
        </w:rPr>
      </w:pPr>
      <w:r>
        <w:rPr>
          <w:sz w:val="28"/>
          <w:szCs w:val="28"/>
        </w:rPr>
        <w:lastRenderedPageBreak/>
        <w:t>- з</w:t>
      </w:r>
      <w:r w:rsidRPr="003D50FE">
        <w:rPr>
          <w:sz w:val="28"/>
          <w:szCs w:val="28"/>
          <w:lang w:eastAsia="ru-RU"/>
        </w:rPr>
        <w:t>апропоноване проектом доповнення розділу X «Перехідні положення» ЗКУ пунктом 6</w:t>
      </w:r>
      <w:r w:rsidRPr="003D50FE">
        <w:rPr>
          <w:sz w:val="28"/>
          <w:szCs w:val="28"/>
          <w:vertAlign w:val="superscript"/>
          <w:lang w:eastAsia="ru-RU"/>
        </w:rPr>
        <w:t xml:space="preserve">1 </w:t>
      </w:r>
      <w:r>
        <w:rPr>
          <w:sz w:val="28"/>
          <w:szCs w:val="28"/>
          <w:lang w:eastAsia="ru-RU"/>
        </w:rPr>
        <w:t xml:space="preserve">щодо </w:t>
      </w:r>
      <w:r w:rsidRPr="003D50FE">
        <w:rPr>
          <w:sz w:val="28"/>
          <w:szCs w:val="28"/>
          <w:lang w:eastAsia="ru-RU"/>
        </w:rPr>
        <w:t>викуп</w:t>
      </w:r>
      <w:r>
        <w:rPr>
          <w:sz w:val="28"/>
          <w:szCs w:val="28"/>
          <w:lang w:eastAsia="ru-RU"/>
        </w:rPr>
        <w:t>у громадянами</w:t>
      </w:r>
      <w:r w:rsidRPr="003D50FE">
        <w:rPr>
          <w:sz w:val="28"/>
          <w:szCs w:val="28"/>
          <w:lang w:eastAsia="ru-RU"/>
        </w:rPr>
        <w:t xml:space="preserve"> земельних ділянок у власність з розстрочкою платежу до семи років за ціною, яка дорівнює </w:t>
      </w:r>
      <w:r w:rsidRPr="004563D5">
        <w:rPr>
          <w:sz w:val="28"/>
          <w:szCs w:val="28"/>
          <w:u w:val="single"/>
          <w:lang w:eastAsia="ru-RU"/>
        </w:rPr>
        <w:t>нормативній грошовій оцінці</w:t>
      </w:r>
      <w:r w:rsidRPr="003D50FE">
        <w:rPr>
          <w:sz w:val="28"/>
          <w:szCs w:val="28"/>
          <w:lang w:eastAsia="ru-RU"/>
        </w:rPr>
        <w:t xml:space="preserve"> таких земельних ділянок, без проведення зе</w:t>
      </w:r>
      <w:r>
        <w:rPr>
          <w:sz w:val="28"/>
          <w:szCs w:val="28"/>
          <w:lang w:eastAsia="ru-RU"/>
        </w:rPr>
        <w:t>мельних торгів, не враховує положень</w:t>
      </w:r>
      <w:r w:rsidRPr="003D50FE">
        <w:rPr>
          <w:sz w:val="28"/>
          <w:szCs w:val="28"/>
          <w:lang w:eastAsia="ru-RU"/>
        </w:rPr>
        <w:t xml:space="preserve"> частин третьої і восьмої статті 128 ЗК</w:t>
      </w:r>
      <w:r>
        <w:rPr>
          <w:sz w:val="28"/>
          <w:szCs w:val="28"/>
          <w:lang w:eastAsia="ru-RU"/>
        </w:rPr>
        <w:t>У</w:t>
      </w:r>
      <w:r w:rsidRPr="003D50FE">
        <w:rPr>
          <w:sz w:val="28"/>
          <w:szCs w:val="28"/>
          <w:lang w:eastAsia="ru-RU"/>
        </w:rPr>
        <w:t xml:space="preserve">, відповідно до яких </w:t>
      </w:r>
      <w:r>
        <w:rPr>
          <w:sz w:val="28"/>
          <w:szCs w:val="28"/>
          <w:lang w:eastAsia="ru-RU"/>
        </w:rPr>
        <w:t xml:space="preserve">ціна земельної ділянки визначається за </w:t>
      </w:r>
      <w:r>
        <w:rPr>
          <w:sz w:val="28"/>
          <w:szCs w:val="28"/>
          <w:u w:val="single"/>
          <w:lang w:eastAsia="ru-RU"/>
        </w:rPr>
        <w:t>експертною грошовою оцінкою.</w:t>
      </w:r>
      <w:r w:rsidRPr="00BB21BA">
        <w:rPr>
          <w:sz w:val="28"/>
          <w:szCs w:val="28"/>
          <w:lang w:eastAsia="ru-RU"/>
        </w:rPr>
        <w:t xml:space="preserve"> Також</w:t>
      </w:r>
      <w:r>
        <w:rPr>
          <w:sz w:val="28"/>
          <w:szCs w:val="28"/>
          <w:lang w:eastAsia="ru-RU"/>
        </w:rPr>
        <w:t xml:space="preserve"> </w:t>
      </w:r>
      <w:r w:rsidRPr="00BB21BA">
        <w:rPr>
          <w:sz w:val="28"/>
          <w:szCs w:val="28"/>
          <w:lang w:eastAsia="ru-RU"/>
        </w:rPr>
        <w:t>не в</w:t>
      </w:r>
      <w:r>
        <w:rPr>
          <w:sz w:val="28"/>
          <w:szCs w:val="28"/>
          <w:lang w:eastAsia="ru-RU"/>
        </w:rPr>
        <w:t xml:space="preserve">носяться відповідні зміни </w:t>
      </w:r>
      <w:r w:rsidRPr="003D50FE">
        <w:rPr>
          <w:sz w:val="28"/>
          <w:szCs w:val="28"/>
          <w:lang w:eastAsia="ru-RU"/>
        </w:rPr>
        <w:t>до частини другої статті 134 Земельного кодексу України, якою визначені випадки, коли земельні торги при наданні (передачі) земельних ділянок державної чи комунальної власності громадянам не проводяться</w:t>
      </w:r>
      <w:r>
        <w:rPr>
          <w:sz w:val="28"/>
          <w:szCs w:val="28"/>
          <w:lang w:eastAsia="ru-RU"/>
        </w:rPr>
        <w:t>;</w:t>
      </w:r>
    </w:p>
    <w:p w:rsidR="009F73FA" w:rsidRPr="00AB5F77" w:rsidRDefault="002103A1" w:rsidP="007E05DA">
      <w:pPr>
        <w:pStyle w:val="rvps2"/>
        <w:shd w:val="clear" w:color="auto" w:fill="FFFFFF"/>
        <w:spacing w:before="120" w:beforeAutospacing="0" w:after="0" w:afterAutospacing="0"/>
        <w:ind w:firstLine="708"/>
        <w:jc w:val="both"/>
        <w:rPr>
          <w:sz w:val="28"/>
          <w:szCs w:val="28"/>
        </w:rPr>
      </w:pPr>
      <w:r>
        <w:rPr>
          <w:sz w:val="28"/>
          <w:szCs w:val="28"/>
        </w:rPr>
        <w:t>-</w:t>
      </w:r>
      <w:r w:rsidR="00F746EF" w:rsidRPr="00AB5F77">
        <w:rPr>
          <w:sz w:val="28"/>
          <w:szCs w:val="28"/>
        </w:rPr>
        <w:t xml:space="preserve"> у частині другій статті 131 ЗКУ, йдеться про те, що «купівля-продаж земельної ділянки здійснюється з дотриманням переважного права її придбання». При цьому</w:t>
      </w:r>
      <w:r w:rsidR="00AB5F77" w:rsidRPr="00AB5F77">
        <w:rPr>
          <w:sz w:val="28"/>
          <w:szCs w:val="28"/>
        </w:rPr>
        <w:t xml:space="preserve"> інститут переважного набуття права власності на земельні ділянки у ЗКУ не розкрито. Натомість</w:t>
      </w:r>
      <w:r w:rsidR="009F73FA" w:rsidRPr="00AB5F77">
        <w:rPr>
          <w:sz w:val="28"/>
          <w:szCs w:val="28"/>
        </w:rPr>
        <w:t xml:space="preserve">, певні зміни, що пропонується </w:t>
      </w:r>
      <w:proofErr w:type="spellStart"/>
      <w:r w:rsidR="009F73FA" w:rsidRPr="00AB5F77">
        <w:rPr>
          <w:sz w:val="28"/>
          <w:szCs w:val="28"/>
        </w:rPr>
        <w:t>внести</w:t>
      </w:r>
      <w:proofErr w:type="spellEnd"/>
      <w:r w:rsidR="009F73FA" w:rsidRPr="00AB5F77">
        <w:rPr>
          <w:sz w:val="28"/>
          <w:szCs w:val="28"/>
        </w:rPr>
        <w:t xml:space="preserve"> проектом до ЗКУ виходять за предмет його регулювання, що призведе до дерегулювання </w:t>
      </w:r>
      <w:r w:rsidR="004A7A5D" w:rsidRPr="00AB5F77">
        <w:rPr>
          <w:sz w:val="28"/>
          <w:szCs w:val="28"/>
        </w:rPr>
        <w:t xml:space="preserve">відповідних </w:t>
      </w:r>
      <w:r w:rsidR="009F73FA" w:rsidRPr="00AB5F77">
        <w:rPr>
          <w:sz w:val="28"/>
          <w:szCs w:val="28"/>
        </w:rPr>
        <w:t>суспільних відносин. Зокрема</w:t>
      </w:r>
      <w:r w:rsidR="007B7A4A">
        <w:rPr>
          <w:sz w:val="28"/>
          <w:szCs w:val="28"/>
        </w:rPr>
        <w:t>,</w:t>
      </w:r>
      <w:r w:rsidR="009F73FA" w:rsidRPr="00AB5F77">
        <w:rPr>
          <w:sz w:val="28"/>
          <w:szCs w:val="28"/>
        </w:rPr>
        <w:t xml:space="preserve"> це стосується відносин власності, прав фізичних осіб на участь в юридичних особах, насамперед підприємницьких товариствах. Більш того, запропоновані проектом зміни зачіпають низку аспектів інших суспільних відносин, в тому числі сімейних, господарських</w:t>
      </w:r>
      <w:r w:rsidR="008C0142" w:rsidRPr="00AB5F77">
        <w:rPr>
          <w:sz w:val="28"/>
          <w:szCs w:val="28"/>
        </w:rPr>
        <w:t xml:space="preserve"> відносин</w:t>
      </w:r>
      <w:r w:rsidR="009F73FA" w:rsidRPr="00AB5F77">
        <w:rPr>
          <w:sz w:val="28"/>
          <w:szCs w:val="28"/>
        </w:rPr>
        <w:t>, відносин, що стосуються громадянства, проте не передбачають належного правового регулювання цих аспектів</w:t>
      </w:r>
      <w:r w:rsidR="008C0142" w:rsidRPr="00AB5F77">
        <w:rPr>
          <w:sz w:val="28"/>
          <w:szCs w:val="28"/>
        </w:rPr>
        <w:t xml:space="preserve"> в подальшому</w:t>
      </w:r>
      <w:r w:rsidR="009F73FA" w:rsidRPr="00AB5F77">
        <w:rPr>
          <w:sz w:val="28"/>
          <w:szCs w:val="28"/>
        </w:rPr>
        <w:t>.</w:t>
      </w:r>
    </w:p>
    <w:p w:rsidR="009F73FA" w:rsidRPr="006A2B3A" w:rsidRDefault="009F73FA" w:rsidP="009F73FA">
      <w:pPr>
        <w:ind w:firstLine="708"/>
        <w:jc w:val="both"/>
        <w:rPr>
          <w:rFonts w:ascii="Times New Roman" w:hAnsi="Times New Roman" w:cs="Times New Roman"/>
          <w:sz w:val="28"/>
          <w:szCs w:val="28"/>
        </w:rPr>
      </w:pPr>
      <w:r w:rsidRPr="006A2B3A">
        <w:rPr>
          <w:rFonts w:ascii="Times New Roman" w:hAnsi="Times New Roman" w:cs="Times New Roman"/>
          <w:sz w:val="28"/>
          <w:szCs w:val="28"/>
        </w:rPr>
        <w:t>Насамперед за межі правового регулювання ЗКУ виходить</w:t>
      </w:r>
      <w:r w:rsidR="00F2279A">
        <w:rPr>
          <w:rFonts w:ascii="Times New Roman" w:hAnsi="Times New Roman" w:cs="Times New Roman"/>
          <w:sz w:val="28"/>
          <w:szCs w:val="28"/>
        </w:rPr>
        <w:t xml:space="preserve"> </w:t>
      </w:r>
      <w:r w:rsidRPr="006A2B3A">
        <w:rPr>
          <w:rFonts w:ascii="Times New Roman" w:hAnsi="Times New Roman" w:cs="Times New Roman"/>
          <w:sz w:val="28"/>
          <w:szCs w:val="28"/>
        </w:rPr>
        <w:t>запропонована проектом заборона іноземцям</w:t>
      </w:r>
      <w:r w:rsidR="007B7A4A">
        <w:rPr>
          <w:rFonts w:ascii="Times New Roman" w:hAnsi="Times New Roman" w:cs="Times New Roman"/>
          <w:sz w:val="28"/>
          <w:szCs w:val="28"/>
        </w:rPr>
        <w:t>,</w:t>
      </w:r>
      <w:r w:rsidRPr="006A2B3A">
        <w:rPr>
          <w:rFonts w:ascii="Times New Roman" w:hAnsi="Times New Roman" w:cs="Times New Roman"/>
          <w:sz w:val="28"/>
          <w:szCs w:val="28"/>
        </w:rPr>
        <w:t xml:space="preserve"> особам без громадянства та юридичним особам набувати частки у статутному (складеному) капіталі, акції, паї, членство у юридичних особах (крім як у статутному (складеному) капіталі банків), </w:t>
      </w:r>
      <w:r w:rsidRPr="00394087">
        <w:rPr>
          <w:rFonts w:ascii="Times New Roman" w:hAnsi="Times New Roman" w:cs="Times New Roman"/>
          <w:sz w:val="28"/>
          <w:szCs w:val="28"/>
          <w:u w:val="single"/>
        </w:rPr>
        <w:t>які є власниками земель сільськогосподарського призначення</w:t>
      </w:r>
      <w:r w:rsidRPr="006A2B3A">
        <w:rPr>
          <w:rFonts w:ascii="Times New Roman" w:hAnsi="Times New Roman" w:cs="Times New Roman"/>
          <w:sz w:val="28"/>
          <w:szCs w:val="28"/>
        </w:rPr>
        <w:t xml:space="preserve">. Зазначене потребує внесення </w:t>
      </w:r>
      <w:r w:rsidR="00394087">
        <w:rPr>
          <w:rFonts w:ascii="Times New Roman" w:hAnsi="Times New Roman" w:cs="Times New Roman"/>
          <w:sz w:val="28"/>
          <w:szCs w:val="28"/>
        </w:rPr>
        <w:t>низки</w:t>
      </w:r>
      <w:r w:rsidRPr="006A2B3A">
        <w:rPr>
          <w:rFonts w:ascii="Times New Roman" w:hAnsi="Times New Roman" w:cs="Times New Roman"/>
          <w:sz w:val="28"/>
          <w:szCs w:val="28"/>
        </w:rPr>
        <w:t xml:space="preserve"> змін до законодавства, зокрема Господарського кодексу України, законів України «Про цінні папери та фондовий ринок», «Про акціонерні товариства» та інших</w:t>
      </w:r>
      <w:r w:rsidR="00F2279A">
        <w:rPr>
          <w:rFonts w:ascii="Times New Roman" w:hAnsi="Times New Roman" w:cs="Times New Roman"/>
          <w:sz w:val="28"/>
          <w:szCs w:val="28"/>
        </w:rPr>
        <w:t xml:space="preserve"> </w:t>
      </w:r>
      <w:r w:rsidR="007B7A4A">
        <w:rPr>
          <w:rFonts w:ascii="Times New Roman" w:hAnsi="Times New Roman" w:cs="Times New Roman"/>
          <w:sz w:val="28"/>
          <w:szCs w:val="28"/>
        </w:rPr>
        <w:t xml:space="preserve">відповідних </w:t>
      </w:r>
      <w:r w:rsidRPr="006A2B3A">
        <w:rPr>
          <w:rFonts w:ascii="Times New Roman" w:hAnsi="Times New Roman" w:cs="Times New Roman"/>
          <w:sz w:val="28"/>
          <w:szCs w:val="28"/>
        </w:rPr>
        <w:t>законодавчих актів.</w:t>
      </w:r>
      <w:r w:rsidR="00F2279A">
        <w:rPr>
          <w:rFonts w:ascii="Times New Roman" w:hAnsi="Times New Roman" w:cs="Times New Roman"/>
          <w:sz w:val="28"/>
          <w:szCs w:val="28"/>
        </w:rPr>
        <w:t xml:space="preserve"> </w:t>
      </w:r>
    </w:p>
    <w:p w:rsidR="009F73FA" w:rsidRDefault="008C0142" w:rsidP="009F73FA">
      <w:pPr>
        <w:ind w:firstLine="708"/>
        <w:jc w:val="both"/>
        <w:rPr>
          <w:rFonts w:ascii="Times New Roman" w:hAnsi="Times New Roman" w:cs="Times New Roman"/>
          <w:sz w:val="28"/>
          <w:szCs w:val="28"/>
        </w:rPr>
      </w:pPr>
      <w:r>
        <w:rPr>
          <w:rFonts w:ascii="Times New Roman" w:hAnsi="Times New Roman" w:cs="Times New Roman"/>
          <w:sz w:val="28"/>
          <w:szCs w:val="28"/>
        </w:rPr>
        <w:t>У</w:t>
      </w:r>
      <w:r w:rsidR="009F73FA" w:rsidRPr="006A2B3A">
        <w:rPr>
          <w:rFonts w:ascii="Times New Roman" w:hAnsi="Times New Roman" w:cs="Times New Roman"/>
          <w:sz w:val="28"/>
          <w:szCs w:val="28"/>
        </w:rPr>
        <w:t xml:space="preserve"> законопроекті, поряд з запровадженням жорстких обмежень щодо права власності на землю</w:t>
      </w:r>
      <w:r w:rsidR="00394087">
        <w:rPr>
          <w:rFonts w:ascii="Times New Roman" w:hAnsi="Times New Roman" w:cs="Times New Roman"/>
          <w:sz w:val="28"/>
          <w:szCs w:val="28"/>
        </w:rPr>
        <w:t xml:space="preserve"> певним суб’єктам</w:t>
      </w:r>
      <w:r w:rsidR="009F73FA" w:rsidRPr="006A2B3A">
        <w:rPr>
          <w:rFonts w:ascii="Times New Roman" w:hAnsi="Times New Roman" w:cs="Times New Roman"/>
          <w:sz w:val="28"/>
          <w:szCs w:val="28"/>
        </w:rPr>
        <w:t>, поза увагою залишено існування інституту спільної сумісної власності (стаття 368 Цивільного кодексу України), за яким майно, набуте подружжям за час шлюбу, є їхньою спільною сумісною власністю, якщо інше не встановлено договором або законом, а майно, набуте в результаті спільної праці та за спільні грошові кошти членів сім'ї, є їхньою спільною сумісною власністю, якщо інше не встановлено договором, укладеним у письмовій формі. При цьому один з подружжя або членів сім'ї може бути іноземним громадян</w:t>
      </w:r>
      <w:r w:rsidR="003663BF">
        <w:rPr>
          <w:rFonts w:ascii="Times New Roman" w:hAnsi="Times New Roman" w:cs="Times New Roman"/>
          <w:sz w:val="28"/>
          <w:szCs w:val="28"/>
        </w:rPr>
        <w:t xml:space="preserve">ином </w:t>
      </w:r>
      <w:r>
        <w:rPr>
          <w:rFonts w:ascii="Times New Roman" w:hAnsi="Times New Roman" w:cs="Times New Roman"/>
          <w:sz w:val="28"/>
          <w:szCs w:val="28"/>
        </w:rPr>
        <w:t xml:space="preserve">(набути іноземне громадянство) </w:t>
      </w:r>
      <w:r w:rsidR="003663BF">
        <w:rPr>
          <w:rFonts w:ascii="Times New Roman" w:hAnsi="Times New Roman" w:cs="Times New Roman"/>
          <w:sz w:val="28"/>
          <w:szCs w:val="28"/>
        </w:rPr>
        <w:t>або особою без громадянства, мати подвійне громадянство</w:t>
      </w:r>
      <w:r w:rsidR="009F73FA" w:rsidRPr="006A2B3A">
        <w:rPr>
          <w:rFonts w:ascii="Times New Roman" w:hAnsi="Times New Roman" w:cs="Times New Roman"/>
          <w:sz w:val="28"/>
          <w:szCs w:val="28"/>
        </w:rPr>
        <w:t>. Більш того, поза увагою залишено закони України «Про фермерське господарство» та «Про особисте селянське господарства</w:t>
      </w:r>
      <w:r w:rsidR="00E23BDA">
        <w:rPr>
          <w:rFonts w:ascii="Times New Roman" w:hAnsi="Times New Roman" w:cs="Times New Roman"/>
          <w:sz w:val="28"/>
          <w:szCs w:val="28"/>
        </w:rPr>
        <w:t>»</w:t>
      </w:r>
      <w:r w:rsidR="009F73FA" w:rsidRPr="006A2B3A">
        <w:rPr>
          <w:rFonts w:ascii="Times New Roman" w:hAnsi="Times New Roman" w:cs="Times New Roman"/>
          <w:sz w:val="28"/>
          <w:szCs w:val="28"/>
        </w:rPr>
        <w:t xml:space="preserve">, за </w:t>
      </w:r>
      <w:r w:rsidR="009F73FA" w:rsidRPr="006A2B3A">
        <w:rPr>
          <w:rFonts w:ascii="Times New Roman" w:hAnsi="Times New Roman" w:cs="Times New Roman"/>
          <w:sz w:val="28"/>
          <w:szCs w:val="28"/>
        </w:rPr>
        <w:lastRenderedPageBreak/>
        <w:t xml:space="preserve">якими відповідні господарства проводять свою господарську діяльність без створення юридичної особи, проте натепер </w:t>
      </w:r>
      <w:r w:rsidR="003663BF">
        <w:rPr>
          <w:rFonts w:ascii="Times New Roman" w:hAnsi="Times New Roman" w:cs="Times New Roman"/>
          <w:sz w:val="28"/>
          <w:szCs w:val="28"/>
        </w:rPr>
        <w:t xml:space="preserve">жодних </w:t>
      </w:r>
      <w:r w:rsidR="009F73FA" w:rsidRPr="006A2B3A">
        <w:rPr>
          <w:rFonts w:ascii="Times New Roman" w:hAnsi="Times New Roman" w:cs="Times New Roman"/>
          <w:sz w:val="28"/>
          <w:szCs w:val="28"/>
        </w:rPr>
        <w:t xml:space="preserve">обмежень щодо громадянства </w:t>
      </w:r>
      <w:r w:rsidR="003663BF">
        <w:rPr>
          <w:rFonts w:ascii="Times New Roman" w:hAnsi="Times New Roman" w:cs="Times New Roman"/>
          <w:sz w:val="28"/>
          <w:szCs w:val="28"/>
        </w:rPr>
        <w:t>подружжя</w:t>
      </w:r>
      <w:r w:rsidR="00E23BDA">
        <w:rPr>
          <w:rFonts w:ascii="Times New Roman" w:hAnsi="Times New Roman" w:cs="Times New Roman"/>
          <w:sz w:val="28"/>
          <w:szCs w:val="28"/>
        </w:rPr>
        <w:t xml:space="preserve">, </w:t>
      </w:r>
      <w:r w:rsidR="003663BF">
        <w:rPr>
          <w:rFonts w:ascii="Times New Roman" w:hAnsi="Times New Roman" w:cs="Times New Roman"/>
          <w:sz w:val="28"/>
          <w:szCs w:val="28"/>
        </w:rPr>
        <w:t>які не є членами фермерського господарства</w:t>
      </w:r>
      <w:r w:rsidR="00E23BDA">
        <w:rPr>
          <w:rFonts w:ascii="Times New Roman" w:hAnsi="Times New Roman" w:cs="Times New Roman"/>
          <w:sz w:val="28"/>
          <w:szCs w:val="28"/>
        </w:rPr>
        <w:t xml:space="preserve"> (а відтак і щодо їх спільного майна),</w:t>
      </w:r>
      <w:r w:rsidR="003663BF">
        <w:rPr>
          <w:rFonts w:ascii="Times New Roman" w:hAnsi="Times New Roman" w:cs="Times New Roman"/>
          <w:sz w:val="28"/>
          <w:szCs w:val="28"/>
        </w:rPr>
        <w:t xml:space="preserve"> </w:t>
      </w:r>
      <w:r w:rsidR="009F73FA" w:rsidRPr="006A2B3A">
        <w:rPr>
          <w:rFonts w:ascii="Times New Roman" w:hAnsi="Times New Roman" w:cs="Times New Roman"/>
          <w:sz w:val="28"/>
          <w:szCs w:val="28"/>
        </w:rPr>
        <w:t xml:space="preserve">не </w:t>
      </w:r>
      <w:r w:rsidR="003663BF">
        <w:rPr>
          <w:rFonts w:ascii="Times New Roman" w:hAnsi="Times New Roman" w:cs="Times New Roman"/>
          <w:sz w:val="28"/>
          <w:szCs w:val="28"/>
        </w:rPr>
        <w:t>існує</w:t>
      </w:r>
      <w:r w:rsidR="009F73FA" w:rsidRPr="006A2B3A">
        <w:rPr>
          <w:rFonts w:ascii="Times New Roman" w:hAnsi="Times New Roman" w:cs="Times New Roman"/>
          <w:sz w:val="28"/>
          <w:szCs w:val="28"/>
        </w:rPr>
        <w:t>. Також поза увагою залишено таку підставу набуття власності на майно юридичної особи – власника земельної ділянки, як звернен</w:t>
      </w:r>
      <w:r w:rsidR="007E05DA">
        <w:rPr>
          <w:rFonts w:ascii="Times New Roman" w:hAnsi="Times New Roman" w:cs="Times New Roman"/>
          <w:sz w:val="28"/>
          <w:szCs w:val="28"/>
        </w:rPr>
        <w:t>ня стягнення на майно боржника;</w:t>
      </w:r>
    </w:p>
    <w:p w:rsidR="007836ED" w:rsidRDefault="007E05DA" w:rsidP="007836ED">
      <w:pPr>
        <w:ind w:firstLine="567"/>
        <w:jc w:val="both"/>
        <w:rPr>
          <w:rFonts w:ascii="Times New Roman" w:hAnsi="Times New Roman" w:cs="Times New Roman"/>
          <w:sz w:val="28"/>
          <w:szCs w:val="28"/>
        </w:rPr>
      </w:pPr>
      <w:r>
        <w:rPr>
          <w:rFonts w:ascii="Times New Roman" w:hAnsi="Times New Roman" w:cs="Times New Roman"/>
          <w:sz w:val="28"/>
          <w:szCs w:val="28"/>
        </w:rPr>
        <w:t>- згідно оновленої статті 145 ЗКУ «</w:t>
      </w:r>
      <w:r w:rsidRPr="007E05DA">
        <w:rPr>
          <w:rFonts w:ascii="Times New Roman" w:hAnsi="Times New Roman" w:cs="Times New Roman"/>
          <w:sz w:val="28"/>
          <w:szCs w:val="28"/>
        </w:rPr>
        <w:t xml:space="preserve">1. Якщо до особи переходить право власності на земельну ділянку, яка за цим Кодексом не може набуватися нею у власність, ця ділянка підлягає відчуженню її власником протягом року </w:t>
      </w:r>
      <w:r w:rsidRPr="00CA0BBC">
        <w:rPr>
          <w:rFonts w:ascii="Times New Roman" w:hAnsi="Times New Roman" w:cs="Times New Roman"/>
          <w:b/>
          <w:sz w:val="28"/>
          <w:szCs w:val="28"/>
        </w:rPr>
        <w:t xml:space="preserve">з </w:t>
      </w:r>
      <w:r w:rsidRPr="00BB4640">
        <w:rPr>
          <w:rFonts w:ascii="Times New Roman" w:hAnsi="Times New Roman" w:cs="Times New Roman"/>
          <w:sz w:val="28"/>
          <w:szCs w:val="28"/>
          <w:u w:val="single"/>
        </w:rPr>
        <w:t>моменту переходу такого права</w:t>
      </w:r>
      <w:r w:rsidR="00CA0BBC" w:rsidRPr="00BB4640">
        <w:rPr>
          <w:rFonts w:ascii="Times New Roman" w:hAnsi="Times New Roman" w:cs="Times New Roman"/>
          <w:sz w:val="28"/>
          <w:szCs w:val="28"/>
          <w:u w:val="single"/>
        </w:rPr>
        <w:t>»</w:t>
      </w:r>
      <w:r w:rsidR="00BB4640">
        <w:rPr>
          <w:rFonts w:ascii="Times New Roman" w:hAnsi="Times New Roman" w:cs="Times New Roman"/>
          <w:sz w:val="28"/>
          <w:szCs w:val="28"/>
          <w:u w:val="single"/>
        </w:rPr>
        <w:t>,</w:t>
      </w:r>
      <w:r w:rsidR="00BB4640" w:rsidRPr="00BB4640">
        <w:rPr>
          <w:rFonts w:ascii="Times New Roman" w:hAnsi="Times New Roman" w:cs="Times New Roman"/>
          <w:sz w:val="28"/>
          <w:szCs w:val="28"/>
        </w:rPr>
        <w:t xml:space="preserve"> тобто</w:t>
      </w:r>
      <w:r w:rsidR="00BB4640">
        <w:rPr>
          <w:rFonts w:ascii="Times New Roman" w:hAnsi="Times New Roman" w:cs="Times New Roman"/>
          <w:sz w:val="28"/>
          <w:szCs w:val="28"/>
        </w:rPr>
        <w:t xml:space="preserve"> у зв’язку з обставинами які виникли до набрання законом чинності.</w:t>
      </w:r>
    </w:p>
    <w:p w:rsidR="007836ED" w:rsidRDefault="00BB4640" w:rsidP="007836ED">
      <w:pPr>
        <w:ind w:firstLine="567"/>
        <w:jc w:val="both"/>
        <w:rPr>
          <w:rFonts w:ascii="Times New Roman" w:hAnsi="Times New Roman" w:cs="Times New Roman"/>
          <w:sz w:val="28"/>
          <w:szCs w:val="28"/>
        </w:rPr>
      </w:pPr>
      <w:r w:rsidRPr="00467D88">
        <w:rPr>
          <w:rFonts w:ascii="Times New Roman" w:hAnsi="Times New Roman" w:cs="Times New Roman"/>
          <w:sz w:val="28"/>
          <w:szCs w:val="28"/>
        </w:rPr>
        <w:t>Зважаючи, що п</w:t>
      </w:r>
      <w:r w:rsidR="00CA0BBC" w:rsidRPr="00467D88">
        <w:rPr>
          <w:rFonts w:ascii="Times New Roman" w:hAnsi="Times New Roman" w:cs="Times New Roman"/>
          <w:sz w:val="28"/>
          <w:szCs w:val="28"/>
        </w:rPr>
        <w:t>оложення проекту значною мірою стосуються обмежень змісту і обсягу права власності на землі сільськогосподарського призначення</w:t>
      </w:r>
      <w:r w:rsidRPr="00467D88">
        <w:rPr>
          <w:rFonts w:ascii="Times New Roman" w:hAnsi="Times New Roman" w:cs="Times New Roman"/>
          <w:sz w:val="28"/>
          <w:szCs w:val="28"/>
        </w:rPr>
        <w:t xml:space="preserve"> і мають</w:t>
      </w:r>
      <w:r w:rsidR="00467D88">
        <w:rPr>
          <w:rFonts w:ascii="Times New Roman" w:hAnsi="Times New Roman" w:cs="Times New Roman"/>
          <w:sz w:val="28"/>
          <w:szCs w:val="28"/>
        </w:rPr>
        <w:t>,</w:t>
      </w:r>
      <w:r w:rsidRPr="00467D88">
        <w:rPr>
          <w:rFonts w:ascii="Times New Roman" w:hAnsi="Times New Roman" w:cs="Times New Roman"/>
          <w:sz w:val="28"/>
          <w:szCs w:val="28"/>
        </w:rPr>
        <w:t xml:space="preserve"> на порушення статті </w:t>
      </w:r>
      <w:r w:rsidR="00467D88" w:rsidRPr="00467D88">
        <w:rPr>
          <w:rFonts w:ascii="Times New Roman" w:hAnsi="Times New Roman" w:cs="Times New Roman"/>
          <w:sz w:val="28"/>
          <w:szCs w:val="28"/>
        </w:rPr>
        <w:t xml:space="preserve">58 Конституції України </w:t>
      </w:r>
      <w:proofErr w:type="spellStart"/>
      <w:r w:rsidRPr="00467D88">
        <w:rPr>
          <w:rFonts w:ascii="Times New Roman" w:hAnsi="Times New Roman" w:cs="Times New Roman"/>
          <w:sz w:val="28"/>
          <w:szCs w:val="28"/>
        </w:rPr>
        <w:t>зворотню</w:t>
      </w:r>
      <w:proofErr w:type="spellEnd"/>
      <w:r w:rsidRPr="00467D88">
        <w:rPr>
          <w:rFonts w:ascii="Times New Roman" w:hAnsi="Times New Roman" w:cs="Times New Roman"/>
          <w:sz w:val="28"/>
          <w:szCs w:val="28"/>
        </w:rPr>
        <w:t xml:space="preserve"> силу</w:t>
      </w:r>
      <w:r w:rsidR="00467D88">
        <w:rPr>
          <w:rFonts w:ascii="Times New Roman" w:hAnsi="Times New Roman" w:cs="Times New Roman"/>
          <w:sz w:val="28"/>
          <w:szCs w:val="28"/>
        </w:rPr>
        <w:t>,</w:t>
      </w:r>
      <w:r w:rsidR="00CA0BBC" w:rsidRPr="00467D88">
        <w:rPr>
          <w:rFonts w:ascii="Times New Roman" w:hAnsi="Times New Roman" w:cs="Times New Roman"/>
          <w:sz w:val="28"/>
          <w:szCs w:val="28"/>
        </w:rPr>
        <w:t xml:space="preserve"> </w:t>
      </w:r>
      <w:r w:rsidR="00467D88">
        <w:rPr>
          <w:rFonts w:ascii="Times New Roman" w:hAnsi="Times New Roman" w:cs="Times New Roman"/>
          <w:sz w:val="28"/>
          <w:szCs w:val="28"/>
        </w:rPr>
        <w:t xml:space="preserve">застосування інституту конфіскації </w:t>
      </w:r>
      <w:r w:rsidR="00467D88" w:rsidRPr="00891CAE">
        <w:rPr>
          <w:rFonts w:ascii="Times New Roman" w:hAnsi="Times New Roman" w:cs="Times New Roman"/>
          <w:sz w:val="28"/>
          <w:szCs w:val="28"/>
        </w:rPr>
        <w:t>земельної ділянки</w:t>
      </w:r>
      <w:r w:rsidR="00467D88" w:rsidRPr="00891CAE">
        <w:rPr>
          <w:rFonts w:ascii="Times New Roman" w:hAnsi="Times New Roman" w:cs="Times New Roman"/>
          <w:sz w:val="28"/>
          <w:szCs w:val="28"/>
        </w:rPr>
        <w:t xml:space="preserve"> </w:t>
      </w:r>
      <w:r w:rsidR="00891CAE" w:rsidRPr="00891CAE">
        <w:rPr>
          <w:rFonts w:ascii="Times New Roman" w:hAnsi="Times New Roman" w:cs="Times New Roman"/>
          <w:sz w:val="28"/>
          <w:szCs w:val="28"/>
        </w:rPr>
        <w:t>може призвести до припинення діяльності сільськогосподарських підприємств</w:t>
      </w:r>
      <w:r w:rsidR="007B7A4A">
        <w:rPr>
          <w:rFonts w:ascii="Times New Roman" w:hAnsi="Times New Roman" w:cs="Times New Roman"/>
          <w:sz w:val="28"/>
          <w:szCs w:val="28"/>
        </w:rPr>
        <w:t>,</w:t>
      </w:r>
      <w:r w:rsidR="00891CAE" w:rsidRPr="00891CAE">
        <w:rPr>
          <w:rFonts w:ascii="Times New Roman" w:hAnsi="Times New Roman" w:cs="Times New Roman"/>
          <w:sz w:val="28"/>
          <w:szCs w:val="28"/>
        </w:rPr>
        <w:t xml:space="preserve"> </w:t>
      </w:r>
      <w:r w:rsidR="00891CAE" w:rsidRPr="00891CAE">
        <w:rPr>
          <w:rFonts w:ascii="Times New Roman" w:hAnsi="Times New Roman" w:cs="Times New Roman"/>
          <w:sz w:val="28"/>
          <w:szCs w:val="28"/>
        </w:rPr>
        <w:t xml:space="preserve">учасниками (акціонерами, членами) </w:t>
      </w:r>
      <w:r w:rsidR="004F40BF">
        <w:rPr>
          <w:rFonts w:ascii="Times New Roman" w:hAnsi="Times New Roman" w:cs="Times New Roman"/>
          <w:sz w:val="28"/>
          <w:szCs w:val="28"/>
        </w:rPr>
        <w:t xml:space="preserve">яких </w:t>
      </w:r>
      <w:r w:rsidR="00891CAE" w:rsidRPr="00891CAE">
        <w:rPr>
          <w:rFonts w:ascii="Times New Roman" w:hAnsi="Times New Roman" w:cs="Times New Roman"/>
          <w:sz w:val="28"/>
          <w:szCs w:val="28"/>
        </w:rPr>
        <w:t xml:space="preserve">є </w:t>
      </w:r>
      <w:r w:rsidR="00891CAE">
        <w:rPr>
          <w:rFonts w:ascii="Times New Roman" w:hAnsi="Times New Roman" w:cs="Times New Roman"/>
          <w:sz w:val="28"/>
          <w:szCs w:val="28"/>
        </w:rPr>
        <w:t>іноземці або</w:t>
      </w:r>
      <w:r w:rsidR="00891CAE" w:rsidRPr="00891CAE">
        <w:rPr>
          <w:rFonts w:ascii="Times New Roman" w:hAnsi="Times New Roman" w:cs="Times New Roman"/>
          <w:sz w:val="28"/>
          <w:szCs w:val="28"/>
        </w:rPr>
        <w:t xml:space="preserve"> інші юридичні особи, які</w:t>
      </w:r>
      <w:r w:rsidR="007B7A4A">
        <w:rPr>
          <w:rFonts w:ascii="Times New Roman" w:hAnsi="Times New Roman" w:cs="Times New Roman"/>
          <w:sz w:val="28"/>
          <w:szCs w:val="28"/>
        </w:rPr>
        <w:t>,</w:t>
      </w:r>
      <w:r w:rsidR="00891CAE" w:rsidRPr="00891CAE">
        <w:rPr>
          <w:rFonts w:ascii="Times New Roman" w:hAnsi="Times New Roman" w:cs="Times New Roman"/>
          <w:sz w:val="28"/>
          <w:szCs w:val="28"/>
        </w:rPr>
        <w:t xml:space="preserve"> в свою чергу, </w:t>
      </w:r>
      <w:proofErr w:type="spellStart"/>
      <w:r w:rsidR="0002729C">
        <w:rPr>
          <w:rFonts w:ascii="Times New Roman" w:hAnsi="Times New Roman" w:cs="Times New Roman"/>
          <w:sz w:val="28"/>
          <w:szCs w:val="28"/>
        </w:rPr>
        <w:t>правомірно</w:t>
      </w:r>
      <w:proofErr w:type="spellEnd"/>
      <w:r w:rsidR="0002729C">
        <w:rPr>
          <w:rFonts w:ascii="Times New Roman" w:hAnsi="Times New Roman" w:cs="Times New Roman"/>
          <w:sz w:val="28"/>
          <w:szCs w:val="28"/>
        </w:rPr>
        <w:t xml:space="preserve"> </w:t>
      </w:r>
      <w:r w:rsidR="00891CAE" w:rsidRPr="00891CAE">
        <w:rPr>
          <w:rFonts w:ascii="Times New Roman" w:hAnsi="Times New Roman" w:cs="Times New Roman"/>
          <w:sz w:val="28"/>
          <w:szCs w:val="28"/>
        </w:rPr>
        <w:t>набули таке право більше ніж рік тому.</w:t>
      </w:r>
    </w:p>
    <w:p w:rsidR="004563D5" w:rsidRDefault="004F40BF" w:rsidP="004563D5">
      <w:pPr>
        <w:ind w:firstLine="567"/>
        <w:jc w:val="both"/>
        <w:rPr>
          <w:rFonts w:ascii="Times New Roman" w:hAnsi="Times New Roman" w:cs="Times New Roman"/>
          <w:sz w:val="28"/>
          <w:szCs w:val="28"/>
        </w:rPr>
      </w:pPr>
      <w:r>
        <w:rPr>
          <w:rFonts w:ascii="Times New Roman" w:hAnsi="Times New Roman" w:cs="Times New Roman"/>
          <w:sz w:val="28"/>
          <w:szCs w:val="28"/>
        </w:rPr>
        <w:t xml:space="preserve">Відсутність належного унормування, у тому числі суспільних відносин, що виникли до набрання чинності законом, може призвести до порушення </w:t>
      </w:r>
      <w:r w:rsidR="00CA0BBC" w:rsidRPr="007836ED">
        <w:rPr>
          <w:rFonts w:ascii="Times New Roman" w:hAnsi="Times New Roman" w:cs="Times New Roman"/>
          <w:sz w:val="28"/>
          <w:szCs w:val="28"/>
        </w:rPr>
        <w:t>статті 14 Конституції України</w:t>
      </w:r>
      <w:r w:rsidR="007836ED" w:rsidRPr="007836ED">
        <w:rPr>
          <w:rFonts w:ascii="Times New Roman" w:hAnsi="Times New Roman" w:cs="Times New Roman"/>
          <w:sz w:val="28"/>
          <w:szCs w:val="28"/>
        </w:rPr>
        <w:t>,</w:t>
      </w:r>
      <w:r w:rsidR="00CA0BBC" w:rsidRPr="007836ED">
        <w:rPr>
          <w:rFonts w:ascii="Times New Roman" w:hAnsi="Times New Roman" w:cs="Times New Roman"/>
          <w:sz w:val="28"/>
          <w:szCs w:val="28"/>
        </w:rPr>
        <w:t xml:space="preserve"> </w:t>
      </w:r>
      <w:r w:rsidR="00D2599B" w:rsidRPr="007836ED">
        <w:rPr>
          <w:rFonts w:ascii="Times New Roman" w:hAnsi="Times New Roman" w:cs="Times New Roman"/>
          <w:sz w:val="28"/>
          <w:szCs w:val="28"/>
        </w:rPr>
        <w:t xml:space="preserve">яка гарантує </w:t>
      </w:r>
      <w:r w:rsidR="00CA0BBC" w:rsidRPr="007836ED">
        <w:rPr>
          <w:rFonts w:ascii="Times New Roman" w:hAnsi="Times New Roman" w:cs="Times New Roman"/>
          <w:sz w:val="28"/>
          <w:szCs w:val="28"/>
        </w:rPr>
        <w:t>право власності на землю. Це право набувається і реалізується громадянами, юридичними особами та державою виключно відповідно до закону.</w:t>
      </w:r>
      <w:r w:rsidR="007836ED">
        <w:rPr>
          <w:rFonts w:ascii="Times New Roman" w:hAnsi="Times New Roman" w:cs="Times New Roman"/>
          <w:sz w:val="28"/>
          <w:szCs w:val="28"/>
        </w:rPr>
        <w:t xml:space="preserve"> Т</w:t>
      </w:r>
      <w:r w:rsidR="00CA0BBC" w:rsidRPr="007836ED">
        <w:rPr>
          <w:rFonts w:ascii="Times New Roman" w:hAnsi="Times New Roman" w:cs="Times New Roman"/>
          <w:sz w:val="28"/>
          <w:szCs w:val="28"/>
        </w:rPr>
        <w:t>обто відповідним законом має бути врегульовано питання набуття і реалізації права власності на землю, закріплено механізми та засоби охорони цього права. При цьому слід враховувати і положення статті 41 Конституції України, за якими ніхто не може бути протиправно позбавлений права власності, а право приватної власності є непорушним. З</w:t>
      </w:r>
      <w:r w:rsidR="007836ED">
        <w:rPr>
          <w:rFonts w:ascii="Times New Roman" w:hAnsi="Times New Roman" w:cs="Times New Roman"/>
          <w:sz w:val="28"/>
          <w:szCs w:val="28"/>
        </w:rPr>
        <w:t>вертаємо увагу</w:t>
      </w:r>
      <w:r w:rsidR="00CA0BBC" w:rsidRPr="007836ED">
        <w:rPr>
          <w:rFonts w:ascii="Times New Roman" w:hAnsi="Times New Roman" w:cs="Times New Roman"/>
          <w:sz w:val="28"/>
          <w:szCs w:val="28"/>
        </w:rPr>
        <w:t xml:space="preserve">, що принцип неможливості протиправного позбавлення права власності поширюється і на законодавче регулювання.    </w:t>
      </w:r>
    </w:p>
    <w:p w:rsidR="009F73FA" w:rsidRPr="0058245E" w:rsidRDefault="0002729C" w:rsidP="004563D5">
      <w:pPr>
        <w:ind w:firstLine="567"/>
        <w:jc w:val="both"/>
        <w:rPr>
          <w:rFonts w:ascii="Times New Roman" w:hAnsi="Times New Roman" w:cs="Times New Roman"/>
          <w:sz w:val="28"/>
          <w:szCs w:val="28"/>
        </w:rPr>
      </w:pPr>
      <w:r>
        <w:rPr>
          <w:rFonts w:ascii="Times New Roman" w:hAnsi="Times New Roman" w:cs="Times New Roman"/>
          <w:sz w:val="28"/>
          <w:szCs w:val="28"/>
        </w:rPr>
        <w:t>Вищез</w:t>
      </w:r>
      <w:r w:rsidR="009F73FA" w:rsidRPr="006A2B3A">
        <w:rPr>
          <w:rFonts w:ascii="Times New Roman" w:hAnsi="Times New Roman" w:cs="Times New Roman"/>
          <w:sz w:val="28"/>
          <w:szCs w:val="28"/>
        </w:rPr>
        <w:t>азначене може призвести як до порушення конституційних прав добросовісних суб’єктів права власності</w:t>
      </w:r>
      <w:r w:rsidR="00BC74C0">
        <w:rPr>
          <w:rFonts w:ascii="Times New Roman" w:hAnsi="Times New Roman" w:cs="Times New Roman"/>
          <w:sz w:val="28"/>
          <w:szCs w:val="28"/>
        </w:rPr>
        <w:t>,</w:t>
      </w:r>
      <w:r w:rsidR="009F73FA" w:rsidRPr="006A2B3A">
        <w:rPr>
          <w:rFonts w:ascii="Times New Roman" w:hAnsi="Times New Roman" w:cs="Times New Roman"/>
          <w:sz w:val="28"/>
          <w:szCs w:val="28"/>
        </w:rPr>
        <w:t xml:space="preserve"> так і до зловживання правом з боку недобросовісних суб'єктів права власності на земельні ділянки (наприклад, з боку міноритарних акціонерів господарських товариств – власників сільськогосподарських угідь). </w:t>
      </w:r>
    </w:p>
    <w:p w:rsidR="00AF718E" w:rsidRDefault="00AF718E" w:rsidP="00AF7CC2">
      <w:pPr>
        <w:pStyle w:val="a3"/>
        <w:ind w:firstLine="708"/>
        <w:rPr>
          <w:rFonts w:ascii="Times New Roman" w:hAnsi="Times New Roman"/>
          <w:sz w:val="28"/>
          <w:szCs w:val="28"/>
        </w:rPr>
      </w:pPr>
      <w:r w:rsidRPr="00433E93">
        <w:rPr>
          <w:rFonts w:ascii="Times New Roman" w:hAnsi="Times New Roman"/>
          <w:sz w:val="28"/>
          <w:szCs w:val="28"/>
        </w:rPr>
        <w:t xml:space="preserve">Звертаємо увагу, що у рішеннях Конституційного Суду України неодноразово наголошувалося, що принципи правової визначеності, ясності і недвозначності правової норми є визначальними елементами верховенства права, оскільки інше дає підстави для довільних тлумачень законодавчих норм </w:t>
      </w:r>
      <w:r w:rsidRPr="00433E93">
        <w:rPr>
          <w:rFonts w:ascii="Times New Roman" w:hAnsi="Times New Roman"/>
          <w:sz w:val="28"/>
          <w:szCs w:val="28"/>
        </w:rPr>
        <w:lastRenderedPageBreak/>
        <w:t>та створює підґрунтя для порушення прав учасників правовідносин</w:t>
      </w:r>
      <w:r w:rsidR="00F2279A">
        <w:rPr>
          <w:rFonts w:ascii="Times New Roman" w:hAnsi="Times New Roman"/>
          <w:sz w:val="28"/>
          <w:szCs w:val="28"/>
        </w:rPr>
        <w:t xml:space="preserve"> </w:t>
      </w:r>
      <w:r w:rsidRPr="00433E93">
        <w:rPr>
          <w:rFonts w:ascii="Times New Roman" w:hAnsi="Times New Roman"/>
          <w:sz w:val="28"/>
          <w:szCs w:val="28"/>
        </w:rPr>
        <w:t>(абзац другий підпункту 5.4 пункту 5 мотивувальної частини Рішення</w:t>
      </w:r>
      <w:r w:rsidR="00F2279A">
        <w:rPr>
          <w:rFonts w:ascii="Times New Roman" w:hAnsi="Times New Roman"/>
          <w:sz w:val="28"/>
          <w:szCs w:val="28"/>
        </w:rPr>
        <w:t xml:space="preserve">  </w:t>
      </w:r>
      <w:r w:rsidR="003244AC">
        <w:rPr>
          <w:rFonts w:ascii="Times New Roman" w:hAnsi="Times New Roman"/>
          <w:sz w:val="28"/>
          <w:szCs w:val="28"/>
        </w:rPr>
        <w:t xml:space="preserve"> </w:t>
      </w:r>
      <w:r w:rsidRPr="00433E93">
        <w:rPr>
          <w:rFonts w:ascii="Times New Roman" w:hAnsi="Times New Roman"/>
          <w:sz w:val="28"/>
          <w:szCs w:val="28"/>
        </w:rPr>
        <w:t>від 22</w:t>
      </w:r>
      <w:r w:rsidR="000516ED">
        <w:rPr>
          <w:rFonts w:ascii="Times New Roman" w:hAnsi="Times New Roman"/>
          <w:sz w:val="28"/>
          <w:szCs w:val="28"/>
        </w:rPr>
        <w:t xml:space="preserve"> вересня </w:t>
      </w:r>
      <w:r w:rsidRPr="00433E93">
        <w:rPr>
          <w:rFonts w:ascii="Times New Roman" w:hAnsi="Times New Roman"/>
          <w:sz w:val="28"/>
          <w:szCs w:val="28"/>
        </w:rPr>
        <w:t>2005</w:t>
      </w:r>
      <w:r w:rsidR="000516ED">
        <w:rPr>
          <w:rFonts w:ascii="Times New Roman" w:hAnsi="Times New Roman"/>
          <w:sz w:val="28"/>
          <w:szCs w:val="28"/>
        </w:rPr>
        <w:t xml:space="preserve"> року</w:t>
      </w:r>
      <w:r w:rsidRPr="00433E93">
        <w:rPr>
          <w:rFonts w:ascii="Times New Roman" w:hAnsi="Times New Roman"/>
          <w:sz w:val="28"/>
          <w:szCs w:val="28"/>
        </w:rPr>
        <w:t xml:space="preserve"> №</w:t>
      </w:r>
      <w:r w:rsidR="000516ED">
        <w:rPr>
          <w:rFonts w:ascii="Times New Roman" w:hAnsi="Times New Roman"/>
          <w:sz w:val="28"/>
          <w:szCs w:val="28"/>
        </w:rPr>
        <w:t xml:space="preserve"> </w:t>
      </w:r>
      <w:r w:rsidRPr="00433E93">
        <w:rPr>
          <w:rFonts w:ascii="Times New Roman" w:hAnsi="Times New Roman"/>
          <w:sz w:val="28"/>
          <w:szCs w:val="28"/>
        </w:rPr>
        <w:t>5</w:t>
      </w:r>
      <w:r w:rsidR="000516ED">
        <w:rPr>
          <w:rFonts w:ascii="Times New Roman" w:hAnsi="Times New Roman"/>
          <w:sz w:val="28"/>
          <w:szCs w:val="28"/>
        </w:rPr>
        <w:t>-рп</w:t>
      </w:r>
      <w:r w:rsidR="00862D6B">
        <w:rPr>
          <w:rFonts w:ascii="Times New Roman" w:hAnsi="Times New Roman"/>
          <w:sz w:val="28"/>
          <w:szCs w:val="28"/>
        </w:rPr>
        <w:t>/2005</w:t>
      </w:r>
      <w:r w:rsidRPr="00433E93">
        <w:rPr>
          <w:rFonts w:ascii="Times New Roman" w:hAnsi="Times New Roman"/>
          <w:sz w:val="28"/>
          <w:szCs w:val="28"/>
        </w:rPr>
        <w:t>, Рішення від 29</w:t>
      </w:r>
      <w:r w:rsidR="000516ED">
        <w:rPr>
          <w:rFonts w:ascii="Times New Roman" w:hAnsi="Times New Roman"/>
          <w:sz w:val="28"/>
          <w:szCs w:val="28"/>
        </w:rPr>
        <w:t xml:space="preserve"> червня </w:t>
      </w:r>
      <w:r w:rsidRPr="00433E93">
        <w:rPr>
          <w:rFonts w:ascii="Times New Roman" w:hAnsi="Times New Roman"/>
          <w:sz w:val="28"/>
          <w:szCs w:val="28"/>
        </w:rPr>
        <w:t xml:space="preserve">2010 </w:t>
      </w:r>
      <w:r w:rsidR="000516ED">
        <w:rPr>
          <w:rFonts w:ascii="Times New Roman" w:hAnsi="Times New Roman"/>
          <w:sz w:val="28"/>
          <w:szCs w:val="28"/>
        </w:rPr>
        <w:t>року</w:t>
      </w:r>
      <w:r w:rsidR="00F2279A">
        <w:rPr>
          <w:rFonts w:ascii="Times New Roman" w:hAnsi="Times New Roman"/>
          <w:sz w:val="28"/>
          <w:szCs w:val="28"/>
        </w:rPr>
        <w:t xml:space="preserve"> </w:t>
      </w:r>
      <w:r w:rsidRPr="00433E93">
        <w:rPr>
          <w:rFonts w:ascii="Times New Roman" w:hAnsi="Times New Roman"/>
          <w:sz w:val="28"/>
          <w:szCs w:val="28"/>
        </w:rPr>
        <w:t>№</w:t>
      </w:r>
      <w:r w:rsidR="000516ED">
        <w:rPr>
          <w:rFonts w:ascii="Times New Roman" w:hAnsi="Times New Roman"/>
          <w:sz w:val="28"/>
          <w:szCs w:val="28"/>
        </w:rPr>
        <w:t xml:space="preserve"> </w:t>
      </w:r>
      <w:r w:rsidRPr="00433E93">
        <w:rPr>
          <w:rFonts w:ascii="Times New Roman" w:hAnsi="Times New Roman"/>
          <w:sz w:val="28"/>
          <w:szCs w:val="28"/>
        </w:rPr>
        <w:t>17-рп</w:t>
      </w:r>
      <w:r w:rsidR="00862D6B">
        <w:rPr>
          <w:rFonts w:ascii="Times New Roman" w:hAnsi="Times New Roman"/>
          <w:sz w:val="28"/>
          <w:szCs w:val="28"/>
        </w:rPr>
        <w:t>/2010</w:t>
      </w:r>
      <w:r w:rsidRPr="00433E93">
        <w:rPr>
          <w:rFonts w:ascii="Times New Roman" w:hAnsi="Times New Roman"/>
          <w:sz w:val="28"/>
          <w:szCs w:val="28"/>
        </w:rPr>
        <w:t>, Рішення від 11</w:t>
      </w:r>
      <w:r w:rsidR="000516ED">
        <w:rPr>
          <w:rFonts w:ascii="Times New Roman" w:hAnsi="Times New Roman"/>
          <w:sz w:val="28"/>
          <w:szCs w:val="28"/>
        </w:rPr>
        <w:t xml:space="preserve"> жовтня </w:t>
      </w:r>
      <w:r w:rsidRPr="00433E93">
        <w:rPr>
          <w:rFonts w:ascii="Times New Roman" w:hAnsi="Times New Roman"/>
          <w:sz w:val="28"/>
          <w:szCs w:val="28"/>
        </w:rPr>
        <w:t xml:space="preserve">2011 </w:t>
      </w:r>
      <w:r w:rsidR="000516ED">
        <w:rPr>
          <w:rFonts w:ascii="Times New Roman" w:hAnsi="Times New Roman"/>
          <w:sz w:val="28"/>
          <w:szCs w:val="28"/>
        </w:rPr>
        <w:t xml:space="preserve">року </w:t>
      </w:r>
      <w:r w:rsidRPr="00433E93">
        <w:rPr>
          <w:rFonts w:ascii="Times New Roman" w:hAnsi="Times New Roman"/>
          <w:sz w:val="28"/>
          <w:szCs w:val="28"/>
        </w:rPr>
        <w:t>№10-рп</w:t>
      </w:r>
      <w:r w:rsidR="00862D6B">
        <w:rPr>
          <w:rFonts w:ascii="Times New Roman" w:hAnsi="Times New Roman"/>
          <w:sz w:val="28"/>
          <w:szCs w:val="28"/>
        </w:rPr>
        <w:t>/2011</w:t>
      </w:r>
      <w:r w:rsidRPr="00433E93">
        <w:rPr>
          <w:rFonts w:ascii="Times New Roman" w:hAnsi="Times New Roman"/>
          <w:sz w:val="28"/>
          <w:szCs w:val="28"/>
        </w:rPr>
        <w:t>).</w:t>
      </w:r>
    </w:p>
    <w:p w:rsidR="000516ED" w:rsidRDefault="000516ED" w:rsidP="00002A94">
      <w:pPr>
        <w:pStyle w:val="a3"/>
        <w:spacing w:before="0"/>
        <w:ind w:firstLine="708"/>
        <w:rPr>
          <w:rFonts w:ascii="Times New Roman" w:hAnsi="Times New Roman"/>
          <w:sz w:val="28"/>
          <w:szCs w:val="28"/>
        </w:rPr>
      </w:pPr>
    </w:p>
    <w:p w:rsidR="007146AA" w:rsidRDefault="00AF718E" w:rsidP="007146AA">
      <w:pPr>
        <w:pStyle w:val="a3"/>
        <w:spacing w:before="0"/>
        <w:ind w:firstLine="709"/>
        <w:rPr>
          <w:rFonts w:ascii="Times New Roman" w:hAnsi="Times New Roman"/>
          <w:sz w:val="28"/>
          <w:szCs w:val="28"/>
        </w:rPr>
      </w:pPr>
      <w:r w:rsidRPr="00537317">
        <w:rPr>
          <w:rFonts w:ascii="Times New Roman" w:hAnsi="Times New Roman"/>
          <w:sz w:val="28"/>
          <w:szCs w:val="28"/>
        </w:rPr>
        <w:t xml:space="preserve">2. </w:t>
      </w:r>
      <w:r w:rsidR="0072672A">
        <w:rPr>
          <w:rFonts w:ascii="Times New Roman" w:hAnsi="Times New Roman"/>
          <w:sz w:val="28"/>
          <w:szCs w:val="28"/>
        </w:rPr>
        <w:t>Законопроект</w:t>
      </w:r>
      <w:r w:rsidR="007146AA">
        <w:rPr>
          <w:rFonts w:ascii="Times New Roman" w:hAnsi="Times New Roman"/>
          <w:sz w:val="28"/>
          <w:szCs w:val="28"/>
        </w:rPr>
        <w:t xml:space="preserve"> передбачає, що "за будь-яких умов, у тому числі </w:t>
      </w:r>
      <w:r w:rsidR="007146AA" w:rsidRPr="00E6408C">
        <w:rPr>
          <w:rFonts w:ascii="Times New Roman" w:hAnsi="Times New Roman"/>
          <w:sz w:val="28"/>
          <w:szCs w:val="28"/>
          <w:u w:val="single"/>
        </w:rPr>
        <w:t>у випадку схвалення на референдумі</w:t>
      </w:r>
      <w:r w:rsidR="006703D4">
        <w:rPr>
          <w:rFonts w:ascii="Times New Roman" w:hAnsi="Times New Roman"/>
          <w:sz w:val="28"/>
          <w:szCs w:val="28"/>
        </w:rPr>
        <w:t>…</w:t>
      </w:r>
      <w:r w:rsidR="007146AA">
        <w:rPr>
          <w:rFonts w:ascii="Times New Roman" w:hAnsi="Times New Roman"/>
          <w:sz w:val="28"/>
          <w:szCs w:val="28"/>
        </w:rPr>
        <w:t xml:space="preserve"> забороняється </w:t>
      </w:r>
      <w:r w:rsidR="007146AA" w:rsidRPr="001D2E40">
        <w:rPr>
          <w:rFonts w:ascii="Times New Roman" w:hAnsi="Times New Roman"/>
          <w:sz w:val="28"/>
          <w:szCs w:val="28"/>
        </w:rPr>
        <w:t>набуття права власності на земельні ділянки сільськогосподарського призначення…"</w:t>
      </w:r>
      <w:r w:rsidR="0072672A">
        <w:rPr>
          <w:rFonts w:ascii="Times New Roman" w:hAnsi="Times New Roman"/>
          <w:sz w:val="28"/>
          <w:szCs w:val="28"/>
        </w:rPr>
        <w:t>(абзац дев’ятий</w:t>
      </w:r>
      <w:r w:rsidR="0072672A" w:rsidRPr="005A50CE">
        <w:rPr>
          <w:rFonts w:ascii="Times New Roman" w:hAnsi="Times New Roman"/>
          <w:sz w:val="28"/>
          <w:szCs w:val="28"/>
        </w:rPr>
        <w:t xml:space="preserve"> частини першої </w:t>
      </w:r>
      <w:r w:rsidR="0072672A">
        <w:rPr>
          <w:rFonts w:ascii="Times New Roman" w:hAnsi="Times New Roman"/>
          <w:sz w:val="28"/>
          <w:szCs w:val="28"/>
        </w:rPr>
        <w:t xml:space="preserve">оновленої </w:t>
      </w:r>
      <w:r w:rsidR="0072672A" w:rsidRPr="005A50CE">
        <w:rPr>
          <w:rFonts w:ascii="Times New Roman" w:hAnsi="Times New Roman"/>
          <w:sz w:val="28"/>
          <w:szCs w:val="28"/>
        </w:rPr>
        <w:t>статті 130 ЗК</w:t>
      </w:r>
      <w:r w:rsidR="0072672A">
        <w:rPr>
          <w:rFonts w:ascii="Times New Roman" w:hAnsi="Times New Roman"/>
          <w:sz w:val="28"/>
          <w:szCs w:val="28"/>
        </w:rPr>
        <w:t>У</w:t>
      </w:r>
      <w:r w:rsidR="00094962">
        <w:rPr>
          <w:rFonts w:ascii="Times New Roman" w:hAnsi="Times New Roman"/>
          <w:sz w:val="28"/>
          <w:szCs w:val="28"/>
        </w:rPr>
        <w:t>)</w:t>
      </w:r>
      <w:r w:rsidR="0072672A">
        <w:rPr>
          <w:rFonts w:ascii="Times New Roman" w:hAnsi="Times New Roman"/>
          <w:sz w:val="28"/>
          <w:szCs w:val="28"/>
        </w:rPr>
        <w:t>.</w:t>
      </w:r>
    </w:p>
    <w:p w:rsidR="007146AA" w:rsidRPr="007F0150" w:rsidRDefault="007146AA" w:rsidP="00714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F0150">
        <w:rPr>
          <w:rFonts w:ascii="Times New Roman" w:eastAsia="Times New Roman" w:hAnsi="Times New Roman" w:cs="Times New Roman"/>
          <w:sz w:val="28"/>
          <w:szCs w:val="28"/>
          <w:lang w:eastAsia="ru-RU"/>
        </w:rPr>
        <w:t>Згідно зі статтею 5 Основного Закону України</w:t>
      </w:r>
      <w:r w:rsidR="00F2279A">
        <w:rPr>
          <w:rFonts w:ascii="Times New Roman" w:eastAsia="Times New Roman" w:hAnsi="Times New Roman" w:cs="Times New Roman"/>
          <w:sz w:val="28"/>
          <w:szCs w:val="28"/>
          <w:lang w:eastAsia="ru-RU"/>
        </w:rPr>
        <w:t xml:space="preserve"> </w:t>
      </w:r>
      <w:r w:rsidR="0039489C">
        <w:rPr>
          <w:rFonts w:ascii="Times New Roman" w:eastAsia="Times New Roman" w:hAnsi="Times New Roman" w:cs="Times New Roman"/>
          <w:sz w:val="28"/>
          <w:szCs w:val="28"/>
          <w:lang w:eastAsia="ru-RU"/>
        </w:rPr>
        <w:t xml:space="preserve"> </w:t>
      </w:r>
      <w:r w:rsidRPr="007F0150">
        <w:rPr>
          <w:rFonts w:ascii="Times New Roman" w:eastAsia="Times New Roman" w:hAnsi="Times New Roman" w:cs="Times New Roman"/>
          <w:sz w:val="28"/>
          <w:szCs w:val="28"/>
          <w:lang w:eastAsia="ru-RU"/>
        </w:rPr>
        <w:t>носієм</w:t>
      </w:r>
      <w:r w:rsidR="00F2279A">
        <w:rPr>
          <w:rFonts w:ascii="Times New Roman" w:eastAsia="Times New Roman" w:hAnsi="Times New Roman" w:cs="Times New Roman"/>
          <w:sz w:val="28"/>
          <w:szCs w:val="28"/>
          <w:lang w:eastAsia="ru-RU"/>
        </w:rPr>
        <w:t xml:space="preserve"> </w:t>
      </w:r>
      <w:r w:rsidRPr="007F0150">
        <w:rPr>
          <w:rFonts w:ascii="Times New Roman" w:eastAsia="Times New Roman" w:hAnsi="Times New Roman" w:cs="Times New Roman"/>
          <w:sz w:val="28"/>
          <w:szCs w:val="28"/>
          <w:lang w:eastAsia="ru-RU"/>
        </w:rPr>
        <w:t>суверенітету</w:t>
      </w:r>
      <w:r w:rsidR="00F2279A">
        <w:rPr>
          <w:rFonts w:ascii="Times New Roman" w:eastAsia="Times New Roman" w:hAnsi="Times New Roman" w:cs="Times New Roman"/>
          <w:sz w:val="28"/>
          <w:szCs w:val="28"/>
          <w:lang w:eastAsia="ru-RU"/>
        </w:rPr>
        <w:t xml:space="preserve"> </w:t>
      </w:r>
      <w:r w:rsidRPr="007F0150">
        <w:rPr>
          <w:rFonts w:ascii="Times New Roman" w:eastAsia="Times New Roman" w:hAnsi="Times New Roman" w:cs="Times New Roman"/>
          <w:sz w:val="28"/>
          <w:szCs w:val="28"/>
          <w:lang w:eastAsia="ru-RU"/>
        </w:rPr>
        <w:t>і</w:t>
      </w:r>
      <w:r w:rsidR="00F2279A">
        <w:rPr>
          <w:rFonts w:ascii="Times New Roman" w:eastAsia="Times New Roman" w:hAnsi="Times New Roman" w:cs="Times New Roman"/>
          <w:sz w:val="28"/>
          <w:szCs w:val="28"/>
          <w:lang w:eastAsia="ru-RU"/>
        </w:rPr>
        <w:t xml:space="preserve"> </w:t>
      </w:r>
      <w:r w:rsidRPr="007F0150">
        <w:rPr>
          <w:rFonts w:ascii="Times New Roman" w:eastAsia="Times New Roman" w:hAnsi="Times New Roman" w:cs="Times New Roman"/>
          <w:sz w:val="28"/>
          <w:szCs w:val="28"/>
          <w:lang w:eastAsia="ru-RU"/>
        </w:rPr>
        <w:t>єдиним</w:t>
      </w:r>
      <w:r w:rsidR="00F2279A">
        <w:rPr>
          <w:rFonts w:ascii="Times New Roman" w:eastAsia="Times New Roman" w:hAnsi="Times New Roman" w:cs="Times New Roman"/>
          <w:sz w:val="28"/>
          <w:szCs w:val="28"/>
          <w:lang w:eastAsia="ru-RU"/>
        </w:rPr>
        <w:t xml:space="preserve"> </w:t>
      </w:r>
      <w:r w:rsidRPr="007F0150">
        <w:rPr>
          <w:rFonts w:ascii="Times New Roman" w:eastAsia="Times New Roman" w:hAnsi="Times New Roman" w:cs="Times New Roman"/>
          <w:sz w:val="28"/>
          <w:szCs w:val="28"/>
          <w:lang w:eastAsia="ru-RU"/>
        </w:rPr>
        <w:t xml:space="preserve">джерелом влади в Україні є народ, </w:t>
      </w:r>
      <w:r w:rsidR="0039489C">
        <w:rPr>
          <w:rFonts w:ascii="Times New Roman" w:eastAsia="Times New Roman" w:hAnsi="Times New Roman" w:cs="Times New Roman"/>
          <w:sz w:val="28"/>
          <w:szCs w:val="28"/>
          <w:lang w:eastAsia="ru-RU"/>
        </w:rPr>
        <w:t xml:space="preserve"> </w:t>
      </w:r>
      <w:r w:rsidRPr="007F0150">
        <w:rPr>
          <w:rFonts w:ascii="Times New Roman" w:eastAsia="Times New Roman" w:hAnsi="Times New Roman" w:cs="Times New Roman"/>
          <w:sz w:val="28"/>
          <w:szCs w:val="28"/>
          <w:lang w:eastAsia="ru-RU"/>
        </w:rPr>
        <w:t>який здійснює владу безпосередньо і через органи</w:t>
      </w:r>
      <w:r w:rsidR="00F2279A">
        <w:rPr>
          <w:rFonts w:ascii="Times New Roman" w:eastAsia="Times New Roman" w:hAnsi="Times New Roman" w:cs="Times New Roman"/>
          <w:sz w:val="28"/>
          <w:szCs w:val="28"/>
          <w:lang w:eastAsia="ru-RU"/>
        </w:rPr>
        <w:t xml:space="preserve"> </w:t>
      </w:r>
      <w:r w:rsidRPr="007F0150">
        <w:rPr>
          <w:rFonts w:ascii="Times New Roman" w:eastAsia="Times New Roman" w:hAnsi="Times New Roman" w:cs="Times New Roman"/>
          <w:sz w:val="28"/>
          <w:szCs w:val="28"/>
          <w:lang w:eastAsia="ru-RU"/>
        </w:rPr>
        <w:t>державної</w:t>
      </w:r>
      <w:r w:rsidR="00F2279A">
        <w:rPr>
          <w:rFonts w:ascii="Times New Roman" w:eastAsia="Times New Roman" w:hAnsi="Times New Roman" w:cs="Times New Roman"/>
          <w:sz w:val="28"/>
          <w:szCs w:val="28"/>
          <w:lang w:eastAsia="ru-RU"/>
        </w:rPr>
        <w:t xml:space="preserve"> </w:t>
      </w:r>
      <w:r w:rsidRPr="007F0150">
        <w:rPr>
          <w:rFonts w:ascii="Times New Roman" w:eastAsia="Times New Roman" w:hAnsi="Times New Roman" w:cs="Times New Roman"/>
          <w:sz w:val="28"/>
          <w:szCs w:val="28"/>
          <w:lang w:eastAsia="ru-RU"/>
        </w:rPr>
        <w:t xml:space="preserve">влади </w:t>
      </w:r>
      <w:r w:rsidR="0039489C">
        <w:rPr>
          <w:rFonts w:ascii="Times New Roman" w:eastAsia="Times New Roman" w:hAnsi="Times New Roman" w:cs="Times New Roman"/>
          <w:sz w:val="28"/>
          <w:szCs w:val="28"/>
          <w:lang w:eastAsia="ru-RU"/>
        </w:rPr>
        <w:t xml:space="preserve"> </w:t>
      </w:r>
      <w:r w:rsidRPr="007F0150">
        <w:rPr>
          <w:rFonts w:ascii="Times New Roman" w:eastAsia="Times New Roman" w:hAnsi="Times New Roman" w:cs="Times New Roman"/>
          <w:sz w:val="28"/>
          <w:szCs w:val="28"/>
          <w:lang w:eastAsia="ru-RU"/>
        </w:rPr>
        <w:t>та</w:t>
      </w:r>
      <w:r w:rsidR="00F2279A">
        <w:rPr>
          <w:rFonts w:ascii="Times New Roman" w:eastAsia="Times New Roman" w:hAnsi="Times New Roman" w:cs="Times New Roman"/>
          <w:sz w:val="28"/>
          <w:szCs w:val="28"/>
          <w:lang w:eastAsia="ru-RU"/>
        </w:rPr>
        <w:t xml:space="preserve"> </w:t>
      </w:r>
      <w:r w:rsidRPr="007F0150">
        <w:rPr>
          <w:rFonts w:ascii="Times New Roman" w:eastAsia="Times New Roman" w:hAnsi="Times New Roman" w:cs="Times New Roman"/>
          <w:sz w:val="28"/>
          <w:szCs w:val="28"/>
          <w:lang w:eastAsia="ru-RU"/>
        </w:rPr>
        <w:t>органи</w:t>
      </w:r>
      <w:r w:rsidR="00F2279A">
        <w:rPr>
          <w:rFonts w:ascii="Times New Roman" w:eastAsia="Times New Roman" w:hAnsi="Times New Roman" w:cs="Times New Roman"/>
          <w:sz w:val="28"/>
          <w:szCs w:val="28"/>
          <w:lang w:eastAsia="ru-RU"/>
        </w:rPr>
        <w:t xml:space="preserve"> </w:t>
      </w:r>
      <w:r w:rsidRPr="007F0150">
        <w:rPr>
          <w:rFonts w:ascii="Times New Roman" w:eastAsia="Times New Roman" w:hAnsi="Times New Roman" w:cs="Times New Roman"/>
          <w:sz w:val="28"/>
          <w:szCs w:val="28"/>
          <w:lang w:eastAsia="ru-RU"/>
        </w:rPr>
        <w:t>місцевого</w:t>
      </w:r>
      <w:r w:rsidR="00F2279A">
        <w:rPr>
          <w:rFonts w:ascii="Times New Roman" w:eastAsia="Times New Roman" w:hAnsi="Times New Roman" w:cs="Times New Roman"/>
          <w:sz w:val="28"/>
          <w:szCs w:val="28"/>
          <w:lang w:eastAsia="ru-RU"/>
        </w:rPr>
        <w:t xml:space="preserve"> </w:t>
      </w:r>
      <w:r w:rsidRPr="007F0150">
        <w:rPr>
          <w:rFonts w:ascii="Times New Roman" w:eastAsia="Times New Roman" w:hAnsi="Times New Roman" w:cs="Times New Roman"/>
          <w:sz w:val="28"/>
          <w:szCs w:val="28"/>
          <w:lang w:eastAsia="ru-RU"/>
        </w:rPr>
        <w:t>самоврядування</w:t>
      </w:r>
      <w:r w:rsidR="00F2279A">
        <w:rPr>
          <w:rFonts w:ascii="Times New Roman" w:eastAsia="Times New Roman" w:hAnsi="Times New Roman" w:cs="Times New Roman"/>
          <w:sz w:val="28"/>
          <w:szCs w:val="28"/>
          <w:lang w:eastAsia="ru-RU"/>
        </w:rPr>
        <w:t xml:space="preserve"> </w:t>
      </w:r>
      <w:r w:rsidRPr="007F0150">
        <w:rPr>
          <w:rFonts w:ascii="Times New Roman" w:eastAsia="Times New Roman" w:hAnsi="Times New Roman" w:cs="Times New Roman"/>
          <w:sz w:val="28"/>
          <w:szCs w:val="28"/>
          <w:lang w:eastAsia="ru-RU"/>
        </w:rPr>
        <w:t>(частина</w:t>
      </w:r>
      <w:r w:rsidR="00F2279A">
        <w:rPr>
          <w:rFonts w:ascii="Times New Roman" w:eastAsia="Times New Roman" w:hAnsi="Times New Roman" w:cs="Times New Roman"/>
          <w:sz w:val="28"/>
          <w:szCs w:val="28"/>
          <w:lang w:eastAsia="ru-RU"/>
        </w:rPr>
        <w:t xml:space="preserve"> </w:t>
      </w:r>
      <w:r w:rsidRPr="007F0150">
        <w:rPr>
          <w:rFonts w:ascii="Times New Roman" w:eastAsia="Times New Roman" w:hAnsi="Times New Roman" w:cs="Times New Roman"/>
          <w:sz w:val="28"/>
          <w:szCs w:val="28"/>
          <w:lang w:eastAsia="ru-RU"/>
        </w:rPr>
        <w:t xml:space="preserve">друга). </w:t>
      </w:r>
      <w:bookmarkStart w:id="3" w:name="o35"/>
      <w:bookmarkEnd w:id="3"/>
    </w:p>
    <w:p w:rsidR="007146AA" w:rsidRPr="007F0150" w:rsidRDefault="007146AA" w:rsidP="00714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F0150">
        <w:rPr>
          <w:rFonts w:ascii="Times New Roman" w:eastAsia="Times New Roman" w:hAnsi="Times New Roman" w:cs="Times New Roman"/>
          <w:sz w:val="28"/>
          <w:szCs w:val="28"/>
          <w:lang w:eastAsia="ru-RU"/>
        </w:rPr>
        <w:t xml:space="preserve">Положення "носієм суверенітету... є народ", як зазначив Конституційний Суд України у Рішенні від 5 жовтня 2005 року № 6-рп/2005, "закріплює принцип народного суверенітету, згідно з яким влада Українського народу є первинною, єдиною і невідчужуваною, тобто органи державної влади та органи місцевого самоврядування здійснюють владу в Україні, що походить від народу". </w:t>
      </w:r>
    </w:p>
    <w:p w:rsidR="00F26560" w:rsidRDefault="00F26560" w:rsidP="007146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Крім того</w:t>
      </w:r>
      <w:r w:rsidR="007B7A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 Рішенні від </w:t>
      </w:r>
      <w:r w:rsidRPr="00F26560">
        <w:rPr>
          <w:rFonts w:ascii="Times New Roman" w:eastAsia="Times New Roman" w:hAnsi="Times New Roman" w:cs="Times New Roman"/>
          <w:sz w:val="28"/>
          <w:szCs w:val="28"/>
          <w:lang w:eastAsia="ru-RU"/>
        </w:rPr>
        <w:t>16 квітня 2008 року</w:t>
      </w:r>
      <w:r>
        <w:rPr>
          <w:rFonts w:ascii="Times New Roman" w:eastAsia="Times New Roman" w:hAnsi="Times New Roman" w:cs="Times New Roman"/>
          <w:sz w:val="28"/>
          <w:szCs w:val="28"/>
          <w:lang w:eastAsia="ru-RU"/>
        </w:rPr>
        <w:t xml:space="preserve"> </w:t>
      </w:r>
      <w:r w:rsidRPr="00F26560">
        <w:rPr>
          <w:rFonts w:ascii="Times New Roman" w:eastAsia="Times New Roman" w:hAnsi="Times New Roman" w:cs="Times New Roman"/>
          <w:sz w:val="28"/>
          <w:szCs w:val="28"/>
          <w:lang w:eastAsia="ru-RU"/>
        </w:rPr>
        <w:t>№ 6-рп/2008</w:t>
      </w:r>
      <w:r>
        <w:rPr>
          <w:rFonts w:ascii="Times New Roman" w:eastAsia="Times New Roman" w:hAnsi="Times New Roman" w:cs="Times New Roman"/>
          <w:sz w:val="28"/>
          <w:szCs w:val="28"/>
          <w:lang w:eastAsia="ru-RU"/>
        </w:rPr>
        <w:t xml:space="preserve"> </w:t>
      </w:r>
      <w:r w:rsidRPr="00F26560">
        <w:rPr>
          <w:rFonts w:ascii="Times New Roman" w:eastAsia="Times New Roman" w:hAnsi="Times New Roman" w:cs="Times New Roman"/>
          <w:sz w:val="28"/>
          <w:szCs w:val="28"/>
          <w:lang w:eastAsia="ru-RU"/>
        </w:rPr>
        <w:t xml:space="preserve">Конституційний Суд України дійшов висновку, </w:t>
      </w:r>
      <w:r w:rsidR="007B7A4A">
        <w:rPr>
          <w:rFonts w:ascii="Times New Roman" w:eastAsia="Times New Roman" w:hAnsi="Times New Roman" w:cs="Times New Roman"/>
          <w:sz w:val="28"/>
          <w:szCs w:val="28"/>
          <w:lang w:eastAsia="ru-RU"/>
        </w:rPr>
        <w:t>«</w:t>
      </w:r>
      <w:r w:rsidRPr="00F26560">
        <w:rPr>
          <w:rFonts w:ascii="Times New Roman" w:eastAsia="Times New Roman" w:hAnsi="Times New Roman" w:cs="Times New Roman"/>
          <w:sz w:val="28"/>
          <w:szCs w:val="28"/>
          <w:lang w:eastAsia="ru-RU"/>
        </w:rPr>
        <w:t>що за змістом статей 5, 72, 74 Конституції України народ як носій суверенітету і єдине джерело влади в Україні, здійснюючи своє волевиявлення через референдум, може в порядку, який має бути визначений Конституцією і законами України, приймати закони, вносити зміни до чинних законів, скасовувати їх (крім законів з питань податків, бюджету, амністії)</w:t>
      </w:r>
      <w:r w:rsidR="007B7A4A">
        <w:rPr>
          <w:rFonts w:ascii="Times New Roman" w:eastAsia="Times New Roman" w:hAnsi="Times New Roman" w:cs="Times New Roman"/>
          <w:sz w:val="28"/>
          <w:szCs w:val="28"/>
          <w:lang w:eastAsia="ru-RU"/>
        </w:rPr>
        <w:t>»</w:t>
      </w:r>
      <w:r w:rsidRPr="00F26560">
        <w:rPr>
          <w:rFonts w:ascii="Times New Roman" w:eastAsia="Times New Roman" w:hAnsi="Times New Roman" w:cs="Times New Roman"/>
          <w:sz w:val="28"/>
          <w:szCs w:val="28"/>
          <w:lang w:eastAsia="ru-RU"/>
        </w:rPr>
        <w:t xml:space="preserve">. </w:t>
      </w:r>
      <w:r w:rsidR="007B7A4A">
        <w:rPr>
          <w:rFonts w:ascii="Times New Roman" w:eastAsia="Times New Roman" w:hAnsi="Times New Roman" w:cs="Times New Roman"/>
          <w:sz w:val="28"/>
          <w:szCs w:val="28"/>
          <w:lang w:eastAsia="ru-RU"/>
        </w:rPr>
        <w:t>«</w:t>
      </w:r>
      <w:r w:rsidRPr="00F26560">
        <w:rPr>
          <w:rFonts w:ascii="Times New Roman" w:eastAsia="Times New Roman" w:hAnsi="Times New Roman" w:cs="Times New Roman"/>
          <w:sz w:val="28"/>
          <w:szCs w:val="28"/>
          <w:lang w:eastAsia="ru-RU"/>
        </w:rPr>
        <w:t>Процедура підписання і оприлюднення законів, встановлена частиною другою статті 94 Конституції України, не застосовується до прийнятих референдумом законів</w:t>
      </w:r>
      <w:r>
        <w:rPr>
          <w:rFonts w:ascii="Times New Roman" w:eastAsia="Times New Roman" w:hAnsi="Times New Roman" w:cs="Times New Roman"/>
          <w:sz w:val="28"/>
          <w:szCs w:val="28"/>
          <w:lang w:eastAsia="ru-RU"/>
        </w:rPr>
        <w:t>, а р</w:t>
      </w:r>
      <w:r w:rsidRPr="00F26560">
        <w:rPr>
          <w:rFonts w:ascii="Times New Roman" w:eastAsia="Times New Roman" w:hAnsi="Times New Roman" w:cs="Times New Roman"/>
          <w:sz w:val="28"/>
          <w:szCs w:val="28"/>
          <w:lang w:eastAsia="ru-RU"/>
        </w:rPr>
        <w:t>ішення всеукраїнського референдуму щодо прийняття законів (внесення до них змін або скасування законів) є остаточним і не потребує затвердження або схвалення Верховною Радою України чи будь-якими іншими органами державної влади України</w:t>
      </w:r>
      <w:r w:rsidR="007B7A4A">
        <w:rPr>
          <w:rFonts w:ascii="Times New Roman" w:eastAsia="Times New Roman" w:hAnsi="Times New Roman" w:cs="Times New Roman"/>
          <w:sz w:val="28"/>
          <w:szCs w:val="28"/>
          <w:lang w:eastAsia="ru-RU"/>
        </w:rPr>
        <w:t>»</w:t>
      </w:r>
      <w:r w:rsidRPr="00F26560">
        <w:rPr>
          <w:rFonts w:ascii="Times New Roman" w:eastAsia="Times New Roman" w:hAnsi="Times New Roman" w:cs="Times New Roman"/>
          <w:sz w:val="28"/>
          <w:szCs w:val="28"/>
          <w:lang w:eastAsia="ru-RU"/>
        </w:rPr>
        <w:t>.</w:t>
      </w:r>
    </w:p>
    <w:p w:rsidR="007146AA" w:rsidRPr="007F0150" w:rsidRDefault="007146AA" w:rsidP="007146AA">
      <w:pPr>
        <w:pStyle w:val="HTML"/>
        <w:shd w:val="clear" w:color="auto" w:fill="FFFFFF"/>
        <w:ind w:firstLine="709"/>
        <w:jc w:val="both"/>
        <w:rPr>
          <w:rFonts w:ascii="Times New Roman" w:eastAsia="Times New Roman" w:hAnsi="Times New Roman" w:cs="Times New Roman"/>
          <w:sz w:val="28"/>
          <w:szCs w:val="28"/>
          <w:lang w:eastAsia="ru-RU"/>
        </w:rPr>
      </w:pPr>
      <w:r w:rsidRPr="007F0150">
        <w:rPr>
          <w:rFonts w:ascii="Times New Roman" w:eastAsia="Times New Roman" w:hAnsi="Times New Roman" w:cs="Times New Roman"/>
          <w:sz w:val="28"/>
          <w:szCs w:val="28"/>
          <w:lang w:eastAsia="ru-RU"/>
        </w:rPr>
        <w:t xml:space="preserve">Отже, </w:t>
      </w:r>
      <w:r w:rsidR="00F26560">
        <w:rPr>
          <w:rFonts w:ascii="Times New Roman" w:eastAsia="Times New Roman" w:hAnsi="Times New Roman" w:cs="Times New Roman"/>
          <w:sz w:val="28"/>
          <w:szCs w:val="28"/>
          <w:lang w:eastAsia="ru-RU"/>
        </w:rPr>
        <w:t>за</w:t>
      </w:r>
      <w:r w:rsidRPr="007F0150">
        <w:rPr>
          <w:rFonts w:ascii="Times New Roman" w:eastAsia="Times New Roman" w:hAnsi="Times New Roman" w:cs="Times New Roman"/>
          <w:sz w:val="28"/>
          <w:szCs w:val="28"/>
          <w:lang w:eastAsia="ru-RU"/>
        </w:rPr>
        <w:t xml:space="preserve">пропонована </w:t>
      </w:r>
      <w:r w:rsidR="00F26560">
        <w:rPr>
          <w:rFonts w:ascii="Times New Roman" w:eastAsia="Times New Roman" w:hAnsi="Times New Roman" w:cs="Times New Roman"/>
          <w:sz w:val="28"/>
          <w:szCs w:val="28"/>
          <w:lang w:eastAsia="ru-RU"/>
        </w:rPr>
        <w:t xml:space="preserve">у </w:t>
      </w:r>
      <w:r w:rsidRPr="007F0150">
        <w:rPr>
          <w:rFonts w:ascii="Times New Roman" w:eastAsia="Times New Roman" w:hAnsi="Times New Roman" w:cs="Times New Roman"/>
          <w:sz w:val="28"/>
          <w:szCs w:val="28"/>
          <w:lang w:eastAsia="ru-RU"/>
        </w:rPr>
        <w:t>проект</w:t>
      </w:r>
      <w:r w:rsidR="00F26560">
        <w:rPr>
          <w:rFonts w:ascii="Times New Roman" w:eastAsia="Times New Roman" w:hAnsi="Times New Roman" w:cs="Times New Roman"/>
          <w:sz w:val="28"/>
          <w:szCs w:val="28"/>
          <w:lang w:eastAsia="ru-RU"/>
        </w:rPr>
        <w:t>і правова конструкція</w:t>
      </w:r>
      <w:r w:rsidRPr="007F0150">
        <w:rPr>
          <w:rFonts w:ascii="Times New Roman" w:eastAsia="Times New Roman" w:hAnsi="Times New Roman" w:cs="Times New Roman"/>
          <w:sz w:val="28"/>
          <w:szCs w:val="28"/>
          <w:lang w:eastAsia="ru-RU"/>
        </w:rPr>
        <w:t xml:space="preserve"> потребує приведення у відповідність до приписів Основного Закону Держави. </w:t>
      </w:r>
    </w:p>
    <w:p w:rsidR="007146AA" w:rsidRDefault="007146AA" w:rsidP="00002A94">
      <w:pPr>
        <w:pStyle w:val="a3"/>
        <w:spacing w:before="0"/>
        <w:ind w:firstLine="708"/>
        <w:rPr>
          <w:rFonts w:ascii="Times New Roman" w:hAnsi="Times New Roman"/>
          <w:sz w:val="28"/>
          <w:szCs w:val="28"/>
        </w:rPr>
      </w:pPr>
    </w:p>
    <w:p w:rsidR="00AF718E" w:rsidRPr="006C3C7A" w:rsidRDefault="00AF718E" w:rsidP="00002A94">
      <w:pPr>
        <w:pStyle w:val="a3"/>
        <w:spacing w:before="0"/>
        <w:ind w:firstLine="708"/>
        <w:rPr>
          <w:rFonts w:ascii="Times New Roman" w:hAnsi="Times New Roman"/>
          <w:sz w:val="28"/>
          <w:szCs w:val="28"/>
        </w:rPr>
      </w:pPr>
      <w:r>
        <w:rPr>
          <w:rFonts w:ascii="Times New Roman" w:hAnsi="Times New Roman"/>
          <w:sz w:val="28"/>
          <w:szCs w:val="28"/>
        </w:rPr>
        <w:t>3. В абзацах сьомому</w:t>
      </w:r>
      <w:r w:rsidR="00B239ED">
        <w:rPr>
          <w:rFonts w:ascii="Times New Roman" w:hAnsi="Times New Roman"/>
          <w:sz w:val="28"/>
          <w:szCs w:val="28"/>
        </w:rPr>
        <w:t xml:space="preserve"> – </w:t>
      </w:r>
      <w:r w:rsidRPr="00537317">
        <w:rPr>
          <w:rFonts w:ascii="Times New Roman" w:hAnsi="Times New Roman"/>
          <w:sz w:val="28"/>
          <w:szCs w:val="28"/>
        </w:rPr>
        <w:t>дев’ят</w:t>
      </w:r>
      <w:r>
        <w:rPr>
          <w:rFonts w:ascii="Times New Roman" w:hAnsi="Times New Roman"/>
          <w:sz w:val="28"/>
          <w:szCs w:val="28"/>
        </w:rPr>
        <w:t>ому</w:t>
      </w:r>
      <w:r w:rsidRPr="00537317">
        <w:rPr>
          <w:rFonts w:ascii="Times New Roman" w:hAnsi="Times New Roman"/>
          <w:sz w:val="28"/>
          <w:szCs w:val="28"/>
        </w:rPr>
        <w:t xml:space="preserve"> частини першої статті 130 ЗК</w:t>
      </w:r>
      <w:r>
        <w:rPr>
          <w:rFonts w:ascii="Times New Roman" w:hAnsi="Times New Roman"/>
          <w:sz w:val="28"/>
          <w:szCs w:val="28"/>
        </w:rPr>
        <w:t>У</w:t>
      </w:r>
      <w:r w:rsidRPr="00537317">
        <w:rPr>
          <w:rFonts w:ascii="Times New Roman" w:hAnsi="Times New Roman"/>
          <w:sz w:val="28"/>
          <w:szCs w:val="28"/>
        </w:rPr>
        <w:t xml:space="preserve"> </w:t>
      </w:r>
      <w:r>
        <w:rPr>
          <w:rFonts w:ascii="Times New Roman" w:hAnsi="Times New Roman"/>
          <w:sz w:val="28"/>
          <w:szCs w:val="28"/>
        </w:rPr>
        <w:t xml:space="preserve">зроблено спробу врегулювати питання, пов’язані з правом певних категорій осіб набувати у власність землі </w:t>
      </w:r>
      <w:r w:rsidRPr="000870B4">
        <w:rPr>
          <w:rFonts w:ascii="Times New Roman" w:hAnsi="Times New Roman"/>
          <w:sz w:val="28"/>
          <w:szCs w:val="28"/>
        </w:rPr>
        <w:t>сільськогосподарського призначення</w:t>
      </w:r>
      <w:r w:rsidR="00F2279A">
        <w:rPr>
          <w:rFonts w:ascii="Times New Roman" w:hAnsi="Times New Roman"/>
          <w:sz w:val="28"/>
          <w:szCs w:val="28"/>
        </w:rPr>
        <w:t xml:space="preserve"> </w:t>
      </w:r>
      <w:r w:rsidRPr="000870B4">
        <w:rPr>
          <w:rFonts w:ascii="Times New Roman" w:hAnsi="Times New Roman"/>
          <w:sz w:val="28"/>
          <w:szCs w:val="28"/>
          <w:u w:val="single"/>
        </w:rPr>
        <w:t>за результатами референдуму</w:t>
      </w:r>
      <w:r>
        <w:rPr>
          <w:rFonts w:ascii="Times New Roman" w:hAnsi="Times New Roman"/>
          <w:sz w:val="28"/>
          <w:szCs w:val="28"/>
        </w:rPr>
        <w:t>.</w:t>
      </w:r>
      <w:r>
        <w:rPr>
          <w:rFonts w:ascii="Times New Roman" w:hAnsi="Times New Roman"/>
          <w:b/>
          <w:sz w:val="28"/>
          <w:szCs w:val="28"/>
        </w:rPr>
        <w:t xml:space="preserve"> </w:t>
      </w:r>
      <w:r w:rsidRPr="006C3C7A">
        <w:rPr>
          <w:rFonts w:ascii="Times New Roman" w:hAnsi="Times New Roman"/>
          <w:sz w:val="28"/>
          <w:szCs w:val="28"/>
        </w:rPr>
        <w:t xml:space="preserve">Зокрема, згідно з абзацом сьомим </w:t>
      </w:r>
      <w:r w:rsidR="0087185B">
        <w:rPr>
          <w:rFonts w:ascii="Times New Roman" w:hAnsi="Times New Roman"/>
          <w:sz w:val="28"/>
          <w:szCs w:val="28"/>
        </w:rPr>
        <w:t>"</w:t>
      </w:r>
      <w:r w:rsidRPr="006C3C7A">
        <w:rPr>
          <w:rFonts w:ascii="Times New Roman" w:hAnsi="Times New Roman"/>
          <w:sz w:val="28"/>
          <w:szCs w:val="28"/>
        </w:rPr>
        <w:t xml:space="preserve">Іноземцям, особам без громадянства та </w:t>
      </w:r>
      <w:r w:rsidRPr="00222819">
        <w:rPr>
          <w:rFonts w:ascii="Times New Roman" w:hAnsi="Times New Roman"/>
          <w:sz w:val="28"/>
          <w:szCs w:val="28"/>
          <w:u w:val="single"/>
        </w:rPr>
        <w:t>юридичним особам</w:t>
      </w:r>
      <w:r w:rsidRPr="006C3C7A">
        <w:rPr>
          <w:rFonts w:ascii="Times New Roman" w:hAnsi="Times New Roman"/>
          <w:sz w:val="28"/>
          <w:szCs w:val="28"/>
        </w:rPr>
        <w:t xml:space="preserve"> заборонено набувати частки у статутному (складеному) капіталі, акції, паї, членство у юридичних особах (крім </w:t>
      </w:r>
      <w:r w:rsidR="0087185B">
        <w:rPr>
          <w:rFonts w:ascii="Times New Roman" w:hAnsi="Times New Roman"/>
          <w:sz w:val="28"/>
          <w:szCs w:val="28"/>
        </w:rPr>
        <w:t xml:space="preserve">як у статутному (складеному) капіталі </w:t>
      </w:r>
      <w:r w:rsidRPr="006C3C7A">
        <w:rPr>
          <w:rFonts w:ascii="Times New Roman" w:hAnsi="Times New Roman"/>
          <w:sz w:val="28"/>
          <w:szCs w:val="28"/>
        </w:rPr>
        <w:t>банків), які є власниками земель сільськогосподарського призначення. Цей абзац втрачає чинність за умови та з дня схвалення на референдумі рішення, визначеного у абзаці вось</w:t>
      </w:r>
      <w:r w:rsidR="0087185B">
        <w:rPr>
          <w:rFonts w:ascii="Times New Roman" w:hAnsi="Times New Roman"/>
          <w:sz w:val="28"/>
          <w:szCs w:val="28"/>
        </w:rPr>
        <w:t>мому частини першої цієї статті"</w:t>
      </w:r>
      <w:r w:rsidRPr="006C3C7A">
        <w:rPr>
          <w:rFonts w:ascii="Times New Roman" w:hAnsi="Times New Roman"/>
          <w:sz w:val="28"/>
          <w:szCs w:val="28"/>
        </w:rPr>
        <w:t>.</w:t>
      </w:r>
    </w:p>
    <w:p w:rsidR="00AF718E" w:rsidRPr="006C3C7A" w:rsidRDefault="00AF718E" w:rsidP="00AF718E">
      <w:pPr>
        <w:pStyle w:val="a3"/>
        <w:ind w:firstLine="708"/>
        <w:rPr>
          <w:rFonts w:ascii="Times New Roman" w:hAnsi="Times New Roman"/>
          <w:sz w:val="28"/>
          <w:szCs w:val="28"/>
        </w:rPr>
      </w:pPr>
      <w:r w:rsidRPr="006C3C7A">
        <w:rPr>
          <w:rFonts w:ascii="Times New Roman" w:hAnsi="Times New Roman"/>
          <w:sz w:val="28"/>
          <w:szCs w:val="28"/>
        </w:rPr>
        <w:lastRenderedPageBreak/>
        <w:t xml:space="preserve">Згідно з абзацом восьмим </w:t>
      </w:r>
      <w:r w:rsidR="0087185B">
        <w:rPr>
          <w:rFonts w:ascii="Times New Roman" w:hAnsi="Times New Roman"/>
          <w:sz w:val="28"/>
          <w:szCs w:val="28"/>
        </w:rPr>
        <w:t>"</w:t>
      </w:r>
      <w:r w:rsidRPr="006C3C7A">
        <w:rPr>
          <w:rFonts w:ascii="Times New Roman" w:hAnsi="Times New Roman"/>
          <w:sz w:val="28"/>
          <w:szCs w:val="28"/>
        </w:rPr>
        <w:t>Набуття права власності на земельні ділянки сільськогосподарського призначення</w:t>
      </w:r>
      <w:r w:rsidRPr="00BC74C0">
        <w:rPr>
          <w:rFonts w:ascii="Times New Roman" w:hAnsi="Times New Roman"/>
          <w:b/>
          <w:sz w:val="28"/>
          <w:szCs w:val="28"/>
        </w:rPr>
        <w:t>ми</w:t>
      </w:r>
      <w:r w:rsidR="00BC74C0">
        <w:rPr>
          <w:rFonts w:ascii="Times New Roman" w:hAnsi="Times New Roman"/>
          <w:sz w:val="28"/>
          <w:szCs w:val="28"/>
        </w:rPr>
        <w:t>?</w:t>
      </w:r>
      <w:r w:rsidRPr="006C3C7A">
        <w:rPr>
          <w:rFonts w:ascii="Times New Roman" w:hAnsi="Times New Roman"/>
          <w:sz w:val="28"/>
          <w:szCs w:val="28"/>
        </w:rPr>
        <w:t xml:space="preserve"> юридичними особами, створеними і зареєстрованими за законодавством України, учасниками (засновниками) або кінцевими </w:t>
      </w:r>
      <w:proofErr w:type="spellStart"/>
      <w:r w:rsidRPr="006C3C7A">
        <w:rPr>
          <w:rFonts w:ascii="Times New Roman" w:hAnsi="Times New Roman"/>
          <w:sz w:val="28"/>
          <w:szCs w:val="28"/>
        </w:rPr>
        <w:t>бенефіціарними</w:t>
      </w:r>
      <w:proofErr w:type="spellEnd"/>
      <w:r w:rsidRPr="006C3C7A">
        <w:rPr>
          <w:rFonts w:ascii="Times New Roman" w:hAnsi="Times New Roman"/>
          <w:sz w:val="28"/>
          <w:szCs w:val="28"/>
        </w:rPr>
        <w:t xml:space="preserve"> власниками (контролерами) яких є особи, які не є громадянами України, може здійснюватися з дня та за умови схвалення цього на референдумі</w:t>
      </w:r>
      <w:r w:rsidR="0087185B">
        <w:rPr>
          <w:rFonts w:ascii="Times New Roman" w:hAnsi="Times New Roman"/>
          <w:sz w:val="28"/>
          <w:szCs w:val="28"/>
        </w:rPr>
        <w:t>"</w:t>
      </w:r>
      <w:r w:rsidRPr="006C3C7A">
        <w:rPr>
          <w:rFonts w:ascii="Times New Roman" w:hAnsi="Times New Roman"/>
          <w:sz w:val="28"/>
          <w:szCs w:val="28"/>
        </w:rPr>
        <w:t>.</w:t>
      </w:r>
    </w:p>
    <w:p w:rsidR="00AF718E" w:rsidRDefault="00AF718E" w:rsidP="00AF718E">
      <w:pPr>
        <w:pStyle w:val="a3"/>
        <w:ind w:firstLine="708"/>
        <w:rPr>
          <w:rFonts w:ascii="Times New Roman" w:hAnsi="Times New Roman"/>
          <w:sz w:val="28"/>
          <w:szCs w:val="28"/>
        </w:rPr>
      </w:pPr>
      <w:r>
        <w:rPr>
          <w:rFonts w:ascii="Times New Roman" w:hAnsi="Times New Roman"/>
          <w:sz w:val="28"/>
          <w:szCs w:val="28"/>
        </w:rPr>
        <w:t>З приводу цих норм вважаємо за необхідне зазначити наступне.</w:t>
      </w:r>
    </w:p>
    <w:p w:rsidR="00AF718E" w:rsidRDefault="00AF718E" w:rsidP="00AF718E">
      <w:pPr>
        <w:pStyle w:val="a3"/>
        <w:ind w:firstLine="708"/>
        <w:rPr>
          <w:rFonts w:ascii="Times New Roman" w:hAnsi="Times New Roman"/>
          <w:sz w:val="28"/>
          <w:szCs w:val="28"/>
        </w:rPr>
      </w:pPr>
      <w:r>
        <w:rPr>
          <w:rFonts w:ascii="Times New Roman" w:hAnsi="Times New Roman"/>
          <w:sz w:val="28"/>
          <w:szCs w:val="28"/>
        </w:rPr>
        <w:t xml:space="preserve">По-перше, </w:t>
      </w:r>
      <w:r w:rsidRPr="00932544">
        <w:rPr>
          <w:rFonts w:ascii="Times New Roman" w:hAnsi="Times New Roman"/>
          <w:sz w:val="28"/>
          <w:szCs w:val="28"/>
        </w:rPr>
        <w:t>Конституці</w:t>
      </w:r>
      <w:r>
        <w:rPr>
          <w:rFonts w:ascii="Times New Roman" w:hAnsi="Times New Roman"/>
          <w:sz w:val="28"/>
          <w:szCs w:val="28"/>
        </w:rPr>
        <w:t>єю</w:t>
      </w:r>
      <w:r w:rsidRPr="00932544">
        <w:rPr>
          <w:rFonts w:ascii="Times New Roman" w:hAnsi="Times New Roman"/>
          <w:sz w:val="28"/>
          <w:szCs w:val="28"/>
        </w:rPr>
        <w:t xml:space="preserve"> України</w:t>
      </w:r>
      <w:r>
        <w:rPr>
          <w:rFonts w:ascii="Times New Roman" w:hAnsi="Times New Roman"/>
          <w:sz w:val="28"/>
          <w:szCs w:val="28"/>
        </w:rPr>
        <w:t xml:space="preserve"> (статті 38,</w:t>
      </w:r>
      <w:r w:rsidR="00BC57F9">
        <w:rPr>
          <w:rFonts w:ascii="Times New Roman" w:hAnsi="Times New Roman"/>
          <w:sz w:val="28"/>
          <w:szCs w:val="28"/>
        </w:rPr>
        <w:t xml:space="preserve"> </w:t>
      </w:r>
      <w:r>
        <w:rPr>
          <w:rFonts w:ascii="Times New Roman" w:hAnsi="Times New Roman"/>
          <w:sz w:val="28"/>
          <w:szCs w:val="28"/>
        </w:rPr>
        <w:t>72, 73 та інші)</w:t>
      </w:r>
      <w:r w:rsidRPr="00932544">
        <w:rPr>
          <w:rFonts w:ascii="Times New Roman" w:hAnsi="Times New Roman"/>
          <w:sz w:val="28"/>
          <w:szCs w:val="28"/>
        </w:rPr>
        <w:t xml:space="preserve">, передбачена можливість проведення </w:t>
      </w:r>
      <w:r>
        <w:rPr>
          <w:rFonts w:ascii="Times New Roman" w:hAnsi="Times New Roman"/>
          <w:sz w:val="28"/>
          <w:szCs w:val="28"/>
        </w:rPr>
        <w:t xml:space="preserve">як </w:t>
      </w:r>
      <w:r w:rsidRPr="00932544">
        <w:rPr>
          <w:rFonts w:ascii="Times New Roman" w:hAnsi="Times New Roman"/>
          <w:sz w:val="28"/>
          <w:szCs w:val="28"/>
        </w:rPr>
        <w:t>всеукраїнського</w:t>
      </w:r>
      <w:r w:rsidR="00222819">
        <w:rPr>
          <w:rFonts w:ascii="Times New Roman" w:hAnsi="Times New Roman"/>
          <w:sz w:val="28"/>
          <w:szCs w:val="28"/>
        </w:rPr>
        <w:t>,</w:t>
      </w:r>
      <w:r w:rsidRPr="00932544">
        <w:rPr>
          <w:rFonts w:ascii="Times New Roman" w:hAnsi="Times New Roman"/>
          <w:sz w:val="28"/>
          <w:szCs w:val="28"/>
        </w:rPr>
        <w:t xml:space="preserve"> та</w:t>
      </w:r>
      <w:r>
        <w:rPr>
          <w:rFonts w:ascii="Times New Roman" w:hAnsi="Times New Roman"/>
          <w:sz w:val="28"/>
          <w:szCs w:val="28"/>
        </w:rPr>
        <w:t>к і</w:t>
      </w:r>
      <w:r w:rsidRPr="00932544">
        <w:rPr>
          <w:rFonts w:ascii="Times New Roman" w:hAnsi="Times New Roman"/>
          <w:sz w:val="28"/>
          <w:szCs w:val="28"/>
        </w:rPr>
        <w:t xml:space="preserve"> місцевих референдумів. Натомість</w:t>
      </w:r>
      <w:r w:rsidR="00222819">
        <w:rPr>
          <w:rFonts w:ascii="Times New Roman" w:hAnsi="Times New Roman"/>
          <w:sz w:val="28"/>
          <w:szCs w:val="28"/>
        </w:rPr>
        <w:t>,</w:t>
      </w:r>
      <w:r w:rsidRPr="00932544">
        <w:rPr>
          <w:rFonts w:ascii="Times New Roman" w:hAnsi="Times New Roman"/>
          <w:sz w:val="28"/>
          <w:szCs w:val="28"/>
        </w:rPr>
        <w:t xml:space="preserve"> у законопроекті </w:t>
      </w:r>
      <w:r w:rsidRPr="00874A35">
        <w:rPr>
          <w:rFonts w:ascii="Times New Roman" w:hAnsi="Times New Roman"/>
          <w:sz w:val="28"/>
          <w:szCs w:val="28"/>
          <w:u w:val="single"/>
        </w:rPr>
        <w:t>вид референдуму не визначено</w:t>
      </w:r>
      <w:r>
        <w:rPr>
          <w:rFonts w:ascii="Times New Roman" w:hAnsi="Times New Roman"/>
          <w:sz w:val="28"/>
          <w:szCs w:val="28"/>
          <w:u w:val="single"/>
        </w:rPr>
        <w:t xml:space="preserve">, </w:t>
      </w:r>
      <w:r>
        <w:rPr>
          <w:rFonts w:ascii="Times New Roman" w:hAnsi="Times New Roman"/>
          <w:sz w:val="28"/>
          <w:szCs w:val="28"/>
        </w:rPr>
        <w:t>що не враховує вимоги юридичної визначеності закону як складової принципу верховенства права</w:t>
      </w:r>
      <w:r w:rsidRPr="00932544">
        <w:rPr>
          <w:rFonts w:ascii="Times New Roman" w:hAnsi="Times New Roman"/>
          <w:sz w:val="28"/>
          <w:szCs w:val="28"/>
        </w:rPr>
        <w:t>.</w:t>
      </w:r>
      <w:r>
        <w:rPr>
          <w:rFonts w:ascii="Times New Roman" w:hAnsi="Times New Roman"/>
          <w:sz w:val="28"/>
          <w:szCs w:val="28"/>
        </w:rPr>
        <w:t xml:space="preserve"> </w:t>
      </w:r>
    </w:p>
    <w:p w:rsidR="00AF718E" w:rsidRDefault="00AF718E" w:rsidP="00AF718E">
      <w:pPr>
        <w:pStyle w:val="a3"/>
        <w:ind w:firstLine="708"/>
        <w:rPr>
          <w:rFonts w:ascii="Times New Roman" w:hAnsi="Times New Roman"/>
          <w:sz w:val="28"/>
          <w:szCs w:val="28"/>
        </w:rPr>
      </w:pPr>
      <w:r>
        <w:rPr>
          <w:rFonts w:ascii="Times New Roman" w:hAnsi="Times New Roman"/>
          <w:sz w:val="28"/>
          <w:szCs w:val="28"/>
        </w:rPr>
        <w:t xml:space="preserve">По-друге, в абзацах сьомому та восьмому </w:t>
      </w:r>
      <w:r w:rsidRPr="00537317">
        <w:rPr>
          <w:rFonts w:ascii="Times New Roman" w:hAnsi="Times New Roman"/>
          <w:sz w:val="28"/>
          <w:szCs w:val="28"/>
        </w:rPr>
        <w:t>частини першої статті 130 ЗК</w:t>
      </w:r>
      <w:r>
        <w:rPr>
          <w:rFonts w:ascii="Times New Roman" w:hAnsi="Times New Roman"/>
          <w:sz w:val="28"/>
          <w:szCs w:val="28"/>
        </w:rPr>
        <w:t>У йдеться про набуття п</w:t>
      </w:r>
      <w:r w:rsidR="0087185B">
        <w:rPr>
          <w:rFonts w:ascii="Times New Roman" w:hAnsi="Times New Roman"/>
          <w:sz w:val="28"/>
          <w:szCs w:val="28"/>
        </w:rPr>
        <w:t>евних прав "</w:t>
      </w:r>
      <w:r>
        <w:rPr>
          <w:rFonts w:ascii="Times New Roman" w:hAnsi="Times New Roman"/>
          <w:sz w:val="28"/>
          <w:szCs w:val="28"/>
        </w:rPr>
        <w:t xml:space="preserve">з дня </w:t>
      </w:r>
      <w:r w:rsidRPr="00407645">
        <w:rPr>
          <w:rFonts w:ascii="Times New Roman" w:hAnsi="Times New Roman"/>
          <w:sz w:val="28"/>
          <w:szCs w:val="28"/>
          <w:u w:val="single"/>
        </w:rPr>
        <w:t>с</w:t>
      </w:r>
      <w:r w:rsidR="0087185B" w:rsidRPr="00407645">
        <w:rPr>
          <w:rFonts w:ascii="Times New Roman" w:hAnsi="Times New Roman"/>
          <w:sz w:val="28"/>
          <w:szCs w:val="28"/>
          <w:u w:val="single"/>
        </w:rPr>
        <w:t>хвалення на референдумі рішення</w:t>
      </w:r>
      <w:r w:rsidR="0087185B">
        <w:rPr>
          <w:rFonts w:ascii="Times New Roman" w:hAnsi="Times New Roman"/>
          <w:sz w:val="28"/>
          <w:szCs w:val="28"/>
        </w:rPr>
        <w:t>"</w:t>
      </w:r>
      <w:r>
        <w:rPr>
          <w:rFonts w:ascii="Times New Roman" w:hAnsi="Times New Roman"/>
          <w:sz w:val="28"/>
          <w:szCs w:val="28"/>
        </w:rPr>
        <w:t xml:space="preserve"> та </w:t>
      </w:r>
      <w:r w:rsidR="0087185B">
        <w:rPr>
          <w:rFonts w:ascii="Times New Roman" w:hAnsi="Times New Roman"/>
          <w:sz w:val="28"/>
          <w:szCs w:val="28"/>
        </w:rPr>
        <w:t>"</w:t>
      </w:r>
      <w:r>
        <w:rPr>
          <w:rFonts w:ascii="Times New Roman" w:hAnsi="Times New Roman"/>
          <w:sz w:val="28"/>
          <w:szCs w:val="28"/>
        </w:rPr>
        <w:t xml:space="preserve">з дня </w:t>
      </w:r>
      <w:r w:rsidR="00BC57F9">
        <w:rPr>
          <w:rFonts w:ascii="Times New Roman" w:hAnsi="Times New Roman"/>
          <w:sz w:val="28"/>
          <w:szCs w:val="28"/>
        </w:rPr>
        <w:t xml:space="preserve">та за умови </w:t>
      </w:r>
      <w:r w:rsidRPr="00407645">
        <w:rPr>
          <w:rFonts w:ascii="Times New Roman" w:hAnsi="Times New Roman"/>
          <w:sz w:val="28"/>
          <w:szCs w:val="28"/>
          <w:u w:val="single"/>
        </w:rPr>
        <w:t>схвалення цього на референдумі</w:t>
      </w:r>
      <w:r w:rsidR="0087185B">
        <w:rPr>
          <w:rFonts w:ascii="Times New Roman" w:hAnsi="Times New Roman"/>
          <w:sz w:val="28"/>
          <w:szCs w:val="28"/>
        </w:rPr>
        <w:t>"</w:t>
      </w:r>
      <w:r>
        <w:rPr>
          <w:rFonts w:ascii="Times New Roman" w:hAnsi="Times New Roman"/>
          <w:sz w:val="28"/>
          <w:szCs w:val="28"/>
        </w:rPr>
        <w:t>. Пункт 20 частини першої статті 92 Конституції України</w:t>
      </w:r>
      <w:r w:rsidRPr="00932544">
        <w:rPr>
          <w:color w:val="000000"/>
          <w:shd w:val="clear" w:color="auto" w:fill="FFFFFF"/>
        </w:rPr>
        <w:t xml:space="preserve"> </w:t>
      </w:r>
      <w:r w:rsidRPr="00874A35">
        <w:rPr>
          <w:rFonts w:ascii="Times New Roman" w:hAnsi="Times New Roman"/>
          <w:sz w:val="28"/>
          <w:szCs w:val="28"/>
        </w:rPr>
        <w:t xml:space="preserve">передбачає, що </w:t>
      </w:r>
      <w:r>
        <w:rPr>
          <w:rFonts w:ascii="Times New Roman" w:hAnsi="Times New Roman"/>
          <w:sz w:val="28"/>
          <w:szCs w:val="28"/>
        </w:rPr>
        <w:t xml:space="preserve">законом має визначатися </w:t>
      </w:r>
      <w:r w:rsidRPr="00407645">
        <w:rPr>
          <w:rFonts w:ascii="Times New Roman" w:hAnsi="Times New Roman"/>
          <w:sz w:val="28"/>
          <w:szCs w:val="28"/>
        </w:rPr>
        <w:t>організація і порядок проведення виборів і </w:t>
      </w:r>
      <w:hyperlink r:id="rId7" w:anchor="w112" w:history="1">
        <w:r w:rsidRPr="00407645">
          <w:rPr>
            <w:rFonts w:ascii="Times New Roman" w:hAnsi="Times New Roman"/>
            <w:sz w:val="28"/>
            <w:szCs w:val="28"/>
          </w:rPr>
          <w:t>референдум</w:t>
        </w:r>
      </w:hyperlink>
      <w:r w:rsidRPr="00407645">
        <w:rPr>
          <w:rFonts w:ascii="Times New Roman" w:hAnsi="Times New Roman"/>
          <w:sz w:val="28"/>
          <w:szCs w:val="28"/>
        </w:rPr>
        <w:t>ів.</w:t>
      </w:r>
      <w:r>
        <w:rPr>
          <w:rFonts w:ascii="Times New Roman" w:hAnsi="Times New Roman"/>
          <w:sz w:val="28"/>
          <w:szCs w:val="28"/>
        </w:rPr>
        <w:t xml:space="preserve"> Вважаємо</w:t>
      </w:r>
      <w:r w:rsidRPr="00874A35">
        <w:rPr>
          <w:rFonts w:ascii="Times New Roman" w:hAnsi="Times New Roman"/>
          <w:sz w:val="28"/>
          <w:szCs w:val="28"/>
        </w:rPr>
        <w:t>,</w:t>
      </w:r>
      <w:r>
        <w:rPr>
          <w:rFonts w:ascii="Times New Roman" w:hAnsi="Times New Roman"/>
          <w:sz w:val="28"/>
          <w:szCs w:val="28"/>
        </w:rPr>
        <w:t xml:space="preserve"> що</w:t>
      </w:r>
      <w:r w:rsidRPr="00874A35">
        <w:rPr>
          <w:rFonts w:ascii="Times New Roman" w:hAnsi="Times New Roman"/>
          <w:sz w:val="28"/>
          <w:szCs w:val="28"/>
        </w:rPr>
        <w:t xml:space="preserve"> порядок введення в дію рішень, прийнятих </w:t>
      </w:r>
      <w:r>
        <w:rPr>
          <w:rFonts w:ascii="Times New Roman" w:hAnsi="Times New Roman"/>
          <w:sz w:val="28"/>
          <w:szCs w:val="28"/>
        </w:rPr>
        <w:t>референдумом</w:t>
      </w:r>
      <w:r w:rsidRPr="00874A35">
        <w:rPr>
          <w:rFonts w:ascii="Times New Roman" w:hAnsi="Times New Roman"/>
          <w:sz w:val="28"/>
          <w:szCs w:val="28"/>
        </w:rPr>
        <w:t>, має бути предметом правового регулювання від</w:t>
      </w:r>
      <w:r>
        <w:rPr>
          <w:rFonts w:ascii="Times New Roman" w:hAnsi="Times New Roman"/>
          <w:sz w:val="28"/>
          <w:szCs w:val="28"/>
        </w:rPr>
        <w:t>повідного закону про референдуми і не повинен фрагментарно врегульовуватися в законах з іншим предметом правового регулювання</w:t>
      </w:r>
      <w:r w:rsidR="00222819">
        <w:rPr>
          <w:rFonts w:ascii="Times New Roman" w:hAnsi="Times New Roman"/>
          <w:sz w:val="28"/>
          <w:szCs w:val="28"/>
        </w:rPr>
        <w:t>, зокрема у ЗКУ</w:t>
      </w:r>
      <w:r w:rsidRPr="00874A35">
        <w:rPr>
          <w:rFonts w:ascii="Times New Roman" w:hAnsi="Times New Roman"/>
          <w:sz w:val="28"/>
          <w:szCs w:val="28"/>
        </w:rPr>
        <w:t xml:space="preserve">. </w:t>
      </w:r>
    </w:p>
    <w:p w:rsidR="00AF718E" w:rsidRDefault="00AF718E" w:rsidP="00AF718E">
      <w:pPr>
        <w:pStyle w:val="a3"/>
        <w:ind w:firstLine="708"/>
        <w:rPr>
          <w:rFonts w:ascii="Times New Roman" w:hAnsi="Times New Roman"/>
          <w:sz w:val="28"/>
          <w:szCs w:val="28"/>
        </w:rPr>
      </w:pPr>
      <w:r>
        <w:rPr>
          <w:rFonts w:ascii="Times New Roman" w:hAnsi="Times New Roman"/>
          <w:sz w:val="28"/>
          <w:szCs w:val="28"/>
        </w:rPr>
        <w:t>По-третє, на нашу думку, предмет референдуму</w:t>
      </w:r>
      <w:r w:rsidRPr="00874A35">
        <w:rPr>
          <w:rFonts w:ascii="Times New Roman" w:hAnsi="Times New Roman"/>
          <w:sz w:val="28"/>
          <w:szCs w:val="28"/>
        </w:rPr>
        <w:t xml:space="preserve"> </w:t>
      </w:r>
      <w:r>
        <w:rPr>
          <w:rFonts w:ascii="Times New Roman" w:hAnsi="Times New Roman"/>
          <w:sz w:val="28"/>
          <w:szCs w:val="28"/>
        </w:rPr>
        <w:t>сформульовано в</w:t>
      </w:r>
      <w:r w:rsidR="004563D5">
        <w:rPr>
          <w:rFonts w:ascii="Times New Roman" w:hAnsi="Times New Roman"/>
          <w:sz w:val="28"/>
          <w:szCs w:val="28"/>
        </w:rPr>
        <w:t xml:space="preserve"> </w:t>
      </w:r>
      <w:r>
        <w:rPr>
          <w:rFonts w:ascii="Times New Roman" w:hAnsi="Times New Roman"/>
          <w:sz w:val="28"/>
          <w:szCs w:val="28"/>
        </w:rPr>
        <w:t xml:space="preserve">абзаці </w:t>
      </w:r>
      <w:r w:rsidRPr="00537317">
        <w:rPr>
          <w:rFonts w:ascii="Times New Roman" w:hAnsi="Times New Roman"/>
          <w:sz w:val="28"/>
          <w:szCs w:val="28"/>
        </w:rPr>
        <w:t>восьм</w:t>
      </w:r>
      <w:r>
        <w:rPr>
          <w:rFonts w:ascii="Times New Roman" w:hAnsi="Times New Roman"/>
          <w:sz w:val="28"/>
          <w:szCs w:val="28"/>
        </w:rPr>
        <w:t>ому</w:t>
      </w:r>
      <w:r w:rsidRPr="00537317">
        <w:rPr>
          <w:rFonts w:ascii="Times New Roman" w:hAnsi="Times New Roman"/>
          <w:sz w:val="28"/>
          <w:szCs w:val="28"/>
        </w:rPr>
        <w:t xml:space="preserve"> частини першої статті 130 ЗК</w:t>
      </w:r>
      <w:r>
        <w:rPr>
          <w:rFonts w:ascii="Times New Roman" w:hAnsi="Times New Roman"/>
          <w:sz w:val="28"/>
          <w:szCs w:val="28"/>
        </w:rPr>
        <w:t>У з недостатньою чіткістю. Зокрема, залишається неврегульованим питання щодо</w:t>
      </w:r>
      <w:r w:rsidRPr="00192640">
        <w:rPr>
          <w:rFonts w:ascii="Times New Roman" w:hAnsi="Times New Roman"/>
          <w:sz w:val="28"/>
          <w:szCs w:val="28"/>
        </w:rPr>
        <w:t xml:space="preserve"> </w:t>
      </w:r>
      <w:r w:rsidRPr="00537317">
        <w:rPr>
          <w:rFonts w:ascii="Times New Roman" w:hAnsi="Times New Roman"/>
          <w:sz w:val="28"/>
          <w:szCs w:val="28"/>
        </w:rPr>
        <w:t>набуття права власності на земельні ділянки сільськогосподарського призначеннями юридичними особами, створеними і зареєстрованими за законодавством України, учасниками (засновниками)</w:t>
      </w:r>
      <w:r>
        <w:rPr>
          <w:rFonts w:ascii="Times New Roman" w:hAnsi="Times New Roman"/>
          <w:sz w:val="28"/>
          <w:szCs w:val="28"/>
        </w:rPr>
        <w:t xml:space="preserve"> яких є іноземні юридичні особи.</w:t>
      </w:r>
      <w:r w:rsidR="00407645">
        <w:rPr>
          <w:rFonts w:ascii="Times New Roman" w:hAnsi="Times New Roman"/>
          <w:sz w:val="28"/>
          <w:szCs w:val="28"/>
        </w:rPr>
        <w:t xml:space="preserve"> Натомість словосполучення «схвалення цього на референдумі» у абзаці восьмому частини першої статті 130 ЗКУ закладає можливість неоднозначного тлумачення предмету референдуму – як щодо можливості набуття такого права власності будь-яким передбаченим цією частиною суб’єктом взагалі, так і щодо набуття права власності конкретним суб’єктом на конкретну земельну ділянку.</w:t>
      </w:r>
    </w:p>
    <w:p w:rsidR="00AF718E" w:rsidRDefault="00AF718E" w:rsidP="00AF718E">
      <w:pPr>
        <w:pStyle w:val="a3"/>
        <w:ind w:firstLine="708"/>
        <w:rPr>
          <w:rFonts w:ascii="Times New Roman" w:hAnsi="Times New Roman"/>
          <w:sz w:val="28"/>
          <w:szCs w:val="28"/>
        </w:rPr>
      </w:pPr>
      <w:r>
        <w:rPr>
          <w:rFonts w:ascii="Times New Roman" w:hAnsi="Times New Roman"/>
          <w:sz w:val="28"/>
          <w:szCs w:val="28"/>
        </w:rPr>
        <w:t xml:space="preserve">По-четверте, відсутній смисловий зв’язок між прийняттям (умовним) референдумом рішення відповідно до абзацу </w:t>
      </w:r>
      <w:r w:rsidRPr="00537317">
        <w:rPr>
          <w:rFonts w:ascii="Times New Roman" w:hAnsi="Times New Roman"/>
          <w:sz w:val="28"/>
          <w:szCs w:val="28"/>
        </w:rPr>
        <w:t>восьм</w:t>
      </w:r>
      <w:r>
        <w:rPr>
          <w:rFonts w:ascii="Times New Roman" w:hAnsi="Times New Roman"/>
          <w:sz w:val="28"/>
          <w:szCs w:val="28"/>
        </w:rPr>
        <w:t>ого</w:t>
      </w:r>
      <w:r w:rsidRPr="00537317">
        <w:rPr>
          <w:rFonts w:ascii="Times New Roman" w:hAnsi="Times New Roman"/>
          <w:sz w:val="28"/>
          <w:szCs w:val="28"/>
        </w:rPr>
        <w:t xml:space="preserve"> частини першої</w:t>
      </w:r>
      <w:r w:rsidR="00F2279A">
        <w:rPr>
          <w:rFonts w:ascii="Times New Roman" w:hAnsi="Times New Roman"/>
          <w:sz w:val="28"/>
          <w:szCs w:val="28"/>
        </w:rPr>
        <w:t xml:space="preserve">   </w:t>
      </w:r>
      <w:r w:rsidRPr="00537317">
        <w:rPr>
          <w:rFonts w:ascii="Times New Roman" w:hAnsi="Times New Roman"/>
          <w:sz w:val="28"/>
          <w:szCs w:val="28"/>
        </w:rPr>
        <w:t>статті 130 ЗК</w:t>
      </w:r>
      <w:r w:rsidR="00BC74C0">
        <w:rPr>
          <w:rFonts w:ascii="Times New Roman" w:hAnsi="Times New Roman"/>
          <w:sz w:val="28"/>
          <w:szCs w:val="28"/>
        </w:rPr>
        <w:t>У</w:t>
      </w:r>
      <w:r>
        <w:rPr>
          <w:rFonts w:ascii="Times New Roman" w:hAnsi="Times New Roman"/>
          <w:sz w:val="28"/>
          <w:szCs w:val="28"/>
        </w:rPr>
        <w:t xml:space="preserve"> та втратою чинності абзацом сьомим, оскільки вони стосуються різних прав різних категорій суб’єктів.</w:t>
      </w:r>
    </w:p>
    <w:p w:rsidR="00AF718E" w:rsidRPr="00B45677" w:rsidRDefault="00AF718E" w:rsidP="00AF718E">
      <w:pPr>
        <w:pStyle w:val="a3"/>
        <w:ind w:firstLine="708"/>
        <w:rPr>
          <w:rFonts w:ascii="Times New Roman" w:hAnsi="Times New Roman"/>
          <w:sz w:val="28"/>
          <w:szCs w:val="28"/>
          <w:u w:val="single"/>
        </w:rPr>
      </w:pPr>
      <w:r w:rsidRPr="00B45677">
        <w:rPr>
          <w:rFonts w:ascii="Times New Roman" w:hAnsi="Times New Roman"/>
          <w:sz w:val="28"/>
          <w:szCs w:val="28"/>
        </w:rPr>
        <w:t xml:space="preserve">Крім того, в абзацах першому – шостому частини першої статті 130 </w:t>
      </w:r>
      <w:r w:rsidR="00BC74C0">
        <w:rPr>
          <w:rFonts w:ascii="Times New Roman" w:hAnsi="Times New Roman"/>
          <w:sz w:val="28"/>
          <w:szCs w:val="28"/>
        </w:rPr>
        <w:t xml:space="preserve">ЗКУ </w:t>
      </w:r>
      <w:r w:rsidRPr="00B45677">
        <w:rPr>
          <w:rFonts w:ascii="Times New Roman" w:hAnsi="Times New Roman"/>
          <w:sz w:val="28"/>
          <w:szCs w:val="28"/>
        </w:rPr>
        <w:t>викладено вичерпний перелік суб’єктів, які можуть набувати права власності на земельні ділянки сільськогосподарського призначення. У зв’язку з цим законопроект не повинен містити положень щодо суб’єктів, які не можуть набувати такого права з тих чи інших підстав. Відтак</w:t>
      </w:r>
      <w:r w:rsidR="00222819">
        <w:rPr>
          <w:rFonts w:ascii="Times New Roman" w:hAnsi="Times New Roman"/>
          <w:sz w:val="28"/>
          <w:szCs w:val="28"/>
        </w:rPr>
        <w:t>,</w:t>
      </w:r>
      <w:r w:rsidRPr="00B45677">
        <w:rPr>
          <w:rFonts w:ascii="Times New Roman" w:hAnsi="Times New Roman"/>
          <w:sz w:val="28"/>
          <w:szCs w:val="28"/>
        </w:rPr>
        <w:t xml:space="preserve"> правові норми, якими зроблено спробу описати потенційну можливість набуття такого права </w:t>
      </w:r>
      <w:r w:rsidRPr="00B45677">
        <w:rPr>
          <w:rFonts w:ascii="Times New Roman" w:hAnsi="Times New Roman"/>
          <w:sz w:val="28"/>
          <w:szCs w:val="28"/>
        </w:rPr>
        <w:lastRenderedPageBreak/>
        <w:t>суб’єктами, не передбаченими абзацами першим – шостим частини першої статті 130</w:t>
      </w:r>
      <w:r>
        <w:rPr>
          <w:rFonts w:ascii="Times New Roman" w:hAnsi="Times New Roman"/>
          <w:sz w:val="28"/>
          <w:szCs w:val="28"/>
        </w:rPr>
        <w:t xml:space="preserve"> ЗКУ</w:t>
      </w:r>
      <w:r w:rsidRPr="00B45677">
        <w:rPr>
          <w:rFonts w:ascii="Times New Roman" w:hAnsi="Times New Roman"/>
          <w:sz w:val="28"/>
          <w:szCs w:val="28"/>
        </w:rPr>
        <w:t xml:space="preserve">, за результатами референдуму, який буде проведено в невизначеному майбутньому, мають міститися (за їх необхідності) у перехідних положеннях законопроекту. </w:t>
      </w:r>
      <w:r w:rsidRPr="00B45677">
        <w:rPr>
          <w:rFonts w:ascii="Times New Roman" w:hAnsi="Times New Roman"/>
          <w:sz w:val="28"/>
          <w:szCs w:val="28"/>
          <w:u w:val="single"/>
        </w:rPr>
        <w:t xml:space="preserve">А тому абзаци сьомий – сімнадцятий частини першої статті 130 </w:t>
      </w:r>
      <w:r>
        <w:rPr>
          <w:rFonts w:ascii="Times New Roman" w:hAnsi="Times New Roman"/>
          <w:sz w:val="28"/>
          <w:szCs w:val="28"/>
          <w:u w:val="single"/>
        </w:rPr>
        <w:t>ЗКУ</w:t>
      </w:r>
      <w:r w:rsidR="00BC57F9">
        <w:rPr>
          <w:rFonts w:ascii="Times New Roman" w:hAnsi="Times New Roman"/>
          <w:sz w:val="28"/>
          <w:szCs w:val="28"/>
          <w:u w:val="single"/>
        </w:rPr>
        <w:t xml:space="preserve"> </w:t>
      </w:r>
      <w:r w:rsidRPr="00B45677">
        <w:rPr>
          <w:rFonts w:ascii="Times New Roman" w:hAnsi="Times New Roman"/>
          <w:sz w:val="28"/>
          <w:szCs w:val="28"/>
          <w:u w:val="single"/>
        </w:rPr>
        <w:t>з відповідним їх доопрацюванням слід перенести до перехідних положень законопроекту.</w:t>
      </w:r>
    </w:p>
    <w:p w:rsidR="00AF718E" w:rsidRPr="00B45677" w:rsidRDefault="00AF718E" w:rsidP="00002A94">
      <w:pPr>
        <w:pStyle w:val="a3"/>
        <w:spacing w:before="0"/>
        <w:ind w:firstLine="709"/>
        <w:rPr>
          <w:rFonts w:ascii="Times New Roman" w:hAnsi="Times New Roman"/>
          <w:sz w:val="28"/>
          <w:szCs w:val="28"/>
        </w:rPr>
      </w:pPr>
      <w:r w:rsidRPr="00B45677">
        <w:rPr>
          <w:rFonts w:ascii="Times New Roman" w:hAnsi="Times New Roman"/>
          <w:sz w:val="28"/>
          <w:szCs w:val="28"/>
        </w:rPr>
        <w:t xml:space="preserve">Звертаємо також увагу на те, що чинне законодавство наразі не містить закону про референдуми, відтак реалізація положень абзаців сьомого – сімнадцятого частини першої статті 130 </w:t>
      </w:r>
      <w:r>
        <w:rPr>
          <w:rFonts w:ascii="Times New Roman" w:hAnsi="Times New Roman"/>
          <w:sz w:val="28"/>
          <w:szCs w:val="28"/>
        </w:rPr>
        <w:t xml:space="preserve">ЗКУ </w:t>
      </w:r>
      <w:r w:rsidRPr="00B45677">
        <w:rPr>
          <w:rFonts w:ascii="Times New Roman" w:hAnsi="Times New Roman"/>
          <w:sz w:val="28"/>
          <w:szCs w:val="28"/>
        </w:rPr>
        <w:t>без прийняття такого закону неможлива.</w:t>
      </w:r>
    </w:p>
    <w:p w:rsidR="00E972C3" w:rsidRDefault="00E972C3" w:rsidP="00002A94">
      <w:pPr>
        <w:pStyle w:val="a3"/>
        <w:spacing w:before="0"/>
        <w:ind w:firstLine="709"/>
        <w:rPr>
          <w:rFonts w:ascii="Times New Roman" w:hAnsi="Times New Roman"/>
          <w:sz w:val="28"/>
          <w:szCs w:val="28"/>
        </w:rPr>
      </w:pPr>
    </w:p>
    <w:p w:rsidR="00AF718E" w:rsidRDefault="00AF718E" w:rsidP="00002A94">
      <w:pPr>
        <w:pStyle w:val="a3"/>
        <w:spacing w:before="0"/>
        <w:ind w:firstLine="709"/>
        <w:rPr>
          <w:rFonts w:ascii="Times New Roman" w:hAnsi="Times New Roman"/>
          <w:sz w:val="28"/>
          <w:szCs w:val="28"/>
        </w:rPr>
      </w:pPr>
      <w:r>
        <w:rPr>
          <w:rFonts w:ascii="Times New Roman" w:hAnsi="Times New Roman"/>
          <w:sz w:val="28"/>
          <w:szCs w:val="28"/>
        </w:rPr>
        <w:t>4. Згідно з частиною четвертою</w:t>
      </w:r>
      <w:r w:rsidRPr="00182BC9">
        <w:rPr>
          <w:rFonts w:ascii="Times New Roman" w:hAnsi="Times New Roman"/>
          <w:sz w:val="28"/>
          <w:szCs w:val="28"/>
        </w:rPr>
        <w:t xml:space="preserve"> </w:t>
      </w:r>
      <w:r>
        <w:rPr>
          <w:rFonts w:ascii="Times New Roman" w:hAnsi="Times New Roman"/>
          <w:sz w:val="28"/>
          <w:szCs w:val="28"/>
        </w:rPr>
        <w:t xml:space="preserve">статті 130 ЗКУ </w:t>
      </w:r>
      <w:r w:rsidR="00CC72E1">
        <w:rPr>
          <w:rFonts w:ascii="Times New Roman" w:hAnsi="Times New Roman"/>
          <w:sz w:val="28"/>
          <w:szCs w:val="28"/>
        </w:rPr>
        <w:t xml:space="preserve">(в редакції проекту) </w:t>
      </w:r>
      <w:r w:rsidR="001706BA">
        <w:rPr>
          <w:rFonts w:ascii="Times New Roman" w:hAnsi="Times New Roman"/>
          <w:sz w:val="28"/>
          <w:szCs w:val="28"/>
        </w:rPr>
        <w:t>"</w:t>
      </w:r>
      <w:r>
        <w:rPr>
          <w:rFonts w:ascii="Times New Roman" w:hAnsi="Times New Roman"/>
          <w:sz w:val="28"/>
          <w:szCs w:val="28"/>
        </w:rPr>
        <w:t>п</w:t>
      </w:r>
      <w:r w:rsidRPr="00275471">
        <w:rPr>
          <w:rFonts w:ascii="Times New Roman" w:hAnsi="Times New Roman"/>
          <w:sz w:val="28"/>
          <w:szCs w:val="28"/>
        </w:rPr>
        <w:t xml:space="preserve">орядок здійснення перевірки відповідності набувача </w:t>
      </w:r>
      <w:r w:rsidRPr="00F5566F">
        <w:rPr>
          <w:rFonts w:ascii="Times New Roman" w:hAnsi="Times New Roman"/>
          <w:sz w:val="28"/>
          <w:szCs w:val="28"/>
        </w:rPr>
        <w:t>або власника</w:t>
      </w:r>
      <w:r w:rsidRPr="00275471">
        <w:rPr>
          <w:rFonts w:ascii="Times New Roman" w:hAnsi="Times New Roman"/>
          <w:sz w:val="28"/>
          <w:szCs w:val="28"/>
        </w:rPr>
        <w:t xml:space="preserve"> земельної ділянки сільськогосподарського призначення вимогам, </w:t>
      </w:r>
      <w:r w:rsidRPr="00182BC9">
        <w:rPr>
          <w:rFonts w:ascii="Times New Roman" w:hAnsi="Times New Roman"/>
          <w:sz w:val="28"/>
          <w:szCs w:val="28"/>
        </w:rPr>
        <w:t>визначеним цією статтею,</w:t>
      </w:r>
      <w:r w:rsidRPr="00275471">
        <w:rPr>
          <w:rFonts w:ascii="Times New Roman" w:hAnsi="Times New Roman"/>
          <w:sz w:val="28"/>
          <w:szCs w:val="28"/>
        </w:rPr>
        <w:t xml:space="preserve"> затверджується Кабінетом Міністрів України</w:t>
      </w:r>
      <w:r w:rsidR="001706BA">
        <w:rPr>
          <w:rFonts w:ascii="Times New Roman" w:hAnsi="Times New Roman"/>
          <w:sz w:val="28"/>
          <w:szCs w:val="28"/>
        </w:rPr>
        <w:t>"</w:t>
      </w:r>
      <w:r w:rsidRPr="00275471">
        <w:rPr>
          <w:rFonts w:ascii="Times New Roman" w:hAnsi="Times New Roman"/>
          <w:sz w:val="28"/>
          <w:szCs w:val="28"/>
        </w:rPr>
        <w:t>.</w:t>
      </w:r>
    </w:p>
    <w:p w:rsidR="00AF718E" w:rsidRPr="006B594E" w:rsidRDefault="00F2279A" w:rsidP="00820ACA">
      <w:pPr>
        <w:pStyle w:val="rvps2"/>
        <w:shd w:val="clear" w:color="auto" w:fill="FFFFFF"/>
        <w:spacing w:before="0" w:beforeAutospacing="0" w:after="0" w:afterAutospacing="0"/>
        <w:ind w:firstLine="450"/>
        <w:jc w:val="both"/>
        <w:rPr>
          <w:sz w:val="28"/>
          <w:szCs w:val="28"/>
        </w:rPr>
      </w:pPr>
      <w:r>
        <w:rPr>
          <w:sz w:val="28"/>
          <w:szCs w:val="28"/>
        </w:rPr>
        <w:t xml:space="preserve"> </w:t>
      </w:r>
      <w:r w:rsidR="00AF718E">
        <w:rPr>
          <w:sz w:val="28"/>
          <w:szCs w:val="28"/>
        </w:rPr>
        <w:t xml:space="preserve">Вбачається, що повноваження Кабінету Міністрів України в даному випадку сформульовано надто </w:t>
      </w:r>
      <w:proofErr w:type="spellStart"/>
      <w:r w:rsidR="00AF718E">
        <w:rPr>
          <w:sz w:val="28"/>
          <w:szCs w:val="28"/>
        </w:rPr>
        <w:t>неконкретно</w:t>
      </w:r>
      <w:proofErr w:type="spellEnd"/>
      <w:r w:rsidR="00AF718E">
        <w:rPr>
          <w:sz w:val="28"/>
          <w:szCs w:val="28"/>
        </w:rPr>
        <w:t xml:space="preserve">, зокрема незрозуміло, чи є проведення </w:t>
      </w:r>
      <w:r w:rsidR="001706BA">
        <w:rPr>
          <w:sz w:val="28"/>
          <w:szCs w:val="28"/>
        </w:rPr>
        <w:t>"перевірки відповідності"</w:t>
      </w:r>
      <w:r w:rsidR="00AF718E">
        <w:rPr>
          <w:sz w:val="28"/>
          <w:szCs w:val="28"/>
        </w:rPr>
        <w:t xml:space="preserve"> необхідною передумовою набуття права власності на земельну ділянку. Крім то</w:t>
      </w:r>
      <w:r w:rsidR="00F41000">
        <w:rPr>
          <w:sz w:val="28"/>
          <w:szCs w:val="28"/>
        </w:rPr>
        <w:t>го, здійснення такої перевірки</w:t>
      </w:r>
      <w:r w:rsidR="00AF718E">
        <w:rPr>
          <w:sz w:val="28"/>
          <w:szCs w:val="28"/>
        </w:rPr>
        <w:t xml:space="preserve"> зачіпатиме порядок вчинення нотаріальних дій та проведення державної реєстрації права власності, а відповідно до </w:t>
      </w:r>
      <w:r w:rsidR="00AF718E" w:rsidRPr="006B594E">
        <w:rPr>
          <w:sz w:val="28"/>
          <w:szCs w:val="28"/>
        </w:rPr>
        <w:t>пункт</w:t>
      </w:r>
      <w:r w:rsidR="00AF718E">
        <w:rPr>
          <w:sz w:val="28"/>
          <w:szCs w:val="28"/>
        </w:rPr>
        <w:t>і</w:t>
      </w:r>
      <w:r w:rsidR="00AF718E" w:rsidRPr="006B594E">
        <w:rPr>
          <w:sz w:val="28"/>
          <w:szCs w:val="28"/>
        </w:rPr>
        <w:t xml:space="preserve">в </w:t>
      </w:r>
      <w:r w:rsidR="00AF718E">
        <w:rPr>
          <w:sz w:val="28"/>
          <w:szCs w:val="28"/>
        </w:rPr>
        <w:t>7 та 14 частини першої статті 92 Конституції України в</w:t>
      </w:r>
      <w:r w:rsidR="00AF718E" w:rsidRPr="006B594E">
        <w:rPr>
          <w:sz w:val="28"/>
          <w:szCs w:val="28"/>
        </w:rPr>
        <w:t>иключно законами України визначаються</w:t>
      </w:r>
      <w:bookmarkStart w:id="4" w:name="n4538"/>
      <w:bookmarkEnd w:id="4"/>
      <w:r w:rsidR="00AF718E" w:rsidRPr="006B594E">
        <w:rPr>
          <w:sz w:val="28"/>
          <w:szCs w:val="28"/>
        </w:rPr>
        <w:t xml:space="preserve"> </w:t>
      </w:r>
      <w:bookmarkStart w:id="5" w:name="n4544"/>
      <w:bookmarkEnd w:id="5"/>
      <w:r w:rsidR="00AF718E" w:rsidRPr="006B594E">
        <w:rPr>
          <w:sz w:val="28"/>
          <w:szCs w:val="28"/>
        </w:rPr>
        <w:t>правовий режим власності та діяльність нотаріату.</w:t>
      </w:r>
    </w:p>
    <w:p w:rsidR="00AF718E" w:rsidRPr="00433E93" w:rsidRDefault="00AF718E" w:rsidP="00820ACA">
      <w:pPr>
        <w:pStyle w:val="StyleZakonu"/>
        <w:spacing w:after="0" w:line="240" w:lineRule="auto"/>
        <w:ind w:firstLine="708"/>
        <w:rPr>
          <w:sz w:val="28"/>
          <w:szCs w:val="28"/>
        </w:rPr>
      </w:pPr>
      <w:r>
        <w:rPr>
          <w:sz w:val="28"/>
          <w:szCs w:val="28"/>
        </w:rPr>
        <w:t xml:space="preserve"> </w:t>
      </w:r>
      <w:r w:rsidRPr="00433E93">
        <w:rPr>
          <w:sz w:val="28"/>
          <w:szCs w:val="28"/>
        </w:rPr>
        <w:t>На наш</w:t>
      </w:r>
      <w:r w:rsidR="00222819">
        <w:rPr>
          <w:sz w:val="28"/>
          <w:szCs w:val="28"/>
        </w:rPr>
        <w:t>у думку</w:t>
      </w:r>
      <w:r w:rsidRPr="00433E93">
        <w:rPr>
          <w:sz w:val="28"/>
          <w:szCs w:val="28"/>
        </w:rPr>
        <w:t xml:space="preserve">, відсутність у </w:t>
      </w:r>
      <w:r w:rsidR="009B34BB">
        <w:rPr>
          <w:sz w:val="28"/>
          <w:szCs w:val="28"/>
        </w:rPr>
        <w:t>законі</w:t>
      </w:r>
      <w:r w:rsidRPr="00CC72E1">
        <w:rPr>
          <w:color w:val="FF0000"/>
          <w:sz w:val="28"/>
          <w:szCs w:val="28"/>
        </w:rPr>
        <w:t xml:space="preserve"> </w:t>
      </w:r>
      <w:r w:rsidRPr="00433E93">
        <w:rPr>
          <w:sz w:val="28"/>
          <w:szCs w:val="28"/>
        </w:rPr>
        <w:t xml:space="preserve">чітких </w:t>
      </w:r>
      <w:r>
        <w:rPr>
          <w:sz w:val="28"/>
          <w:szCs w:val="28"/>
        </w:rPr>
        <w:t>вимог до змісту рішень Уряду</w:t>
      </w:r>
      <w:r w:rsidR="001706BA">
        <w:rPr>
          <w:sz w:val="28"/>
          <w:szCs w:val="28"/>
        </w:rPr>
        <w:t xml:space="preserve"> України</w:t>
      </w:r>
      <w:r>
        <w:rPr>
          <w:sz w:val="28"/>
          <w:szCs w:val="28"/>
        </w:rPr>
        <w:t xml:space="preserve"> з питань набуття або позбавлення права власності на земельні ділянки </w:t>
      </w:r>
      <w:r w:rsidRPr="00433E93">
        <w:rPr>
          <w:sz w:val="28"/>
          <w:szCs w:val="28"/>
        </w:rPr>
        <w:t>не узгоджується з вимогами статті 19 Конституції України щодо визначення меж повноважень органів державної влади, їх посадових осіб виключно Конституцією та законами України</w:t>
      </w:r>
      <w:r>
        <w:rPr>
          <w:sz w:val="28"/>
          <w:szCs w:val="28"/>
        </w:rPr>
        <w:t xml:space="preserve">, а також створює передумови для порушення права власності. </w:t>
      </w:r>
    </w:p>
    <w:p w:rsidR="00AF718E" w:rsidRPr="00433E93" w:rsidRDefault="00AF718E" w:rsidP="00AF718E">
      <w:pPr>
        <w:pStyle w:val="a4"/>
        <w:ind w:firstLine="708"/>
        <w:jc w:val="both"/>
        <w:rPr>
          <w:rFonts w:ascii="Times New Roman" w:hAnsi="Times New Roman"/>
          <w:sz w:val="28"/>
          <w:szCs w:val="28"/>
        </w:rPr>
      </w:pPr>
      <w:r w:rsidRPr="00433E93">
        <w:rPr>
          <w:rFonts w:ascii="Times New Roman" w:hAnsi="Times New Roman"/>
          <w:sz w:val="28"/>
          <w:szCs w:val="28"/>
        </w:rPr>
        <w:t>Правова позиція Конституційного Суду України, викладена у Рішенні від 30 травня 2001 ро</w:t>
      </w:r>
      <w:r w:rsidR="00CC72E1">
        <w:rPr>
          <w:rFonts w:ascii="Times New Roman" w:hAnsi="Times New Roman"/>
          <w:sz w:val="28"/>
          <w:szCs w:val="28"/>
        </w:rPr>
        <w:t>ку № 7-рп/2001, полягає у тому,</w:t>
      </w:r>
      <w:r w:rsidRPr="00433E93">
        <w:rPr>
          <w:rFonts w:ascii="Times New Roman" w:hAnsi="Times New Roman"/>
          <w:sz w:val="28"/>
          <w:szCs w:val="28"/>
        </w:rPr>
        <w:t xml:space="preserve"> що принцип правової держави вимагає наявності у законодавчому акті достатніх і завершених правових механізмів реалізації його положень. У Рішенні Конституційного Суду України від 8 червня 2016 року № 3-рп/2016, де за органом публічної влади визнається можливість мати певні дискреційні повноваження у прийнятті рішень, наголошується, що</w:t>
      </w:r>
      <w:r w:rsidR="00820ACA">
        <w:rPr>
          <w:rFonts w:ascii="Times New Roman" w:hAnsi="Times New Roman"/>
          <w:sz w:val="28"/>
          <w:szCs w:val="28"/>
        </w:rPr>
        <w:t xml:space="preserve"> "</w:t>
      </w:r>
      <w:r w:rsidRPr="00433E93">
        <w:rPr>
          <w:rFonts w:ascii="Times New Roman" w:hAnsi="Times New Roman"/>
          <w:sz w:val="28"/>
          <w:szCs w:val="28"/>
        </w:rPr>
        <w:t xml:space="preserve">цей механізм повинен забезпечувати, з одного боку, захист особи від свавільного втручання органів державної влади у її права і свободи, а з другого </w:t>
      </w:r>
      <w:r w:rsidR="00820ACA">
        <w:rPr>
          <w:rFonts w:ascii="Times New Roman" w:hAnsi="Times New Roman"/>
          <w:sz w:val="28"/>
          <w:szCs w:val="28"/>
        </w:rPr>
        <w:t>–</w:t>
      </w:r>
      <w:r w:rsidRPr="00433E93">
        <w:rPr>
          <w:rFonts w:ascii="Times New Roman" w:hAnsi="Times New Roman"/>
          <w:sz w:val="28"/>
          <w:szCs w:val="28"/>
        </w:rPr>
        <w:t xml:space="preserve"> наявність можливості у особи передбачати дії цих органів</w:t>
      </w:r>
      <w:r w:rsidR="00820ACA">
        <w:rPr>
          <w:rFonts w:ascii="Times New Roman" w:hAnsi="Times New Roman"/>
          <w:sz w:val="28"/>
          <w:szCs w:val="28"/>
        </w:rPr>
        <w:t>"</w:t>
      </w:r>
      <w:r w:rsidRPr="00433E93">
        <w:rPr>
          <w:rFonts w:ascii="Times New Roman" w:hAnsi="Times New Roman"/>
          <w:sz w:val="28"/>
          <w:szCs w:val="28"/>
        </w:rPr>
        <w:t xml:space="preserve"> (абзац третій підпункту 2.4 пункту 2 мотивувальної частини Рішення).</w:t>
      </w:r>
    </w:p>
    <w:p w:rsidR="00002A94" w:rsidRDefault="00AF718E" w:rsidP="00002A94">
      <w:pPr>
        <w:pStyle w:val="a3"/>
        <w:spacing w:before="0"/>
        <w:ind w:firstLine="0"/>
        <w:rPr>
          <w:rFonts w:ascii="Times New Roman" w:hAnsi="Times New Roman"/>
          <w:sz w:val="28"/>
          <w:szCs w:val="28"/>
        </w:rPr>
      </w:pPr>
      <w:r>
        <w:rPr>
          <w:rFonts w:ascii="Times New Roman" w:hAnsi="Times New Roman"/>
          <w:sz w:val="28"/>
          <w:szCs w:val="28"/>
        </w:rPr>
        <w:tab/>
      </w:r>
    </w:p>
    <w:p w:rsidR="004563D5" w:rsidRDefault="00AF718E" w:rsidP="004563D5">
      <w:pPr>
        <w:pStyle w:val="a3"/>
        <w:spacing w:before="0"/>
        <w:ind w:firstLine="708"/>
        <w:rPr>
          <w:rFonts w:ascii="Times New Roman" w:hAnsi="Times New Roman"/>
          <w:sz w:val="28"/>
          <w:szCs w:val="28"/>
        </w:rPr>
      </w:pPr>
      <w:r>
        <w:rPr>
          <w:rFonts w:ascii="Times New Roman" w:hAnsi="Times New Roman"/>
          <w:sz w:val="28"/>
          <w:szCs w:val="28"/>
        </w:rPr>
        <w:t xml:space="preserve">5. Відповідно до частини шостої статті 130 ЗКУ </w:t>
      </w:r>
      <w:r w:rsidR="00820ACA">
        <w:rPr>
          <w:rFonts w:ascii="Times New Roman" w:hAnsi="Times New Roman"/>
          <w:sz w:val="28"/>
          <w:szCs w:val="28"/>
        </w:rPr>
        <w:t>"</w:t>
      </w:r>
      <w:r>
        <w:rPr>
          <w:rFonts w:ascii="Times New Roman" w:hAnsi="Times New Roman"/>
          <w:sz w:val="28"/>
          <w:szCs w:val="28"/>
        </w:rPr>
        <w:t>н</w:t>
      </w:r>
      <w:r w:rsidRPr="00AD0278">
        <w:rPr>
          <w:rFonts w:ascii="Times New Roman" w:hAnsi="Times New Roman"/>
          <w:sz w:val="28"/>
          <w:szCs w:val="28"/>
        </w:rPr>
        <w:t xml:space="preserve">е допускається набуття права власності на земельні ділянки сільськогосподарського призначення за відплатними договорами у разі відсутності у набувача права власності документів, </w:t>
      </w:r>
      <w:r w:rsidRPr="00AD0278">
        <w:rPr>
          <w:rFonts w:ascii="Times New Roman" w:hAnsi="Times New Roman"/>
          <w:sz w:val="28"/>
          <w:szCs w:val="28"/>
          <w:u w:val="single"/>
        </w:rPr>
        <w:t>які підтверджують джерела походження коштів</w:t>
      </w:r>
      <w:r w:rsidRPr="00AD0278">
        <w:rPr>
          <w:rFonts w:ascii="Times New Roman" w:hAnsi="Times New Roman"/>
          <w:sz w:val="28"/>
          <w:szCs w:val="28"/>
        </w:rPr>
        <w:t xml:space="preserve"> або інших активів, за рахунок яких набувається таке право</w:t>
      </w:r>
      <w:r w:rsidR="00820ACA">
        <w:rPr>
          <w:rFonts w:ascii="Times New Roman" w:hAnsi="Times New Roman"/>
          <w:sz w:val="28"/>
          <w:szCs w:val="28"/>
        </w:rPr>
        <w:t>"</w:t>
      </w:r>
      <w:r w:rsidRPr="00AD0278">
        <w:rPr>
          <w:rFonts w:ascii="Times New Roman" w:hAnsi="Times New Roman"/>
          <w:sz w:val="28"/>
          <w:szCs w:val="28"/>
        </w:rPr>
        <w:t>.</w:t>
      </w:r>
      <w:r>
        <w:rPr>
          <w:rFonts w:ascii="Times New Roman" w:hAnsi="Times New Roman"/>
          <w:sz w:val="28"/>
          <w:szCs w:val="28"/>
        </w:rPr>
        <w:t xml:space="preserve"> При цьому, у законопроекті </w:t>
      </w:r>
      <w:r w:rsidR="00CC72E1">
        <w:rPr>
          <w:rFonts w:ascii="Times New Roman" w:hAnsi="Times New Roman"/>
          <w:sz w:val="28"/>
          <w:szCs w:val="28"/>
        </w:rPr>
        <w:t xml:space="preserve">мало б йтися </w:t>
      </w:r>
      <w:r>
        <w:rPr>
          <w:rFonts w:ascii="Times New Roman" w:hAnsi="Times New Roman"/>
          <w:sz w:val="28"/>
          <w:szCs w:val="28"/>
        </w:rPr>
        <w:t xml:space="preserve">про необхідність підтвердження </w:t>
      </w:r>
      <w:r w:rsidRPr="00A86BEF">
        <w:rPr>
          <w:rFonts w:ascii="Times New Roman" w:hAnsi="Times New Roman"/>
          <w:sz w:val="28"/>
          <w:szCs w:val="28"/>
          <w:u w:val="single"/>
        </w:rPr>
        <w:t xml:space="preserve">законності </w:t>
      </w:r>
      <w:r>
        <w:rPr>
          <w:rFonts w:ascii="Times New Roman" w:hAnsi="Times New Roman"/>
          <w:sz w:val="28"/>
          <w:szCs w:val="28"/>
        </w:rPr>
        <w:t>походження</w:t>
      </w:r>
      <w:r w:rsidRPr="00A86BEF">
        <w:rPr>
          <w:rFonts w:ascii="Times New Roman" w:hAnsi="Times New Roman"/>
          <w:sz w:val="28"/>
          <w:szCs w:val="28"/>
        </w:rPr>
        <w:t xml:space="preserve"> </w:t>
      </w:r>
      <w:r>
        <w:rPr>
          <w:rFonts w:ascii="Times New Roman" w:hAnsi="Times New Roman"/>
          <w:sz w:val="28"/>
          <w:szCs w:val="28"/>
        </w:rPr>
        <w:t xml:space="preserve">коштів чи активів; відсутній перелік документів, які можуть підтверджувати джерела походження; не вказано, ким та в якому порядку приймається рішення про те, що </w:t>
      </w:r>
      <w:r w:rsidRPr="00A86BEF">
        <w:rPr>
          <w:rFonts w:ascii="Times New Roman" w:hAnsi="Times New Roman"/>
          <w:sz w:val="28"/>
          <w:szCs w:val="28"/>
        </w:rPr>
        <w:t xml:space="preserve">джерела походження </w:t>
      </w:r>
      <w:r>
        <w:rPr>
          <w:rFonts w:ascii="Times New Roman" w:hAnsi="Times New Roman"/>
          <w:sz w:val="28"/>
          <w:szCs w:val="28"/>
        </w:rPr>
        <w:t>визнаються підтвердженими.</w:t>
      </w:r>
    </w:p>
    <w:p w:rsidR="00AF718E" w:rsidRDefault="00AF718E" w:rsidP="004563D5">
      <w:pPr>
        <w:pStyle w:val="a3"/>
        <w:spacing w:before="0"/>
        <w:ind w:firstLine="708"/>
        <w:rPr>
          <w:rFonts w:ascii="Times New Roman" w:hAnsi="Times New Roman"/>
          <w:sz w:val="28"/>
          <w:szCs w:val="28"/>
        </w:rPr>
      </w:pPr>
      <w:r>
        <w:rPr>
          <w:rFonts w:ascii="Times New Roman" w:hAnsi="Times New Roman"/>
          <w:sz w:val="28"/>
          <w:szCs w:val="28"/>
        </w:rPr>
        <w:t xml:space="preserve">Таким чином, вважаємо, що </w:t>
      </w:r>
      <w:r w:rsidR="00661C36">
        <w:rPr>
          <w:rFonts w:ascii="Times New Roman" w:hAnsi="Times New Roman"/>
          <w:sz w:val="28"/>
          <w:szCs w:val="28"/>
        </w:rPr>
        <w:t>зазначений припис</w:t>
      </w:r>
      <w:r>
        <w:rPr>
          <w:rFonts w:ascii="Times New Roman" w:hAnsi="Times New Roman"/>
          <w:sz w:val="28"/>
          <w:szCs w:val="28"/>
        </w:rPr>
        <w:t xml:space="preserve"> не містить достатніх і завершених правових механізмів реалізації його положень, як того вимагає конституційний принцип правової держави, про який йшлося вище</w:t>
      </w:r>
      <w:r w:rsidR="00E972C3">
        <w:rPr>
          <w:rFonts w:ascii="Times New Roman" w:hAnsi="Times New Roman"/>
          <w:sz w:val="28"/>
          <w:szCs w:val="28"/>
        </w:rPr>
        <w:t>,</w:t>
      </w:r>
      <w:r>
        <w:rPr>
          <w:rFonts w:ascii="Times New Roman" w:hAnsi="Times New Roman"/>
          <w:sz w:val="28"/>
          <w:szCs w:val="28"/>
        </w:rPr>
        <w:t xml:space="preserve"> і на недопущення чого неодноразово зверталася увага Конституційним Судом України (рішення від 22</w:t>
      </w:r>
      <w:r w:rsidR="00820ACA">
        <w:rPr>
          <w:rFonts w:ascii="Times New Roman" w:hAnsi="Times New Roman"/>
          <w:sz w:val="28"/>
          <w:szCs w:val="28"/>
        </w:rPr>
        <w:t xml:space="preserve"> вересня </w:t>
      </w:r>
      <w:r>
        <w:rPr>
          <w:rFonts w:ascii="Times New Roman" w:hAnsi="Times New Roman"/>
          <w:sz w:val="28"/>
          <w:szCs w:val="28"/>
        </w:rPr>
        <w:t xml:space="preserve">2005 </w:t>
      </w:r>
      <w:r w:rsidR="00820ACA">
        <w:rPr>
          <w:rFonts w:ascii="Times New Roman" w:hAnsi="Times New Roman"/>
          <w:sz w:val="28"/>
          <w:szCs w:val="28"/>
        </w:rPr>
        <w:t xml:space="preserve">року </w:t>
      </w:r>
      <w:r>
        <w:rPr>
          <w:rFonts w:ascii="Times New Roman" w:hAnsi="Times New Roman"/>
          <w:sz w:val="28"/>
          <w:szCs w:val="28"/>
        </w:rPr>
        <w:t>№ 5-рп</w:t>
      </w:r>
      <w:r w:rsidR="00820ACA">
        <w:rPr>
          <w:rFonts w:ascii="Times New Roman" w:hAnsi="Times New Roman"/>
          <w:sz w:val="28"/>
          <w:szCs w:val="28"/>
        </w:rPr>
        <w:t>/2005</w:t>
      </w:r>
      <w:r>
        <w:rPr>
          <w:rFonts w:ascii="Times New Roman" w:hAnsi="Times New Roman"/>
          <w:sz w:val="28"/>
          <w:szCs w:val="28"/>
        </w:rPr>
        <w:t>, від 30</w:t>
      </w:r>
      <w:r w:rsidR="00820ACA">
        <w:rPr>
          <w:rFonts w:ascii="Times New Roman" w:hAnsi="Times New Roman"/>
          <w:sz w:val="28"/>
          <w:szCs w:val="28"/>
        </w:rPr>
        <w:t xml:space="preserve"> вересня</w:t>
      </w:r>
      <w:r w:rsidR="00F2279A">
        <w:rPr>
          <w:rFonts w:ascii="Times New Roman" w:hAnsi="Times New Roman"/>
          <w:sz w:val="28"/>
          <w:szCs w:val="28"/>
        </w:rPr>
        <w:t xml:space="preserve">   </w:t>
      </w:r>
      <w:r>
        <w:rPr>
          <w:rFonts w:ascii="Times New Roman" w:hAnsi="Times New Roman"/>
          <w:sz w:val="28"/>
          <w:szCs w:val="28"/>
        </w:rPr>
        <w:t xml:space="preserve">2010 </w:t>
      </w:r>
      <w:r w:rsidR="00820ACA">
        <w:rPr>
          <w:rFonts w:ascii="Times New Roman" w:hAnsi="Times New Roman"/>
          <w:sz w:val="28"/>
          <w:szCs w:val="28"/>
        </w:rPr>
        <w:t xml:space="preserve">року </w:t>
      </w:r>
      <w:r>
        <w:rPr>
          <w:rFonts w:ascii="Times New Roman" w:hAnsi="Times New Roman"/>
          <w:sz w:val="28"/>
          <w:szCs w:val="28"/>
        </w:rPr>
        <w:t>№ 20-рп</w:t>
      </w:r>
      <w:r w:rsidR="00820ACA">
        <w:rPr>
          <w:rFonts w:ascii="Times New Roman" w:hAnsi="Times New Roman"/>
          <w:sz w:val="28"/>
          <w:szCs w:val="28"/>
        </w:rPr>
        <w:t>/2010</w:t>
      </w:r>
      <w:r>
        <w:rPr>
          <w:rFonts w:ascii="Times New Roman" w:hAnsi="Times New Roman"/>
          <w:sz w:val="28"/>
          <w:szCs w:val="28"/>
        </w:rPr>
        <w:t>, від 22</w:t>
      </w:r>
      <w:r w:rsidR="00820ACA">
        <w:rPr>
          <w:rFonts w:ascii="Times New Roman" w:hAnsi="Times New Roman"/>
          <w:sz w:val="28"/>
          <w:szCs w:val="28"/>
        </w:rPr>
        <w:t xml:space="preserve"> грудня </w:t>
      </w:r>
      <w:r>
        <w:rPr>
          <w:rFonts w:ascii="Times New Roman" w:hAnsi="Times New Roman"/>
          <w:sz w:val="28"/>
          <w:szCs w:val="28"/>
        </w:rPr>
        <w:t xml:space="preserve">2010 </w:t>
      </w:r>
      <w:r w:rsidR="00820ACA">
        <w:rPr>
          <w:rFonts w:ascii="Times New Roman" w:hAnsi="Times New Roman"/>
          <w:sz w:val="28"/>
          <w:szCs w:val="28"/>
        </w:rPr>
        <w:t xml:space="preserve">року </w:t>
      </w:r>
      <w:r>
        <w:rPr>
          <w:rFonts w:ascii="Times New Roman" w:hAnsi="Times New Roman"/>
          <w:sz w:val="28"/>
          <w:szCs w:val="28"/>
        </w:rPr>
        <w:t>№ 23-рп/2010)</w:t>
      </w:r>
      <w:r w:rsidR="00E972C3">
        <w:rPr>
          <w:rFonts w:ascii="Times New Roman" w:hAnsi="Times New Roman"/>
          <w:sz w:val="28"/>
          <w:szCs w:val="28"/>
        </w:rPr>
        <w:t>.</w:t>
      </w:r>
    </w:p>
    <w:p w:rsidR="00002A94" w:rsidRDefault="00002A94" w:rsidP="00002A94">
      <w:pPr>
        <w:shd w:val="clear" w:color="auto" w:fill="FFFFFF"/>
        <w:spacing w:after="0" w:line="240" w:lineRule="auto"/>
        <w:ind w:firstLine="709"/>
        <w:jc w:val="both"/>
        <w:rPr>
          <w:rFonts w:ascii="Times New Roman" w:hAnsi="Times New Roman" w:cs="Times New Roman"/>
          <w:sz w:val="28"/>
          <w:szCs w:val="28"/>
          <w:lang w:eastAsia="ru-RU"/>
        </w:rPr>
      </w:pPr>
    </w:p>
    <w:p w:rsidR="0000017E" w:rsidRPr="0000017E" w:rsidRDefault="00AF718E" w:rsidP="00002A9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02A94">
        <w:rPr>
          <w:rFonts w:ascii="Times New Roman" w:hAnsi="Times New Roman" w:cs="Times New Roman"/>
          <w:sz w:val="28"/>
          <w:szCs w:val="28"/>
          <w:lang w:eastAsia="ru-RU"/>
        </w:rPr>
        <w:t>6</w:t>
      </w:r>
      <w:r w:rsidR="00820ACA" w:rsidRPr="00002A94">
        <w:rPr>
          <w:rFonts w:ascii="Times New Roman" w:hAnsi="Times New Roman" w:cs="Times New Roman"/>
          <w:sz w:val="28"/>
          <w:szCs w:val="28"/>
          <w:lang w:eastAsia="ru-RU"/>
        </w:rPr>
        <w:t>.</w:t>
      </w:r>
      <w:r w:rsidR="00820ACA">
        <w:rPr>
          <w:sz w:val="28"/>
          <w:szCs w:val="28"/>
          <w:lang w:eastAsia="ru-RU"/>
        </w:rPr>
        <w:t xml:space="preserve"> </w:t>
      </w:r>
      <w:r w:rsidR="0000017E" w:rsidRPr="0000017E">
        <w:rPr>
          <w:rFonts w:ascii="Times New Roman" w:eastAsia="Times New Roman" w:hAnsi="Times New Roman" w:cs="Times New Roman"/>
          <w:sz w:val="28"/>
          <w:szCs w:val="28"/>
          <w:lang w:eastAsia="uk-UA"/>
        </w:rPr>
        <w:t xml:space="preserve">Законопроектом запроваджується механізм конфіскації земельних ділянок, які не було відчужено власником протягом певного строку (як це визначено законом), та у разі перевищення граничної площі земель сільськогосподарського призначення, що можуть перебувати у власності однієї особи з виплатою колишньому власнику земельної ділянки ціни проданої на земельних торгах земельної ділянки (за вирахуванням витрат, пов'язаних з її </w:t>
      </w:r>
      <w:proofErr w:type="spellStart"/>
      <w:r w:rsidR="0000017E" w:rsidRPr="0000017E">
        <w:rPr>
          <w:rFonts w:ascii="Times New Roman" w:eastAsia="Times New Roman" w:hAnsi="Times New Roman" w:cs="Times New Roman"/>
          <w:sz w:val="28"/>
          <w:szCs w:val="28"/>
          <w:lang w:eastAsia="uk-UA"/>
        </w:rPr>
        <w:t>продажем</w:t>
      </w:r>
      <w:proofErr w:type="spellEnd"/>
      <w:r w:rsidR="0000017E" w:rsidRPr="0000017E">
        <w:rPr>
          <w:rFonts w:ascii="Times New Roman" w:eastAsia="Times New Roman" w:hAnsi="Times New Roman" w:cs="Times New Roman"/>
          <w:sz w:val="28"/>
          <w:szCs w:val="28"/>
          <w:lang w:eastAsia="uk-UA"/>
        </w:rPr>
        <w:t>) (зміни до статті 145 З</w:t>
      </w:r>
      <w:r w:rsidR="000A2138">
        <w:rPr>
          <w:rFonts w:ascii="Times New Roman" w:eastAsia="Times New Roman" w:hAnsi="Times New Roman" w:cs="Times New Roman"/>
          <w:sz w:val="28"/>
          <w:szCs w:val="28"/>
          <w:lang w:eastAsia="uk-UA"/>
        </w:rPr>
        <w:t>К</w:t>
      </w:r>
      <w:r w:rsidR="0000017E" w:rsidRPr="0000017E">
        <w:rPr>
          <w:rFonts w:ascii="Times New Roman" w:eastAsia="Times New Roman" w:hAnsi="Times New Roman" w:cs="Times New Roman"/>
          <w:sz w:val="28"/>
          <w:szCs w:val="28"/>
          <w:lang w:eastAsia="uk-UA"/>
        </w:rPr>
        <w:t>У). При цьому законопроектом відповідно корелюється абзац другий частини першої</w:t>
      </w:r>
      <w:r w:rsidR="000A2138">
        <w:rPr>
          <w:rFonts w:ascii="Times New Roman" w:eastAsia="Times New Roman" w:hAnsi="Times New Roman" w:cs="Times New Roman"/>
          <w:sz w:val="28"/>
          <w:szCs w:val="28"/>
          <w:lang w:eastAsia="uk-UA"/>
        </w:rPr>
        <w:t xml:space="preserve"> </w:t>
      </w:r>
      <w:r w:rsidR="0000017E" w:rsidRPr="0000017E">
        <w:rPr>
          <w:rFonts w:ascii="Times New Roman" w:eastAsia="Times New Roman" w:hAnsi="Times New Roman" w:cs="Times New Roman"/>
          <w:sz w:val="28"/>
          <w:szCs w:val="28"/>
          <w:lang w:eastAsia="uk-UA"/>
        </w:rPr>
        <w:t xml:space="preserve">статті 354 Цивільного кодексу України в частині </w:t>
      </w:r>
      <w:r w:rsidR="00F41000">
        <w:rPr>
          <w:rFonts w:ascii="Times New Roman" w:eastAsia="Times New Roman" w:hAnsi="Times New Roman" w:cs="Times New Roman"/>
          <w:sz w:val="28"/>
          <w:szCs w:val="28"/>
          <w:lang w:eastAsia="uk-UA"/>
        </w:rPr>
        <w:t>зміни загального правила, за яким</w:t>
      </w:r>
      <w:r w:rsidR="0000017E" w:rsidRPr="0000017E">
        <w:rPr>
          <w:rFonts w:ascii="Times New Roman" w:eastAsia="Times New Roman" w:hAnsi="Times New Roman" w:cs="Times New Roman"/>
          <w:sz w:val="28"/>
          <w:szCs w:val="28"/>
          <w:lang w:eastAsia="uk-UA"/>
        </w:rPr>
        <w:t xml:space="preserve"> майно у разі конфіскації переходить у власність держави</w:t>
      </w:r>
      <w:r w:rsidR="00F41000">
        <w:rPr>
          <w:rFonts w:ascii="Times New Roman" w:eastAsia="Times New Roman" w:hAnsi="Times New Roman" w:cs="Times New Roman"/>
          <w:sz w:val="28"/>
          <w:szCs w:val="28"/>
          <w:lang w:eastAsia="uk-UA"/>
        </w:rPr>
        <w:t>,</w:t>
      </w:r>
      <w:r w:rsidR="0000017E" w:rsidRPr="0000017E">
        <w:rPr>
          <w:rFonts w:ascii="Times New Roman" w:eastAsia="Times New Roman" w:hAnsi="Times New Roman" w:cs="Times New Roman"/>
          <w:sz w:val="28"/>
          <w:szCs w:val="28"/>
          <w:lang w:eastAsia="uk-UA"/>
        </w:rPr>
        <w:t xml:space="preserve"> </w:t>
      </w:r>
      <w:r w:rsidR="00F41000">
        <w:rPr>
          <w:rFonts w:ascii="Times New Roman" w:eastAsia="Times New Roman" w:hAnsi="Times New Roman" w:cs="Times New Roman"/>
          <w:sz w:val="28"/>
          <w:szCs w:val="28"/>
          <w:lang w:eastAsia="uk-UA"/>
        </w:rPr>
        <w:t>доповненням -</w:t>
      </w:r>
      <w:r w:rsidR="0000017E" w:rsidRPr="0000017E">
        <w:rPr>
          <w:rFonts w:ascii="Times New Roman" w:eastAsia="Times New Roman" w:hAnsi="Times New Roman" w:cs="Times New Roman"/>
          <w:sz w:val="28"/>
          <w:szCs w:val="28"/>
          <w:lang w:eastAsia="uk-UA"/>
        </w:rPr>
        <w:t xml:space="preserve"> "крім випадків, визначених законом". </w:t>
      </w:r>
    </w:p>
    <w:p w:rsidR="004A366F" w:rsidRDefault="004A366F" w:rsidP="004A366F">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зв'язки із цими змінами з</w:t>
      </w:r>
      <w:r w:rsidR="00661C36">
        <w:rPr>
          <w:rFonts w:ascii="Times New Roman" w:eastAsia="Times New Roman" w:hAnsi="Times New Roman" w:cs="Times New Roman"/>
          <w:sz w:val="28"/>
          <w:szCs w:val="28"/>
          <w:lang w:eastAsia="uk-UA"/>
        </w:rPr>
        <w:t>вертаємо увагу</w:t>
      </w:r>
      <w:r>
        <w:rPr>
          <w:rFonts w:ascii="Times New Roman" w:eastAsia="Times New Roman" w:hAnsi="Times New Roman" w:cs="Times New Roman"/>
          <w:sz w:val="28"/>
          <w:szCs w:val="28"/>
          <w:lang w:eastAsia="uk-UA"/>
        </w:rPr>
        <w:t xml:space="preserve">, що конфіскація як </w:t>
      </w:r>
      <w:proofErr w:type="spellStart"/>
      <w:r>
        <w:rPr>
          <w:rFonts w:ascii="Times New Roman" w:eastAsia="Times New Roman" w:hAnsi="Times New Roman" w:cs="Times New Roman"/>
          <w:sz w:val="28"/>
          <w:szCs w:val="28"/>
          <w:lang w:eastAsia="uk-UA"/>
        </w:rPr>
        <w:t>санкційний</w:t>
      </w:r>
      <w:proofErr w:type="spellEnd"/>
      <w:r w:rsidR="00F2279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інститут законодавства характеризується такими ознаками, як: безоплатність вилучення майна; майно, що конфіскується, перебуває у власності суб'єкта на законних підставах; результатом конфіскації є перехід права власності від суб'єкта права власності до держави; конфіскація застосовується на підставі судового рішення у випадках, передбачених законом. Отже</w:t>
      </w:r>
      <w:r w:rsidR="0022281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конфіскація полягає в тому, що вона є втручанням в конституційне право власності. Тому підстави для її застосування та правові наслідки застосування мають комплексно визначатися виключно законом, як це і визначено пунктом 36 частини першої статті 85, пунктом 22 частини першої статті 92 Конституції України. </w:t>
      </w:r>
    </w:p>
    <w:p w:rsidR="004A366F" w:rsidRDefault="004A366F" w:rsidP="004A366F">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Проте конфіскація, як санкція за вчинене правопорушення, має на меті не збільшення матеріального ресурсу у держави (виникнення права власності у держави у результаті конфіскації), а покарання недобросовісних осіб (захід </w:t>
      </w:r>
      <w:r>
        <w:rPr>
          <w:rFonts w:ascii="Times New Roman" w:eastAsia="Times New Roman" w:hAnsi="Times New Roman" w:cs="Times New Roman"/>
          <w:sz w:val="28"/>
          <w:szCs w:val="28"/>
          <w:lang w:eastAsia="uk-UA"/>
        </w:rPr>
        <w:lastRenderedPageBreak/>
        <w:t xml:space="preserve">відповідальності за вчинене правопорушення), що відповідно і випливає зі змісту чинної статті 354 Цивільного кодексу України (позбавлення особи права власності на певне майно за рішенням суду як санкція за правопорушення у випадках, встановлених законом, унаслідок чого майно переходить у власність держави безоплатно). </w:t>
      </w:r>
    </w:p>
    <w:p w:rsidR="0000017E" w:rsidRPr="0000017E" w:rsidRDefault="0000017E" w:rsidP="00002A9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00017E">
        <w:rPr>
          <w:rFonts w:ascii="Times New Roman" w:eastAsia="Times New Roman" w:hAnsi="Times New Roman" w:cs="Times New Roman"/>
          <w:sz w:val="28"/>
          <w:szCs w:val="28"/>
          <w:lang w:eastAsia="uk-UA"/>
        </w:rPr>
        <w:t xml:space="preserve">Виходячи з викладеного наявність винятків щодо "переходу конфіскованого майна у власність держави безплатно, крім випадків, визначених законом" є неприпустимою, оскільки існує вірогідність </w:t>
      </w:r>
      <w:proofErr w:type="spellStart"/>
      <w:r w:rsidRPr="0000017E">
        <w:rPr>
          <w:rFonts w:ascii="Times New Roman" w:eastAsia="Times New Roman" w:hAnsi="Times New Roman" w:cs="Times New Roman"/>
          <w:sz w:val="28"/>
          <w:szCs w:val="28"/>
          <w:lang w:eastAsia="uk-UA"/>
        </w:rPr>
        <w:t>зневілювання</w:t>
      </w:r>
      <w:proofErr w:type="spellEnd"/>
      <w:r w:rsidRPr="0000017E">
        <w:rPr>
          <w:rFonts w:ascii="Times New Roman" w:eastAsia="Times New Roman" w:hAnsi="Times New Roman" w:cs="Times New Roman"/>
          <w:sz w:val="28"/>
          <w:szCs w:val="28"/>
          <w:lang w:eastAsia="uk-UA"/>
        </w:rPr>
        <w:t xml:space="preserve"> самого інституту конфіскації.</w:t>
      </w:r>
      <w:r w:rsidR="00F2279A">
        <w:rPr>
          <w:rFonts w:ascii="Times New Roman" w:eastAsia="Times New Roman" w:hAnsi="Times New Roman" w:cs="Times New Roman"/>
          <w:sz w:val="28"/>
          <w:szCs w:val="28"/>
          <w:lang w:eastAsia="uk-UA"/>
        </w:rPr>
        <w:t xml:space="preserve"> </w:t>
      </w:r>
    </w:p>
    <w:p w:rsidR="0000017E" w:rsidRDefault="005F5FC0" w:rsidP="00002A94">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Разом </w:t>
      </w:r>
      <w:r w:rsidR="0000017E" w:rsidRPr="0000017E">
        <w:rPr>
          <w:rFonts w:ascii="Times New Roman" w:eastAsia="Times New Roman" w:hAnsi="Times New Roman" w:cs="Times New Roman"/>
          <w:sz w:val="28"/>
          <w:szCs w:val="28"/>
          <w:lang w:eastAsia="uk-UA"/>
        </w:rPr>
        <w:t>з цим зміни до З</w:t>
      </w:r>
      <w:r w:rsidR="006946C9">
        <w:rPr>
          <w:rFonts w:ascii="Times New Roman" w:eastAsia="Times New Roman" w:hAnsi="Times New Roman" w:cs="Times New Roman"/>
          <w:sz w:val="28"/>
          <w:szCs w:val="28"/>
          <w:lang w:eastAsia="uk-UA"/>
        </w:rPr>
        <w:t>КУ</w:t>
      </w:r>
      <w:r w:rsidR="0000017E" w:rsidRPr="0000017E">
        <w:rPr>
          <w:rFonts w:ascii="Times New Roman" w:eastAsia="Times New Roman" w:hAnsi="Times New Roman" w:cs="Times New Roman"/>
          <w:sz w:val="28"/>
          <w:szCs w:val="28"/>
          <w:lang w:eastAsia="uk-UA"/>
        </w:rPr>
        <w:t xml:space="preserve">, які пропонуються </w:t>
      </w:r>
      <w:r>
        <w:rPr>
          <w:rFonts w:ascii="Times New Roman" w:eastAsia="Times New Roman" w:hAnsi="Times New Roman" w:cs="Times New Roman"/>
          <w:sz w:val="28"/>
          <w:szCs w:val="28"/>
          <w:lang w:eastAsia="uk-UA"/>
        </w:rPr>
        <w:t xml:space="preserve">проектом </w:t>
      </w:r>
      <w:r w:rsidR="0000017E" w:rsidRPr="0000017E">
        <w:rPr>
          <w:rFonts w:ascii="Times New Roman" w:eastAsia="Times New Roman" w:hAnsi="Times New Roman" w:cs="Times New Roman"/>
          <w:sz w:val="28"/>
          <w:szCs w:val="28"/>
          <w:lang w:eastAsia="uk-UA"/>
        </w:rPr>
        <w:t>до статті 145 "Припинення права власності на земельну ділянку особи, які</w:t>
      </w:r>
      <w:r w:rsidR="00661C36">
        <w:rPr>
          <w:rFonts w:ascii="Times New Roman" w:eastAsia="Times New Roman" w:hAnsi="Times New Roman" w:cs="Times New Roman"/>
          <w:sz w:val="28"/>
          <w:szCs w:val="28"/>
          <w:lang w:eastAsia="uk-UA"/>
        </w:rPr>
        <w:t>й</w:t>
      </w:r>
      <w:r w:rsidR="0000017E" w:rsidRPr="0000017E">
        <w:rPr>
          <w:rFonts w:ascii="Times New Roman" w:eastAsia="Times New Roman" w:hAnsi="Times New Roman" w:cs="Times New Roman"/>
          <w:sz w:val="28"/>
          <w:szCs w:val="28"/>
          <w:lang w:eastAsia="uk-UA"/>
        </w:rPr>
        <w:t xml:space="preserve"> земельна ділянка не може належати на праві власності та/або у зв'язку із порушенням обов'язку щодо її відчуження протягом встановленого законом строку", і які саме і передбачають запровадження нового механізму конфіскації земельної ді</w:t>
      </w:r>
      <w:r w:rsidR="006A50DE">
        <w:rPr>
          <w:rFonts w:ascii="Times New Roman" w:eastAsia="Times New Roman" w:hAnsi="Times New Roman" w:cs="Times New Roman"/>
          <w:sz w:val="28"/>
          <w:szCs w:val="28"/>
          <w:lang w:eastAsia="uk-UA"/>
        </w:rPr>
        <w:t>лянки, розміщено без урахування</w:t>
      </w:r>
      <w:r w:rsidR="0000017E" w:rsidRPr="0000017E">
        <w:rPr>
          <w:rFonts w:ascii="Times New Roman" w:eastAsia="Times New Roman" w:hAnsi="Times New Roman" w:cs="Times New Roman"/>
          <w:sz w:val="28"/>
          <w:szCs w:val="28"/>
          <w:lang w:eastAsia="uk-UA"/>
        </w:rPr>
        <w:t xml:space="preserve"> норм чинної</w:t>
      </w:r>
      <w:r w:rsidR="006946C9">
        <w:rPr>
          <w:rFonts w:ascii="Times New Roman" w:eastAsia="Times New Roman" w:hAnsi="Times New Roman" w:cs="Times New Roman"/>
          <w:sz w:val="28"/>
          <w:szCs w:val="28"/>
          <w:lang w:eastAsia="uk-UA"/>
        </w:rPr>
        <w:t xml:space="preserve"> </w:t>
      </w:r>
      <w:r w:rsidR="0000017E" w:rsidRPr="0000017E">
        <w:rPr>
          <w:rFonts w:ascii="Times New Roman" w:eastAsia="Times New Roman" w:hAnsi="Times New Roman" w:cs="Times New Roman"/>
          <w:sz w:val="28"/>
          <w:szCs w:val="28"/>
          <w:lang w:eastAsia="uk-UA"/>
        </w:rPr>
        <w:t>статті 148 З</w:t>
      </w:r>
      <w:r w:rsidR="00221EC8">
        <w:rPr>
          <w:rFonts w:ascii="Times New Roman" w:eastAsia="Times New Roman" w:hAnsi="Times New Roman" w:cs="Times New Roman"/>
          <w:sz w:val="28"/>
          <w:szCs w:val="28"/>
          <w:lang w:eastAsia="uk-UA"/>
        </w:rPr>
        <w:t>КУ</w:t>
      </w:r>
      <w:r w:rsidR="0000017E" w:rsidRPr="0000017E">
        <w:rPr>
          <w:rFonts w:ascii="Times New Roman" w:eastAsia="Times New Roman" w:hAnsi="Times New Roman" w:cs="Times New Roman"/>
          <w:sz w:val="28"/>
          <w:szCs w:val="28"/>
          <w:lang w:eastAsia="uk-UA"/>
        </w:rPr>
        <w:t xml:space="preserve"> "Конфіскація земельної ділянки", що не відповідає чинній структурі Земельного кодексу України.</w:t>
      </w:r>
    </w:p>
    <w:p w:rsidR="0012633B" w:rsidRPr="000169DF" w:rsidRDefault="004A16DF" w:rsidP="000169DF">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На нашу думку</w:t>
      </w:r>
      <w:r w:rsidR="0022281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у законопроекті </w:t>
      </w:r>
      <w:r w:rsidR="00356C7B">
        <w:rPr>
          <w:rFonts w:ascii="Times New Roman" w:hAnsi="Times New Roman" w:cs="Times New Roman"/>
          <w:color w:val="000000"/>
          <w:sz w:val="28"/>
          <w:szCs w:val="28"/>
          <w:shd w:val="clear" w:color="auto" w:fill="FFFFFF"/>
        </w:rPr>
        <w:t xml:space="preserve">може </w:t>
      </w:r>
      <w:r>
        <w:rPr>
          <w:rFonts w:ascii="Times New Roman" w:hAnsi="Times New Roman" w:cs="Times New Roman"/>
          <w:color w:val="000000"/>
          <w:sz w:val="28"/>
          <w:szCs w:val="28"/>
          <w:shd w:val="clear" w:color="auto" w:fill="FFFFFF"/>
        </w:rPr>
        <w:t>й</w:t>
      </w:r>
      <w:r w:rsidR="00356C7B">
        <w:rPr>
          <w:rFonts w:ascii="Times New Roman" w:hAnsi="Times New Roman" w:cs="Times New Roman"/>
          <w:color w:val="000000"/>
          <w:sz w:val="28"/>
          <w:szCs w:val="28"/>
          <w:shd w:val="clear" w:color="auto" w:fill="FFFFFF"/>
        </w:rPr>
        <w:t>тись</w:t>
      </w:r>
      <w:r>
        <w:rPr>
          <w:rFonts w:ascii="Times New Roman" w:hAnsi="Times New Roman" w:cs="Times New Roman"/>
          <w:color w:val="000000"/>
          <w:sz w:val="28"/>
          <w:szCs w:val="28"/>
          <w:shd w:val="clear" w:color="auto" w:fill="FFFFFF"/>
        </w:rPr>
        <w:t xml:space="preserve"> </w:t>
      </w:r>
      <w:r w:rsidR="001C16E7">
        <w:rPr>
          <w:rFonts w:ascii="Times New Roman" w:hAnsi="Times New Roman" w:cs="Times New Roman"/>
          <w:color w:val="000000"/>
          <w:sz w:val="28"/>
          <w:szCs w:val="28"/>
          <w:shd w:val="clear" w:color="auto" w:fill="FFFFFF"/>
        </w:rPr>
        <w:t xml:space="preserve">лише </w:t>
      </w:r>
      <w:r>
        <w:rPr>
          <w:rFonts w:ascii="Times New Roman" w:hAnsi="Times New Roman" w:cs="Times New Roman"/>
          <w:color w:val="000000"/>
          <w:sz w:val="28"/>
          <w:szCs w:val="28"/>
          <w:shd w:val="clear" w:color="auto" w:fill="FFFFFF"/>
        </w:rPr>
        <w:t>про конституційний механізм примусового відчуження об'</w:t>
      </w:r>
      <w:r w:rsidRPr="004A16DF">
        <w:rPr>
          <w:rFonts w:ascii="Times New Roman" w:hAnsi="Times New Roman" w:cs="Times New Roman"/>
          <w:color w:val="000000"/>
          <w:sz w:val="28"/>
          <w:szCs w:val="28"/>
          <w:shd w:val="clear" w:color="auto" w:fill="FFFFFF"/>
        </w:rPr>
        <w:t>єктів права приватної власності</w:t>
      </w:r>
      <w:r w:rsidR="00356C7B">
        <w:rPr>
          <w:rFonts w:ascii="Times New Roman" w:hAnsi="Times New Roman" w:cs="Times New Roman"/>
          <w:color w:val="000000"/>
          <w:sz w:val="28"/>
          <w:szCs w:val="28"/>
          <w:shd w:val="clear" w:color="auto" w:fill="FFFFFF"/>
        </w:rPr>
        <w:t xml:space="preserve">, </w:t>
      </w:r>
      <w:r w:rsidR="001C16E7">
        <w:rPr>
          <w:rFonts w:ascii="Times New Roman" w:hAnsi="Times New Roman" w:cs="Times New Roman"/>
          <w:color w:val="000000"/>
          <w:sz w:val="28"/>
          <w:szCs w:val="28"/>
          <w:shd w:val="clear" w:color="auto" w:fill="FFFFFF"/>
        </w:rPr>
        <w:t xml:space="preserve">за </w:t>
      </w:r>
      <w:r w:rsidR="00356C7B">
        <w:rPr>
          <w:rFonts w:ascii="Times New Roman" w:hAnsi="Times New Roman" w:cs="Times New Roman"/>
          <w:color w:val="000000"/>
          <w:sz w:val="28"/>
          <w:szCs w:val="28"/>
          <w:shd w:val="clear" w:color="auto" w:fill="FFFFFF"/>
        </w:rPr>
        <w:t>як</w:t>
      </w:r>
      <w:r w:rsidR="001C16E7">
        <w:rPr>
          <w:rFonts w:ascii="Times New Roman" w:hAnsi="Times New Roman" w:cs="Times New Roman"/>
          <w:color w:val="000000"/>
          <w:sz w:val="28"/>
          <w:szCs w:val="28"/>
          <w:shd w:val="clear" w:color="auto" w:fill="FFFFFF"/>
        </w:rPr>
        <w:t>им</w:t>
      </w:r>
      <w:r>
        <w:rPr>
          <w:rFonts w:ascii="Times New Roman" w:hAnsi="Times New Roman" w:cs="Times New Roman"/>
          <w:color w:val="000000"/>
          <w:sz w:val="28"/>
          <w:szCs w:val="28"/>
          <w:shd w:val="clear" w:color="auto" w:fill="FFFFFF"/>
        </w:rPr>
        <w:t xml:space="preserve"> </w:t>
      </w:r>
      <w:r w:rsidR="001C16E7">
        <w:rPr>
          <w:rFonts w:ascii="Times New Roman" w:hAnsi="Times New Roman" w:cs="Times New Roman"/>
          <w:color w:val="000000"/>
          <w:sz w:val="28"/>
          <w:szCs w:val="28"/>
          <w:shd w:val="clear" w:color="auto" w:fill="FFFFFF"/>
        </w:rPr>
        <w:t xml:space="preserve">таке відчуження </w:t>
      </w:r>
      <w:r w:rsidRPr="004A16DF">
        <w:rPr>
          <w:rFonts w:ascii="Times New Roman" w:hAnsi="Times New Roman" w:cs="Times New Roman"/>
          <w:color w:val="000000"/>
          <w:sz w:val="28"/>
          <w:szCs w:val="28"/>
          <w:shd w:val="clear" w:color="auto" w:fill="FFFFFF"/>
        </w:rPr>
        <w:t>може бути застосоване лише як виняток з мотивів суспільної необхідності, на підставі і в порядку, встановлених законом, та за умови попереднього і по</w:t>
      </w:r>
      <w:r>
        <w:rPr>
          <w:rFonts w:ascii="Times New Roman" w:hAnsi="Times New Roman" w:cs="Times New Roman"/>
          <w:color w:val="000000"/>
          <w:sz w:val="28"/>
          <w:szCs w:val="28"/>
          <w:shd w:val="clear" w:color="auto" w:fill="FFFFFF"/>
        </w:rPr>
        <w:t>вного відшкодування їх вартості;</w:t>
      </w:r>
      <w:r w:rsidRPr="004A16D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w:t>
      </w:r>
      <w:r w:rsidRPr="004A16DF">
        <w:rPr>
          <w:rFonts w:ascii="Times New Roman" w:hAnsi="Times New Roman" w:cs="Times New Roman"/>
          <w:color w:val="000000"/>
          <w:sz w:val="28"/>
          <w:szCs w:val="28"/>
          <w:shd w:val="clear" w:color="auto" w:fill="FFFFFF"/>
        </w:rPr>
        <w:t>римусове відчуження таких об'єктів з наступним повним відшкодуванням їх вартості допускається лише в умовах воєнного чи надзвичайного стану</w:t>
      </w:r>
      <w:r>
        <w:rPr>
          <w:rFonts w:ascii="Times New Roman" w:hAnsi="Times New Roman" w:cs="Times New Roman"/>
          <w:color w:val="000000"/>
          <w:sz w:val="28"/>
          <w:szCs w:val="28"/>
          <w:shd w:val="clear" w:color="auto" w:fill="FFFFFF"/>
        </w:rPr>
        <w:t xml:space="preserve"> (частина п'ята статті 41 Конституції України)</w:t>
      </w:r>
      <w:r w:rsidRPr="004A16DF">
        <w:rPr>
          <w:rFonts w:ascii="Times New Roman" w:hAnsi="Times New Roman" w:cs="Times New Roman"/>
          <w:color w:val="000000"/>
          <w:sz w:val="28"/>
          <w:szCs w:val="28"/>
          <w:shd w:val="clear" w:color="auto" w:fill="FFFFFF"/>
        </w:rPr>
        <w:t>.</w:t>
      </w:r>
    </w:p>
    <w:p w:rsidR="007E05DA" w:rsidRPr="00556CC4" w:rsidRDefault="00804D4F" w:rsidP="007E05DA">
      <w:pPr>
        <w:pStyle w:val="rvps2"/>
        <w:shd w:val="clear" w:color="auto" w:fill="FFFFFF"/>
        <w:tabs>
          <w:tab w:val="left" w:pos="5332"/>
        </w:tabs>
        <w:spacing w:before="120" w:after="0"/>
        <w:ind w:firstLine="709"/>
        <w:jc w:val="both"/>
        <w:rPr>
          <w:sz w:val="28"/>
          <w:szCs w:val="28"/>
          <w:lang w:eastAsia="ru-RU"/>
        </w:rPr>
      </w:pPr>
      <w:r>
        <w:rPr>
          <w:sz w:val="28"/>
          <w:szCs w:val="28"/>
        </w:rPr>
        <w:t xml:space="preserve">7. </w:t>
      </w:r>
      <w:r w:rsidR="007E05DA">
        <w:rPr>
          <w:sz w:val="28"/>
          <w:szCs w:val="28"/>
          <w:lang w:eastAsia="ru-RU"/>
        </w:rPr>
        <w:t>Відповідно до нового пункту 14</w:t>
      </w:r>
      <w:r w:rsidR="007E05DA" w:rsidRPr="002051A2">
        <w:rPr>
          <w:sz w:val="28"/>
          <w:szCs w:val="28"/>
          <w:vertAlign w:val="superscript"/>
          <w:lang w:eastAsia="ru-RU"/>
        </w:rPr>
        <w:t>1</w:t>
      </w:r>
      <w:r w:rsidR="007E05DA">
        <w:rPr>
          <w:sz w:val="28"/>
          <w:szCs w:val="28"/>
          <w:vertAlign w:val="superscript"/>
          <w:lang w:eastAsia="ru-RU"/>
        </w:rPr>
        <w:t xml:space="preserve"> </w:t>
      </w:r>
      <w:r w:rsidR="007E05DA">
        <w:rPr>
          <w:sz w:val="28"/>
          <w:szCs w:val="28"/>
          <w:lang w:eastAsia="ru-RU"/>
        </w:rPr>
        <w:t xml:space="preserve">до </w:t>
      </w:r>
      <w:r w:rsidR="007E05DA" w:rsidRPr="003D50FE">
        <w:rPr>
          <w:sz w:val="28"/>
          <w:szCs w:val="28"/>
          <w:lang w:eastAsia="ru-RU"/>
        </w:rPr>
        <w:t>розділу X «Перехідні положення» ЗКУ</w:t>
      </w:r>
      <w:r w:rsidR="007E05DA">
        <w:rPr>
          <w:sz w:val="28"/>
          <w:szCs w:val="28"/>
          <w:lang w:eastAsia="ru-RU"/>
        </w:rPr>
        <w:t xml:space="preserve"> (в редакції проекту) запроваджується безстрокова заборона на відчуження земельних ділянок (паїв), земельних ділянок сільськогосподарського призначення державної і комунальної форми власності, відчуження та зміна цільового призначення земельних ділянок сільськогосподарського призначення приватної власності, виділених в натурі (на місцевості) власникам земельних часток (паїв), розташованих на тимчасово окупованих територіях у Донецькій та Луганській областях, Автономної Республіки Крим та міста Севастополя, крім передачі їх у спадщину. Проте така заборона не стосуватиметься випадків </w:t>
      </w:r>
      <w:r w:rsidR="007E05DA" w:rsidRPr="00E46E9A">
        <w:rPr>
          <w:sz w:val="28"/>
          <w:szCs w:val="28"/>
          <w:u w:val="single"/>
          <w:lang w:eastAsia="ru-RU"/>
        </w:rPr>
        <w:t>зміни цільового</w:t>
      </w:r>
      <w:r w:rsidR="007E05DA">
        <w:rPr>
          <w:sz w:val="28"/>
          <w:szCs w:val="28"/>
          <w:lang w:eastAsia="ru-RU"/>
        </w:rPr>
        <w:t xml:space="preserve"> призначення </w:t>
      </w:r>
      <w:r w:rsidR="007E05DA" w:rsidRPr="0056046B">
        <w:rPr>
          <w:sz w:val="28"/>
          <w:szCs w:val="28"/>
          <w:lang w:eastAsia="ru-RU"/>
        </w:rPr>
        <w:t>земельних ділянок сільськогосподарського призначення державно</w:t>
      </w:r>
      <w:r w:rsidR="007E05DA">
        <w:rPr>
          <w:sz w:val="28"/>
          <w:szCs w:val="28"/>
          <w:lang w:eastAsia="ru-RU"/>
        </w:rPr>
        <w:t>ї і комунальної форми власності, що</w:t>
      </w:r>
      <w:r w:rsidR="007E05DA" w:rsidRPr="0056046B">
        <w:rPr>
          <w:sz w:val="28"/>
          <w:szCs w:val="28"/>
          <w:lang w:eastAsia="ru-RU"/>
        </w:rPr>
        <w:t xml:space="preserve"> дозволить виводити </w:t>
      </w:r>
      <w:r w:rsidR="007E05DA">
        <w:rPr>
          <w:sz w:val="28"/>
          <w:szCs w:val="28"/>
          <w:lang w:eastAsia="ru-RU"/>
        </w:rPr>
        <w:t xml:space="preserve">зазначені </w:t>
      </w:r>
      <w:r w:rsidR="007E05DA" w:rsidRPr="0056046B">
        <w:rPr>
          <w:sz w:val="28"/>
          <w:szCs w:val="28"/>
          <w:lang w:eastAsia="ru-RU"/>
        </w:rPr>
        <w:t>земельні ділянки з-під обмежень</w:t>
      </w:r>
      <w:r w:rsidR="00222819">
        <w:rPr>
          <w:sz w:val="28"/>
          <w:szCs w:val="28"/>
          <w:lang w:eastAsia="ru-RU"/>
        </w:rPr>
        <w:t>,</w:t>
      </w:r>
      <w:r w:rsidR="007E05DA" w:rsidRPr="0056046B">
        <w:rPr>
          <w:sz w:val="28"/>
          <w:szCs w:val="28"/>
          <w:lang w:eastAsia="ru-RU"/>
        </w:rPr>
        <w:t xml:space="preserve"> передбачених </w:t>
      </w:r>
      <w:r w:rsidR="007E05DA">
        <w:rPr>
          <w:sz w:val="28"/>
          <w:szCs w:val="28"/>
          <w:lang w:eastAsia="ru-RU"/>
        </w:rPr>
        <w:t xml:space="preserve">проектом </w:t>
      </w:r>
      <w:r w:rsidR="007E05DA" w:rsidRPr="0056046B">
        <w:rPr>
          <w:sz w:val="28"/>
          <w:szCs w:val="28"/>
          <w:lang w:eastAsia="ru-RU"/>
        </w:rPr>
        <w:t>щодо суб’єктного складу власників таких ділянок.</w:t>
      </w:r>
      <w:r w:rsidR="007E05DA">
        <w:rPr>
          <w:sz w:val="28"/>
          <w:szCs w:val="28"/>
          <w:lang w:eastAsia="ru-RU"/>
        </w:rPr>
        <w:t xml:space="preserve"> Відтак, як вбачається, не дотримано приписів статті 13 Конституції України щодо рівності</w:t>
      </w:r>
      <w:r w:rsidR="007E05DA" w:rsidRPr="0056046B">
        <w:rPr>
          <w:sz w:val="28"/>
          <w:szCs w:val="28"/>
          <w:lang w:eastAsia="ru-RU"/>
        </w:rPr>
        <w:t xml:space="preserve"> усіх суб'єктів права власності перед законом</w:t>
      </w:r>
      <w:r w:rsidR="007E05DA">
        <w:rPr>
          <w:sz w:val="28"/>
          <w:szCs w:val="28"/>
          <w:lang w:eastAsia="ru-RU"/>
        </w:rPr>
        <w:t>.</w:t>
      </w:r>
      <w:r w:rsidR="007E05DA" w:rsidRPr="0056046B">
        <w:rPr>
          <w:sz w:val="28"/>
          <w:szCs w:val="28"/>
          <w:lang w:eastAsia="ru-RU"/>
        </w:rPr>
        <w:t xml:space="preserve"> </w:t>
      </w:r>
    </w:p>
    <w:p w:rsidR="00BD4970" w:rsidRDefault="007E05DA" w:rsidP="00BD4970">
      <w:pPr>
        <w:pStyle w:val="a3"/>
        <w:ind w:firstLine="708"/>
        <w:rPr>
          <w:rFonts w:ascii="Times New Roman" w:hAnsi="Times New Roman"/>
          <w:sz w:val="28"/>
          <w:szCs w:val="28"/>
        </w:rPr>
      </w:pPr>
      <w:r>
        <w:rPr>
          <w:rFonts w:ascii="Times New Roman" w:hAnsi="Times New Roman"/>
          <w:sz w:val="28"/>
          <w:szCs w:val="28"/>
          <w:lang w:eastAsia="uk-UA"/>
        </w:rPr>
        <w:t xml:space="preserve">8. </w:t>
      </w:r>
      <w:r w:rsidR="00804D4F">
        <w:rPr>
          <w:rFonts w:ascii="Times New Roman" w:hAnsi="Times New Roman"/>
          <w:sz w:val="28"/>
          <w:szCs w:val="28"/>
          <w:lang w:eastAsia="uk-UA"/>
        </w:rPr>
        <w:t>З</w:t>
      </w:r>
      <w:r w:rsidR="00BD4970" w:rsidRPr="00EA549F">
        <w:rPr>
          <w:rFonts w:ascii="Times New Roman" w:hAnsi="Times New Roman"/>
          <w:sz w:val="28"/>
          <w:szCs w:val="28"/>
          <w:lang w:eastAsia="uk-UA"/>
        </w:rPr>
        <w:t>аконопроект не враховує норм нещодавно прийнятих Законів України.</w:t>
      </w:r>
      <w:r w:rsidR="00BD4970">
        <w:rPr>
          <w:rFonts w:ascii="Times New Roman" w:hAnsi="Times New Roman"/>
          <w:sz w:val="28"/>
          <w:szCs w:val="28"/>
          <w:lang w:eastAsia="uk-UA"/>
        </w:rPr>
        <w:t xml:space="preserve"> Так, стаття 30 Закону України "</w:t>
      </w:r>
      <w:r w:rsidR="00BD4970" w:rsidRPr="00EA549F">
        <w:rPr>
          <w:rFonts w:ascii="Times New Roman" w:hAnsi="Times New Roman"/>
          <w:sz w:val="28"/>
          <w:szCs w:val="28"/>
          <w:lang w:eastAsia="uk-UA"/>
        </w:rPr>
        <w:t>Про Державний земельний кадастр</w:t>
      </w:r>
      <w:r w:rsidR="00BD4970">
        <w:rPr>
          <w:rFonts w:ascii="Times New Roman" w:hAnsi="Times New Roman"/>
          <w:sz w:val="28"/>
          <w:szCs w:val="28"/>
          <w:lang w:eastAsia="uk-UA"/>
        </w:rPr>
        <w:t xml:space="preserve">", </w:t>
      </w:r>
      <w:r w:rsidR="00BD4970">
        <w:rPr>
          <w:rFonts w:ascii="Times New Roman" w:hAnsi="Times New Roman"/>
          <w:sz w:val="28"/>
          <w:szCs w:val="28"/>
          <w:lang w:eastAsia="uk-UA"/>
        </w:rPr>
        <w:lastRenderedPageBreak/>
        <w:t>стаття 33 Закону України "</w:t>
      </w:r>
      <w:r w:rsidR="00BD4970" w:rsidRPr="00EA549F">
        <w:rPr>
          <w:rFonts w:ascii="Times New Roman" w:hAnsi="Times New Roman"/>
          <w:sz w:val="28"/>
          <w:szCs w:val="28"/>
          <w:lang w:eastAsia="uk-UA"/>
        </w:rPr>
        <w:t>Про державну реєстрацію речових прав на нерухоме майно та їх обтяжень</w:t>
      </w:r>
      <w:r w:rsidR="00BD4970">
        <w:rPr>
          <w:rFonts w:ascii="Times New Roman" w:hAnsi="Times New Roman"/>
          <w:sz w:val="28"/>
          <w:szCs w:val="28"/>
          <w:lang w:eastAsia="uk-UA"/>
        </w:rPr>
        <w:t>",</w:t>
      </w:r>
      <w:r w:rsidR="00BD4970" w:rsidRPr="00EA549F">
        <w:rPr>
          <w:rFonts w:ascii="Times New Roman" w:hAnsi="Times New Roman"/>
          <w:sz w:val="28"/>
          <w:szCs w:val="28"/>
          <w:lang w:eastAsia="uk-UA"/>
        </w:rPr>
        <w:t xml:space="preserve"> до яких законопроектом пропонується </w:t>
      </w:r>
      <w:proofErr w:type="spellStart"/>
      <w:r w:rsidR="00BD4970" w:rsidRPr="00EA549F">
        <w:rPr>
          <w:rFonts w:ascii="Times New Roman" w:hAnsi="Times New Roman"/>
          <w:sz w:val="28"/>
          <w:szCs w:val="28"/>
          <w:lang w:eastAsia="uk-UA"/>
        </w:rPr>
        <w:t>внести</w:t>
      </w:r>
      <w:proofErr w:type="spellEnd"/>
      <w:r w:rsidR="00BD4970">
        <w:rPr>
          <w:rFonts w:ascii="Times New Roman" w:hAnsi="Times New Roman"/>
          <w:sz w:val="28"/>
          <w:szCs w:val="28"/>
          <w:lang w:eastAsia="uk-UA"/>
        </w:rPr>
        <w:t xml:space="preserve"> доповнення, викладені в нових редакціях</w:t>
      </w:r>
      <w:r w:rsidR="00BD4970" w:rsidRPr="00EA549F">
        <w:rPr>
          <w:rFonts w:ascii="Times New Roman" w:hAnsi="Times New Roman"/>
          <w:sz w:val="28"/>
          <w:szCs w:val="28"/>
          <w:lang w:eastAsia="uk-UA"/>
        </w:rPr>
        <w:t xml:space="preserve"> відповідно до Закону України </w:t>
      </w:r>
      <w:r w:rsidR="00BD4970" w:rsidRPr="000516ED">
        <w:rPr>
          <w:rFonts w:ascii="Times New Roman" w:hAnsi="Times New Roman"/>
          <w:sz w:val="28"/>
          <w:szCs w:val="28"/>
        </w:rPr>
        <w:t>"Про</w:t>
      </w:r>
      <w:r w:rsidR="00BD4970" w:rsidRPr="00C83687">
        <w:rPr>
          <w:rFonts w:ascii="Times New Roman" w:hAnsi="Times New Roman"/>
          <w:sz w:val="28"/>
          <w:szCs w:val="28"/>
        </w:rPr>
        <w:t xml:space="preserve"> внесення змін до </w:t>
      </w:r>
      <w:r w:rsidR="00BD4970">
        <w:rPr>
          <w:rFonts w:ascii="Times New Roman" w:hAnsi="Times New Roman"/>
          <w:sz w:val="28"/>
          <w:szCs w:val="28"/>
        </w:rPr>
        <w:t xml:space="preserve">деяких </w:t>
      </w:r>
      <w:r w:rsidR="00BD4970" w:rsidRPr="00C83687">
        <w:rPr>
          <w:rFonts w:ascii="Times New Roman" w:hAnsi="Times New Roman"/>
          <w:sz w:val="28"/>
          <w:szCs w:val="28"/>
        </w:rPr>
        <w:t>законодавчих</w:t>
      </w:r>
      <w:r w:rsidR="00BD4970">
        <w:rPr>
          <w:rFonts w:ascii="Times New Roman" w:hAnsi="Times New Roman"/>
          <w:sz w:val="28"/>
          <w:szCs w:val="28"/>
        </w:rPr>
        <w:t xml:space="preserve"> актів України щодо протидії рейдерству"</w:t>
      </w:r>
      <w:r w:rsidR="00BD4970">
        <w:rPr>
          <w:sz w:val="28"/>
          <w:szCs w:val="28"/>
        </w:rPr>
        <w:t xml:space="preserve"> </w:t>
      </w:r>
      <w:r w:rsidR="00BD4970" w:rsidRPr="00EA549F">
        <w:rPr>
          <w:rFonts w:ascii="Times New Roman" w:hAnsi="Times New Roman"/>
          <w:sz w:val="28"/>
          <w:szCs w:val="28"/>
          <w:lang w:eastAsia="uk-UA"/>
        </w:rPr>
        <w:t>від</w:t>
      </w:r>
      <w:r w:rsidR="00F2279A">
        <w:rPr>
          <w:rFonts w:ascii="Times New Roman" w:hAnsi="Times New Roman"/>
          <w:sz w:val="28"/>
          <w:szCs w:val="28"/>
          <w:lang w:eastAsia="uk-UA"/>
        </w:rPr>
        <w:t xml:space="preserve"> </w:t>
      </w:r>
      <w:r w:rsidR="00BD4970">
        <w:rPr>
          <w:rFonts w:ascii="Times New Roman" w:hAnsi="Times New Roman"/>
          <w:sz w:val="28"/>
          <w:szCs w:val="28"/>
          <w:lang w:eastAsia="uk-UA"/>
        </w:rPr>
        <w:t>5 грудня 2019 року,</w:t>
      </w:r>
      <w:r w:rsidR="00BD4970">
        <w:rPr>
          <w:sz w:val="28"/>
          <w:szCs w:val="28"/>
        </w:rPr>
        <w:t xml:space="preserve"> </w:t>
      </w:r>
      <w:r w:rsidR="00BD4970">
        <w:rPr>
          <w:rFonts w:ascii="Times New Roman" w:hAnsi="Times New Roman"/>
          <w:sz w:val="28"/>
          <w:szCs w:val="28"/>
        </w:rPr>
        <w:t>Законом України "</w:t>
      </w:r>
      <w:r w:rsidR="00BD4970" w:rsidRPr="002D372F">
        <w:rPr>
          <w:rFonts w:ascii="Times New Roman" w:hAnsi="Times New Roman"/>
          <w:sz w:val="28"/>
          <w:szCs w:val="28"/>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BD4970">
        <w:rPr>
          <w:rFonts w:ascii="Times New Roman" w:hAnsi="Times New Roman"/>
          <w:sz w:val="28"/>
          <w:szCs w:val="28"/>
        </w:rPr>
        <w:t xml:space="preserve">" від 6 грудня 2019 року термін "кінцевий </w:t>
      </w:r>
      <w:proofErr w:type="spellStart"/>
      <w:r w:rsidR="00BD4970">
        <w:rPr>
          <w:rFonts w:ascii="Times New Roman" w:hAnsi="Times New Roman"/>
          <w:sz w:val="28"/>
          <w:szCs w:val="28"/>
        </w:rPr>
        <w:t>бенефіціарний</w:t>
      </w:r>
      <w:proofErr w:type="spellEnd"/>
      <w:r w:rsidR="00BD4970">
        <w:rPr>
          <w:rFonts w:ascii="Times New Roman" w:hAnsi="Times New Roman"/>
          <w:sz w:val="28"/>
          <w:szCs w:val="28"/>
        </w:rPr>
        <w:t xml:space="preserve"> власник (контролер)", що використовується у законопроекті, замінено терміном "кінцевий </w:t>
      </w:r>
      <w:proofErr w:type="spellStart"/>
      <w:r w:rsidR="00BD4970">
        <w:rPr>
          <w:rFonts w:ascii="Times New Roman" w:hAnsi="Times New Roman"/>
          <w:sz w:val="28"/>
          <w:szCs w:val="28"/>
        </w:rPr>
        <w:t>бенефіціарний</w:t>
      </w:r>
      <w:proofErr w:type="spellEnd"/>
      <w:r w:rsidR="00BD4970">
        <w:rPr>
          <w:rFonts w:ascii="Times New Roman" w:hAnsi="Times New Roman"/>
          <w:sz w:val="28"/>
          <w:szCs w:val="28"/>
        </w:rPr>
        <w:t xml:space="preserve"> власник".</w:t>
      </w:r>
    </w:p>
    <w:p w:rsidR="00BD4970" w:rsidRDefault="00BD4970" w:rsidP="0020358B">
      <w:pPr>
        <w:pStyle w:val="rvps2"/>
        <w:shd w:val="clear" w:color="auto" w:fill="FFFFFF"/>
        <w:spacing w:before="120" w:beforeAutospacing="0" w:after="0" w:afterAutospacing="0"/>
        <w:ind w:firstLine="709"/>
        <w:jc w:val="both"/>
        <w:rPr>
          <w:sz w:val="28"/>
          <w:szCs w:val="28"/>
          <w:lang w:eastAsia="ru-RU"/>
        </w:rPr>
      </w:pPr>
    </w:p>
    <w:p w:rsidR="00E972C3" w:rsidRDefault="0020358B" w:rsidP="0020358B">
      <w:pPr>
        <w:pStyle w:val="rvps2"/>
        <w:shd w:val="clear" w:color="auto" w:fill="FFFFFF"/>
        <w:spacing w:before="120" w:beforeAutospacing="0" w:after="0" w:afterAutospacing="0"/>
        <w:ind w:firstLine="709"/>
        <w:jc w:val="both"/>
        <w:rPr>
          <w:sz w:val="28"/>
          <w:szCs w:val="28"/>
          <w:lang w:eastAsia="ru-RU"/>
        </w:rPr>
      </w:pPr>
      <w:r>
        <w:rPr>
          <w:sz w:val="28"/>
          <w:szCs w:val="28"/>
          <w:lang w:eastAsia="ru-RU"/>
        </w:rPr>
        <w:t>Т</w:t>
      </w:r>
      <w:r w:rsidR="00E972C3">
        <w:rPr>
          <w:sz w:val="28"/>
          <w:szCs w:val="28"/>
          <w:lang w:eastAsia="ru-RU"/>
        </w:rPr>
        <w:t xml:space="preserve">акож законопроект потребує суттєвого техніко-юридичного доопрацювання. </w:t>
      </w:r>
    </w:p>
    <w:p w:rsidR="004B654B" w:rsidRDefault="004B654B" w:rsidP="00AF718E">
      <w:pPr>
        <w:pStyle w:val="rvps2"/>
        <w:shd w:val="clear" w:color="auto" w:fill="FFFFFF"/>
        <w:spacing w:before="0" w:beforeAutospacing="0" w:after="150" w:afterAutospacing="0"/>
        <w:ind w:firstLine="708"/>
        <w:jc w:val="both"/>
        <w:rPr>
          <w:sz w:val="28"/>
          <w:szCs w:val="28"/>
          <w:lang w:eastAsia="ru-RU"/>
        </w:rPr>
      </w:pPr>
    </w:p>
    <w:p w:rsidR="004A16DF" w:rsidRDefault="004A16DF" w:rsidP="00AF718E">
      <w:pPr>
        <w:pStyle w:val="rvps2"/>
        <w:shd w:val="clear" w:color="auto" w:fill="FFFFFF"/>
        <w:spacing w:before="0" w:beforeAutospacing="0" w:after="150" w:afterAutospacing="0"/>
        <w:ind w:firstLine="708"/>
        <w:jc w:val="both"/>
        <w:rPr>
          <w:sz w:val="28"/>
          <w:szCs w:val="28"/>
          <w:lang w:eastAsia="ru-RU"/>
        </w:rPr>
      </w:pPr>
    </w:p>
    <w:p w:rsidR="00AF718E" w:rsidRPr="00EA549F" w:rsidRDefault="00AF718E" w:rsidP="00AF718E">
      <w:pPr>
        <w:pStyle w:val="rvps2"/>
        <w:shd w:val="clear" w:color="auto" w:fill="FFFFFF"/>
        <w:spacing w:before="0" w:beforeAutospacing="0" w:after="0" w:afterAutospacing="0"/>
        <w:ind w:firstLine="708"/>
        <w:jc w:val="both"/>
        <w:rPr>
          <w:b/>
          <w:sz w:val="28"/>
          <w:szCs w:val="28"/>
          <w:lang w:eastAsia="ru-RU"/>
        </w:rPr>
      </w:pPr>
      <w:r w:rsidRPr="00EA549F">
        <w:rPr>
          <w:b/>
          <w:sz w:val="28"/>
          <w:szCs w:val="28"/>
          <w:lang w:eastAsia="ru-RU"/>
        </w:rPr>
        <w:t>Заступник керівника</w:t>
      </w:r>
    </w:p>
    <w:p w:rsidR="00AF718E" w:rsidRPr="00AD0278" w:rsidRDefault="00AF718E" w:rsidP="00AF718E">
      <w:pPr>
        <w:pStyle w:val="rvps2"/>
        <w:shd w:val="clear" w:color="auto" w:fill="FFFFFF"/>
        <w:spacing w:before="0" w:beforeAutospacing="0" w:after="0" w:afterAutospacing="0"/>
        <w:jc w:val="both"/>
        <w:rPr>
          <w:sz w:val="28"/>
          <w:szCs w:val="28"/>
        </w:rPr>
      </w:pPr>
      <w:r w:rsidRPr="00EA549F">
        <w:rPr>
          <w:b/>
          <w:sz w:val="28"/>
          <w:szCs w:val="28"/>
          <w:lang w:eastAsia="ru-RU"/>
        </w:rPr>
        <w:t>Головного юридичного управління</w:t>
      </w:r>
      <w:r w:rsidR="00F2279A">
        <w:rPr>
          <w:b/>
          <w:sz w:val="28"/>
          <w:szCs w:val="28"/>
          <w:lang w:eastAsia="ru-RU"/>
        </w:rPr>
        <w:t xml:space="preserve">                              </w:t>
      </w:r>
      <w:r>
        <w:rPr>
          <w:b/>
          <w:caps/>
          <w:sz w:val="28"/>
          <w:szCs w:val="28"/>
          <w:lang w:eastAsia="ru-RU"/>
        </w:rPr>
        <w:t>В.</w:t>
      </w:r>
      <w:r w:rsidRPr="00EA549F">
        <w:rPr>
          <w:b/>
          <w:caps/>
          <w:sz w:val="28"/>
          <w:szCs w:val="28"/>
          <w:lang w:eastAsia="ru-RU"/>
        </w:rPr>
        <w:t>Мілованов</w:t>
      </w:r>
    </w:p>
    <w:p w:rsidR="00AF718E" w:rsidRPr="005A50CE" w:rsidRDefault="00AF718E" w:rsidP="00AF718E">
      <w:pPr>
        <w:jc w:val="both"/>
        <w:rPr>
          <w:rFonts w:ascii="Times New Roman" w:hAnsi="Times New Roman" w:cs="Times New Roman"/>
          <w:sz w:val="28"/>
          <w:szCs w:val="28"/>
        </w:rPr>
      </w:pPr>
    </w:p>
    <w:sectPr w:rsidR="00AF718E" w:rsidRPr="005A50CE" w:rsidSect="00AF718E">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C2A" w:rsidRDefault="002A2C2A" w:rsidP="00D41EBE">
      <w:pPr>
        <w:spacing w:after="0" w:line="240" w:lineRule="auto"/>
      </w:pPr>
      <w:r>
        <w:separator/>
      </w:r>
    </w:p>
  </w:endnote>
  <w:endnote w:type="continuationSeparator" w:id="0">
    <w:p w:rsidR="002A2C2A" w:rsidRDefault="002A2C2A" w:rsidP="00D4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C2A" w:rsidRDefault="002A2C2A" w:rsidP="00D41EBE">
      <w:pPr>
        <w:spacing w:after="0" w:line="240" w:lineRule="auto"/>
      </w:pPr>
      <w:r>
        <w:separator/>
      </w:r>
    </w:p>
  </w:footnote>
  <w:footnote w:type="continuationSeparator" w:id="0">
    <w:p w:rsidR="002A2C2A" w:rsidRDefault="002A2C2A" w:rsidP="00D4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444415"/>
      <w:docPartObj>
        <w:docPartGallery w:val="Page Numbers (Top of Page)"/>
        <w:docPartUnique/>
      </w:docPartObj>
    </w:sdtPr>
    <w:sdtEndPr>
      <w:rPr>
        <w:rFonts w:ascii="Times New Roman" w:hAnsi="Times New Roman" w:cs="Times New Roman"/>
        <w:sz w:val="28"/>
        <w:szCs w:val="28"/>
      </w:rPr>
    </w:sdtEndPr>
    <w:sdtContent>
      <w:p w:rsidR="00F018FC" w:rsidRPr="00354B70" w:rsidRDefault="00F77C17">
        <w:pPr>
          <w:pStyle w:val="a5"/>
          <w:jc w:val="center"/>
          <w:rPr>
            <w:rFonts w:ascii="Times New Roman" w:hAnsi="Times New Roman" w:cs="Times New Roman"/>
            <w:sz w:val="28"/>
            <w:szCs w:val="28"/>
          </w:rPr>
        </w:pPr>
        <w:r w:rsidRPr="00354B70">
          <w:rPr>
            <w:rFonts w:ascii="Times New Roman" w:hAnsi="Times New Roman" w:cs="Times New Roman"/>
            <w:sz w:val="28"/>
            <w:szCs w:val="28"/>
          </w:rPr>
          <w:fldChar w:fldCharType="begin"/>
        </w:r>
        <w:r w:rsidRPr="00354B70">
          <w:rPr>
            <w:rFonts w:ascii="Times New Roman" w:hAnsi="Times New Roman" w:cs="Times New Roman"/>
            <w:sz w:val="28"/>
            <w:szCs w:val="28"/>
          </w:rPr>
          <w:instrText>PAGE   \* MERGEFORMAT</w:instrText>
        </w:r>
        <w:r w:rsidRPr="00354B70">
          <w:rPr>
            <w:rFonts w:ascii="Times New Roman" w:hAnsi="Times New Roman" w:cs="Times New Roman"/>
            <w:sz w:val="28"/>
            <w:szCs w:val="28"/>
          </w:rPr>
          <w:fldChar w:fldCharType="separate"/>
        </w:r>
        <w:r w:rsidR="00574EFF">
          <w:rPr>
            <w:rFonts w:ascii="Times New Roman" w:hAnsi="Times New Roman" w:cs="Times New Roman"/>
            <w:noProof/>
            <w:sz w:val="28"/>
            <w:szCs w:val="28"/>
          </w:rPr>
          <w:t>10</w:t>
        </w:r>
        <w:r w:rsidRPr="00354B70">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0AC"/>
    <w:multiLevelType w:val="hybridMultilevel"/>
    <w:tmpl w:val="2DBE3926"/>
    <w:lvl w:ilvl="0" w:tplc="579A2B80">
      <w:start w:val="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2F0516E5"/>
    <w:multiLevelType w:val="hybridMultilevel"/>
    <w:tmpl w:val="CECCF92C"/>
    <w:lvl w:ilvl="0" w:tplc="B44432C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601014F7"/>
    <w:multiLevelType w:val="hybridMultilevel"/>
    <w:tmpl w:val="06820E16"/>
    <w:lvl w:ilvl="0" w:tplc="037E331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8E"/>
    <w:rsid w:val="0000017E"/>
    <w:rsid w:val="00000FE5"/>
    <w:rsid w:val="00002A94"/>
    <w:rsid w:val="000169DF"/>
    <w:rsid w:val="0002729C"/>
    <w:rsid w:val="000516ED"/>
    <w:rsid w:val="00094962"/>
    <w:rsid w:val="000A2138"/>
    <w:rsid w:val="000C78AB"/>
    <w:rsid w:val="001015A4"/>
    <w:rsid w:val="0012633B"/>
    <w:rsid w:val="00153EC8"/>
    <w:rsid w:val="001579A0"/>
    <w:rsid w:val="001706BA"/>
    <w:rsid w:val="001945B1"/>
    <w:rsid w:val="001C16E7"/>
    <w:rsid w:val="001D745A"/>
    <w:rsid w:val="0020358B"/>
    <w:rsid w:val="002103A1"/>
    <w:rsid w:val="00221EC8"/>
    <w:rsid w:val="00222819"/>
    <w:rsid w:val="002A2C2A"/>
    <w:rsid w:val="00301391"/>
    <w:rsid w:val="003244AC"/>
    <w:rsid w:val="00354B70"/>
    <w:rsid w:val="00356C7B"/>
    <w:rsid w:val="003663BF"/>
    <w:rsid w:val="003771C9"/>
    <w:rsid w:val="00394087"/>
    <w:rsid w:val="0039489C"/>
    <w:rsid w:val="003C135B"/>
    <w:rsid w:val="00407645"/>
    <w:rsid w:val="00412FBF"/>
    <w:rsid w:val="004563D5"/>
    <w:rsid w:val="00467D88"/>
    <w:rsid w:val="004A16DF"/>
    <w:rsid w:val="004A366F"/>
    <w:rsid w:val="004A7A5D"/>
    <w:rsid w:val="004B654B"/>
    <w:rsid w:val="004F40BF"/>
    <w:rsid w:val="00525868"/>
    <w:rsid w:val="00574EFF"/>
    <w:rsid w:val="005F5FC0"/>
    <w:rsid w:val="0062398C"/>
    <w:rsid w:val="00630984"/>
    <w:rsid w:val="006424B7"/>
    <w:rsid w:val="00661C36"/>
    <w:rsid w:val="006703D4"/>
    <w:rsid w:val="006854B6"/>
    <w:rsid w:val="006946C9"/>
    <w:rsid w:val="006A50DE"/>
    <w:rsid w:val="006F3BED"/>
    <w:rsid w:val="007146AA"/>
    <w:rsid w:val="0072672A"/>
    <w:rsid w:val="007836ED"/>
    <w:rsid w:val="007B5568"/>
    <w:rsid w:val="007B7A4A"/>
    <w:rsid w:val="007C2C9F"/>
    <w:rsid w:val="007D6ECD"/>
    <w:rsid w:val="007E05DA"/>
    <w:rsid w:val="007F237D"/>
    <w:rsid w:val="00804D4F"/>
    <w:rsid w:val="00820ACA"/>
    <w:rsid w:val="00840C71"/>
    <w:rsid w:val="00856005"/>
    <w:rsid w:val="00862D6B"/>
    <w:rsid w:val="0087185B"/>
    <w:rsid w:val="00882C96"/>
    <w:rsid w:val="00891AF1"/>
    <w:rsid w:val="00891CAE"/>
    <w:rsid w:val="00896911"/>
    <w:rsid w:val="008A06ED"/>
    <w:rsid w:val="008C0142"/>
    <w:rsid w:val="008F68FC"/>
    <w:rsid w:val="00937E02"/>
    <w:rsid w:val="0094711E"/>
    <w:rsid w:val="00985759"/>
    <w:rsid w:val="009B34BB"/>
    <w:rsid w:val="009C038D"/>
    <w:rsid w:val="009E7479"/>
    <w:rsid w:val="009F73FA"/>
    <w:rsid w:val="00A15031"/>
    <w:rsid w:val="00AB5F77"/>
    <w:rsid w:val="00AF718E"/>
    <w:rsid w:val="00AF7CC2"/>
    <w:rsid w:val="00B239ED"/>
    <w:rsid w:val="00B604E3"/>
    <w:rsid w:val="00B774FD"/>
    <w:rsid w:val="00B80D00"/>
    <w:rsid w:val="00BB4640"/>
    <w:rsid w:val="00BB5FAF"/>
    <w:rsid w:val="00BC57F9"/>
    <w:rsid w:val="00BC74C0"/>
    <w:rsid w:val="00BD4970"/>
    <w:rsid w:val="00C737D3"/>
    <w:rsid w:val="00C93D2D"/>
    <w:rsid w:val="00CA0BBC"/>
    <w:rsid w:val="00CC72E1"/>
    <w:rsid w:val="00D12724"/>
    <w:rsid w:val="00D2599B"/>
    <w:rsid w:val="00D40A9C"/>
    <w:rsid w:val="00D41EBE"/>
    <w:rsid w:val="00D715DA"/>
    <w:rsid w:val="00DA6151"/>
    <w:rsid w:val="00E23BDA"/>
    <w:rsid w:val="00E669EC"/>
    <w:rsid w:val="00E86461"/>
    <w:rsid w:val="00E972C3"/>
    <w:rsid w:val="00EC6545"/>
    <w:rsid w:val="00F2279A"/>
    <w:rsid w:val="00F26560"/>
    <w:rsid w:val="00F41000"/>
    <w:rsid w:val="00F46515"/>
    <w:rsid w:val="00F746EF"/>
    <w:rsid w:val="00F77C17"/>
    <w:rsid w:val="00FD08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896E"/>
  <w15:chartTrackingRefBased/>
  <w15:docId w15:val="{C8DD095B-4A3D-4912-A173-B0FD653F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AF718E"/>
    <w:pPr>
      <w:spacing w:before="120" w:after="0" w:line="240" w:lineRule="auto"/>
      <w:ind w:firstLine="567"/>
      <w:jc w:val="both"/>
    </w:pPr>
    <w:rPr>
      <w:rFonts w:ascii="Antiqua" w:eastAsia="Times New Roman" w:hAnsi="Antiqua" w:cs="Times New Roman"/>
      <w:sz w:val="26"/>
      <w:szCs w:val="20"/>
      <w:lang w:eastAsia="ru-RU"/>
    </w:rPr>
  </w:style>
  <w:style w:type="paragraph" w:customStyle="1" w:styleId="rvps2">
    <w:name w:val="rvps2"/>
    <w:basedOn w:val="a"/>
    <w:rsid w:val="00AF718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Zakonu">
    <w:name w:val="StyleZakonu"/>
    <w:basedOn w:val="a"/>
    <w:link w:val="StyleZakonu0"/>
    <w:rsid w:val="00AF718E"/>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AF718E"/>
    <w:rPr>
      <w:rFonts w:ascii="Times New Roman" w:eastAsia="Times New Roman" w:hAnsi="Times New Roman" w:cs="Times New Roman"/>
      <w:sz w:val="20"/>
      <w:szCs w:val="20"/>
      <w:lang w:eastAsia="ru-RU"/>
    </w:rPr>
  </w:style>
  <w:style w:type="paragraph" w:styleId="a4">
    <w:name w:val="No Spacing"/>
    <w:uiPriority w:val="1"/>
    <w:qFormat/>
    <w:rsid w:val="00AF718E"/>
    <w:pPr>
      <w:spacing w:after="0" w:line="240" w:lineRule="auto"/>
    </w:pPr>
    <w:rPr>
      <w:rFonts w:ascii="Calibri" w:eastAsia="Calibri" w:hAnsi="Calibri" w:cs="Times New Roman"/>
    </w:rPr>
  </w:style>
  <w:style w:type="paragraph" w:styleId="a5">
    <w:name w:val="header"/>
    <w:basedOn w:val="a"/>
    <w:link w:val="a6"/>
    <w:uiPriority w:val="99"/>
    <w:unhideWhenUsed/>
    <w:rsid w:val="00AF718E"/>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AF718E"/>
  </w:style>
  <w:style w:type="paragraph" w:styleId="a7">
    <w:name w:val="footer"/>
    <w:basedOn w:val="a"/>
    <w:link w:val="a8"/>
    <w:uiPriority w:val="99"/>
    <w:unhideWhenUsed/>
    <w:rsid w:val="00D41EBE"/>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41EBE"/>
  </w:style>
  <w:style w:type="paragraph" w:styleId="a9">
    <w:name w:val="Balloon Text"/>
    <w:basedOn w:val="a"/>
    <w:link w:val="aa"/>
    <w:uiPriority w:val="99"/>
    <w:semiHidden/>
    <w:unhideWhenUsed/>
    <w:rsid w:val="008F68FC"/>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F68FC"/>
    <w:rPr>
      <w:rFonts w:ascii="Segoe UI" w:hAnsi="Segoe UI" w:cs="Segoe UI"/>
      <w:sz w:val="18"/>
      <w:szCs w:val="18"/>
    </w:rPr>
  </w:style>
  <w:style w:type="paragraph" w:styleId="HTML">
    <w:name w:val="HTML Preformatted"/>
    <w:basedOn w:val="a"/>
    <w:link w:val="HTML0"/>
    <w:uiPriority w:val="99"/>
    <w:unhideWhenUsed/>
    <w:rsid w:val="007146AA"/>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7146AA"/>
    <w:rPr>
      <w:rFonts w:ascii="Consolas" w:hAnsi="Consolas"/>
      <w:sz w:val="20"/>
      <w:szCs w:val="20"/>
    </w:rPr>
  </w:style>
  <w:style w:type="character" w:customStyle="1" w:styleId="rvts44">
    <w:name w:val="rvts44"/>
    <w:basedOn w:val="a0"/>
    <w:rsid w:val="00F26560"/>
  </w:style>
  <w:style w:type="character" w:customStyle="1" w:styleId="st42">
    <w:name w:val="st42"/>
    <w:uiPriority w:val="99"/>
    <w:rsid w:val="007B5568"/>
    <w:rPr>
      <w:rFonts w:ascii="Times New Roman" w:hAnsi="Times New Roman" w:cs="Times New Roman"/>
      <w:color w:val="000000"/>
      <w:sz w:val="28"/>
      <w:szCs w:val="28"/>
    </w:rPr>
  </w:style>
  <w:style w:type="paragraph" w:styleId="ab">
    <w:name w:val="List Paragraph"/>
    <w:basedOn w:val="a"/>
    <w:uiPriority w:val="34"/>
    <w:qFormat/>
    <w:rsid w:val="007E0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rada/show/254%D0%BA/96-%D0%B2%D1%80?find=1&amp;text=%D1%80%D0%B5%D1%84%D0%B5%D1%80%D0%B5%D0%BD%D0%B4%D1%83%D0%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11</Pages>
  <Words>17817</Words>
  <Characters>10156</Characters>
  <Application>Microsoft Office Word</Application>
  <DocSecurity>0</DocSecurity>
  <Lines>84</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Яресько Олена Юріївна</dc:creator>
  <cp:keywords/>
  <dc:description/>
  <cp:lastModifiedBy>Мілованов Володимир Васильович</cp:lastModifiedBy>
  <cp:revision>74</cp:revision>
  <cp:lastPrinted>2020-01-11T11:22:00Z</cp:lastPrinted>
  <dcterms:created xsi:type="dcterms:W3CDTF">2020-01-03T09:41:00Z</dcterms:created>
  <dcterms:modified xsi:type="dcterms:W3CDTF">2020-01-11T13:39:00Z</dcterms:modified>
</cp:coreProperties>
</file>