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17E5" w:rsidRDefault="00D417E5" w:rsidP="00D417E5">
      <w:pPr>
        <w:ind w:right="23"/>
        <w:jc w:val="right"/>
        <w:rPr>
          <w:b/>
          <w:sz w:val="20"/>
          <w:szCs w:val="20"/>
        </w:rPr>
      </w:pPr>
      <w:r>
        <w:rPr>
          <w:b/>
          <w:sz w:val="20"/>
          <w:szCs w:val="20"/>
        </w:rPr>
        <w:t xml:space="preserve">До реєстр. № </w:t>
      </w:r>
      <w:r w:rsidR="00334497">
        <w:rPr>
          <w:b/>
          <w:sz w:val="20"/>
          <w:szCs w:val="20"/>
          <w:lang w:val="ru-RU"/>
        </w:rPr>
        <w:t>2280</w:t>
      </w:r>
      <w:r>
        <w:rPr>
          <w:b/>
          <w:sz w:val="20"/>
          <w:szCs w:val="20"/>
        </w:rPr>
        <w:t xml:space="preserve"> від </w:t>
      </w:r>
      <w:r w:rsidR="00334497">
        <w:rPr>
          <w:b/>
          <w:sz w:val="20"/>
          <w:szCs w:val="20"/>
        </w:rPr>
        <w:t>17.10.2019</w:t>
      </w:r>
      <w:r>
        <w:rPr>
          <w:b/>
          <w:sz w:val="20"/>
          <w:szCs w:val="20"/>
        </w:rPr>
        <w:t xml:space="preserve"> р.</w:t>
      </w:r>
    </w:p>
    <w:p w:rsidR="00D417E5" w:rsidRPr="00425E69" w:rsidRDefault="00D417E5" w:rsidP="00D417E5">
      <w:pPr>
        <w:rPr>
          <w:sz w:val="28"/>
          <w:szCs w:val="28"/>
        </w:rPr>
      </w:pPr>
    </w:p>
    <w:p w:rsidR="00D417E5" w:rsidRPr="00A13C39" w:rsidRDefault="00D417E5" w:rsidP="00D417E5">
      <w:pPr>
        <w:rPr>
          <w:sz w:val="28"/>
          <w:szCs w:val="28"/>
          <w:lang w:val="ru-RU"/>
        </w:rPr>
      </w:pPr>
    </w:p>
    <w:p w:rsidR="00D417E5" w:rsidRPr="00A13C39" w:rsidRDefault="00D417E5" w:rsidP="00D417E5">
      <w:pPr>
        <w:rPr>
          <w:sz w:val="28"/>
          <w:szCs w:val="28"/>
          <w:lang w:val="ru-RU"/>
        </w:rPr>
      </w:pPr>
    </w:p>
    <w:p w:rsidR="00D417E5" w:rsidRPr="00A13C39" w:rsidRDefault="00D417E5" w:rsidP="00D417E5">
      <w:pPr>
        <w:rPr>
          <w:sz w:val="28"/>
          <w:szCs w:val="28"/>
          <w:lang w:val="ru-RU"/>
        </w:rPr>
      </w:pPr>
    </w:p>
    <w:p w:rsidR="00D417E5" w:rsidRDefault="00D417E5" w:rsidP="00D417E5">
      <w:pPr>
        <w:rPr>
          <w:sz w:val="28"/>
          <w:szCs w:val="28"/>
        </w:rPr>
      </w:pPr>
    </w:p>
    <w:p w:rsidR="00D417E5" w:rsidRDefault="00D417E5" w:rsidP="00D417E5">
      <w:pPr>
        <w:rPr>
          <w:sz w:val="28"/>
          <w:szCs w:val="28"/>
        </w:rPr>
      </w:pPr>
    </w:p>
    <w:p w:rsidR="00D417E5" w:rsidRDefault="00D417E5" w:rsidP="00D417E5">
      <w:pPr>
        <w:rPr>
          <w:sz w:val="28"/>
          <w:szCs w:val="28"/>
        </w:rPr>
      </w:pPr>
    </w:p>
    <w:p w:rsidR="00D417E5" w:rsidRPr="00CB487A" w:rsidRDefault="00D417E5" w:rsidP="00D417E5">
      <w:pPr>
        <w:rPr>
          <w:sz w:val="28"/>
          <w:szCs w:val="28"/>
        </w:rPr>
      </w:pPr>
    </w:p>
    <w:p w:rsidR="00D417E5" w:rsidRDefault="00D417E5" w:rsidP="00D417E5">
      <w:pPr>
        <w:rPr>
          <w:sz w:val="28"/>
          <w:szCs w:val="28"/>
          <w:lang w:val="ru-RU"/>
        </w:rPr>
      </w:pPr>
    </w:p>
    <w:p w:rsidR="00F60AAA" w:rsidRPr="00064CCE" w:rsidRDefault="00F60AAA" w:rsidP="00D417E5">
      <w:pPr>
        <w:rPr>
          <w:sz w:val="28"/>
          <w:szCs w:val="28"/>
          <w:lang w:val="ru-RU"/>
        </w:rPr>
      </w:pPr>
    </w:p>
    <w:tbl>
      <w:tblPr>
        <w:tblW w:w="9468" w:type="dxa"/>
        <w:tblLook w:val="01E0" w:firstRow="1" w:lastRow="1" w:firstColumn="1" w:lastColumn="1" w:noHBand="0" w:noVBand="0"/>
      </w:tblPr>
      <w:tblGrid>
        <w:gridCol w:w="5328"/>
        <w:gridCol w:w="4140"/>
      </w:tblGrid>
      <w:tr w:rsidR="00D417E5" w:rsidRPr="008064AF" w:rsidTr="008064AF">
        <w:tc>
          <w:tcPr>
            <w:tcW w:w="5328" w:type="dxa"/>
            <w:shd w:val="clear" w:color="auto" w:fill="auto"/>
          </w:tcPr>
          <w:p w:rsidR="00D417E5" w:rsidRPr="008064AF" w:rsidRDefault="00D417E5" w:rsidP="008064AF">
            <w:pPr>
              <w:jc w:val="right"/>
              <w:rPr>
                <w:b/>
                <w:sz w:val="28"/>
                <w:szCs w:val="28"/>
              </w:rPr>
            </w:pPr>
          </w:p>
        </w:tc>
        <w:tc>
          <w:tcPr>
            <w:tcW w:w="4140" w:type="dxa"/>
            <w:shd w:val="clear" w:color="auto" w:fill="auto"/>
          </w:tcPr>
          <w:p w:rsidR="00D417E5" w:rsidRPr="008064AF" w:rsidRDefault="00D417E5" w:rsidP="006F56C1">
            <w:pPr>
              <w:rPr>
                <w:b/>
                <w:sz w:val="28"/>
                <w:szCs w:val="28"/>
                <w:lang w:val="ru-RU"/>
              </w:rPr>
            </w:pPr>
            <w:r w:rsidRPr="008064AF">
              <w:rPr>
                <w:b/>
                <w:sz w:val="28"/>
                <w:szCs w:val="28"/>
              </w:rPr>
              <w:t>ВЕРХОВНА РАДА УКРАЇНИ</w:t>
            </w:r>
          </w:p>
        </w:tc>
      </w:tr>
    </w:tbl>
    <w:p w:rsidR="00D417E5" w:rsidRPr="00064CCE" w:rsidRDefault="00D417E5" w:rsidP="00D417E5">
      <w:pPr>
        <w:ind w:firstLine="720"/>
        <w:jc w:val="both"/>
        <w:rPr>
          <w:sz w:val="28"/>
          <w:szCs w:val="28"/>
        </w:rPr>
      </w:pPr>
    </w:p>
    <w:p w:rsidR="005932C8" w:rsidRDefault="00D417E5" w:rsidP="00334497">
      <w:pPr>
        <w:ind w:firstLine="709"/>
        <w:jc w:val="both"/>
        <w:rPr>
          <w:sz w:val="28"/>
          <w:szCs w:val="28"/>
        </w:rPr>
      </w:pPr>
      <w:r w:rsidRPr="00A52FA5">
        <w:rPr>
          <w:sz w:val="28"/>
          <w:szCs w:val="28"/>
        </w:rPr>
        <w:t>Комітет Верховної Ради України з питань аграрної та земельн</w:t>
      </w:r>
      <w:r w:rsidR="00334497">
        <w:rPr>
          <w:sz w:val="28"/>
          <w:szCs w:val="28"/>
        </w:rPr>
        <w:t>ої</w:t>
      </w:r>
      <w:r w:rsidRPr="00A52FA5">
        <w:rPr>
          <w:sz w:val="28"/>
          <w:szCs w:val="28"/>
        </w:rPr>
        <w:t xml:space="preserve"> </w:t>
      </w:r>
      <w:r w:rsidR="00334497" w:rsidRPr="00A52FA5">
        <w:rPr>
          <w:sz w:val="28"/>
          <w:szCs w:val="28"/>
        </w:rPr>
        <w:t>політики</w:t>
      </w:r>
      <w:r w:rsidR="00334497" w:rsidRPr="00A52FA5">
        <w:rPr>
          <w:sz w:val="28"/>
          <w:szCs w:val="28"/>
        </w:rPr>
        <w:t xml:space="preserve"> </w:t>
      </w:r>
      <w:r w:rsidRPr="00A52FA5">
        <w:rPr>
          <w:sz w:val="28"/>
          <w:szCs w:val="28"/>
        </w:rPr>
        <w:t>на своєму засіданні 1</w:t>
      </w:r>
      <w:r w:rsidR="00334497">
        <w:rPr>
          <w:sz w:val="28"/>
          <w:szCs w:val="28"/>
        </w:rPr>
        <w:t>3</w:t>
      </w:r>
      <w:r w:rsidRPr="00A52FA5">
        <w:rPr>
          <w:sz w:val="28"/>
          <w:szCs w:val="28"/>
        </w:rPr>
        <w:t xml:space="preserve"> </w:t>
      </w:r>
      <w:r w:rsidR="00334497">
        <w:rPr>
          <w:sz w:val="28"/>
          <w:szCs w:val="28"/>
        </w:rPr>
        <w:t>листопада</w:t>
      </w:r>
      <w:r w:rsidRPr="00A52FA5">
        <w:rPr>
          <w:sz w:val="28"/>
          <w:szCs w:val="28"/>
        </w:rPr>
        <w:t xml:space="preserve"> 201</w:t>
      </w:r>
      <w:r w:rsidR="00334497">
        <w:rPr>
          <w:sz w:val="28"/>
          <w:szCs w:val="28"/>
        </w:rPr>
        <w:t>9</w:t>
      </w:r>
      <w:r w:rsidRPr="00A52FA5">
        <w:rPr>
          <w:sz w:val="28"/>
          <w:szCs w:val="28"/>
        </w:rPr>
        <w:t xml:space="preserve"> року розглянув проект Закону України </w:t>
      </w:r>
      <w:r w:rsidR="00334497" w:rsidRPr="00334497">
        <w:rPr>
          <w:sz w:val="28"/>
          <w:szCs w:val="28"/>
        </w:rPr>
        <w:t>«</w:t>
      </w:r>
      <w:r w:rsidR="00334497" w:rsidRPr="00334497">
        <w:rPr>
          <w:sz w:val="28"/>
          <w:szCs w:val="28"/>
          <w:lang w:eastAsia="en-US"/>
        </w:rPr>
        <w:t>Про внесення змін до Земельного кодексу України та інших законодавчих актів щодо планування використання земель</w:t>
      </w:r>
      <w:r w:rsidR="00334497" w:rsidRPr="00334497">
        <w:rPr>
          <w:sz w:val="28"/>
          <w:szCs w:val="28"/>
        </w:rPr>
        <w:t xml:space="preserve">» (реєстр. № 2280), </w:t>
      </w:r>
      <w:r w:rsidR="00334497">
        <w:rPr>
          <w:sz w:val="28"/>
          <w:szCs w:val="28"/>
        </w:rPr>
        <w:t xml:space="preserve">внесений народними депутатами України </w:t>
      </w:r>
      <w:proofErr w:type="spellStart"/>
      <w:r w:rsidR="00334497" w:rsidRPr="00334497">
        <w:rPr>
          <w:sz w:val="28"/>
          <w:szCs w:val="28"/>
        </w:rPr>
        <w:t>Чорноморовим</w:t>
      </w:r>
      <w:proofErr w:type="spellEnd"/>
      <w:r w:rsidR="00334497" w:rsidRPr="00334497">
        <w:rPr>
          <w:sz w:val="28"/>
          <w:szCs w:val="28"/>
        </w:rPr>
        <w:t xml:space="preserve"> А.О., </w:t>
      </w:r>
      <w:proofErr w:type="spellStart"/>
      <w:r w:rsidR="00334497" w:rsidRPr="00334497">
        <w:rPr>
          <w:sz w:val="28"/>
          <w:szCs w:val="28"/>
        </w:rPr>
        <w:t>Нагаєвським</w:t>
      </w:r>
      <w:proofErr w:type="spellEnd"/>
      <w:r w:rsidR="00334497" w:rsidRPr="00334497">
        <w:rPr>
          <w:sz w:val="28"/>
          <w:szCs w:val="28"/>
        </w:rPr>
        <w:t xml:space="preserve"> А.С., Халімоном П.В., </w:t>
      </w:r>
      <w:r w:rsidR="005932C8" w:rsidRPr="005932C8">
        <w:rPr>
          <w:sz w:val="28"/>
          <w:szCs w:val="28"/>
        </w:rPr>
        <w:t xml:space="preserve">Костюком О.С., </w:t>
      </w:r>
      <w:proofErr w:type="spellStart"/>
      <w:r w:rsidR="005932C8" w:rsidRPr="005932C8">
        <w:rPr>
          <w:sz w:val="28"/>
          <w:szCs w:val="28"/>
        </w:rPr>
        <w:t>Сольським</w:t>
      </w:r>
      <w:proofErr w:type="spellEnd"/>
      <w:r w:rsidR="005932C8" w:rsidRPr="005932C8">
        <w:rPr>
          <w:sz w:val="28"/>
          <w:szCs w:val="28"/>
        </w:rPr>
        <w:t xml:space="preserve"> М.Т., Чайківським І.А., </w:t>
      </w:r>
      <w:proofErr w:type="spellStart"/>
      <w:r w:rsidR="005932C8" w:rsidRPr="005932C8">
        <w:rPr>
          <w:sz w:val="28"/>
          <w:szCs w:val="28"/>
        </w:rPr>
        <w:t>Салійчуком</w:t>
      </w:r>
      <w:proofErr w:type="spellEnd"/>
      <w:r w:rsidR="005932C8" w:rsidRPr="005932C8">
        <w:rPr>
          <w:sz w:val="28"/>
          <w:szCs w:val="28"/>
        </w:rPr>
        <w:t xml:space="preserve"> О.В., Тарасовим О.С., </w:t>
      </w:r>
      <w:proofErr w:type="spellStart"/>
      <w:r w:rsidR="005932C8" w:rsidRPr="005932C8">
        <w:rPr>
          <w:sz w:val="28"/>
          <w:szCs w:val="28"/>
        </w:rPr>
        <w:t>Гайду</w:t>
      </w:r>
      <w:proofErr w:type="spellEnd"/>
      <w:r w:rsidR="005932C8" w:rsidRPr="005932C8">
        <w:rPr>
          <w:sz w:val="28"/>
          <w:szCs w:val="28"/>
        </w:rPr>
        <w:t xml:space="preserve"> О.В., </w:t>
      </w:r>
      <w:proofErr w:type="spellStart"/>
      <w:r w:rsidR="005932C8" w:rsidRPr="005932C8">
        <w:rPr>
          <w:sz w:val="28"/>
          <w:szCs w:val="28"/>
        </w:rPr>
        <w:t>Гузенком</w:t>
      </w:r>
      <w:proofErr w:type="spellEnd"/>
      <w:r w:rsidR="005932C8" w:rsidRPr="005932C8">
        <w:rPr>
          <w:sz w:val="28"/>
          <w:szCs w:val="28"/>
        </w:rPr>
        <w:t xml:space="preserve"> М.В., Шуляк О.В., </w:t>
      </w:r>
      <w:proofErr w:type="spellStart"/>
      <w:r w:rsidR="005932C8" w:rsidRPr="005932C8">
        <w:rPr>
          <w:sz w:val="28"/>
          <w:szCs w:val="28"/>
        </w:rPr>
        <w:t>Кунаєвим</w:t>
      </w:r>
      <w:proofErr w:type="spellEnd"/>
      <w:r w:rsidR="005932C8" w:rsidRPr="005932C8">
        <w:rPr>
          <w:sz w:val="28"/>
          <w:szCs w:val="28"/>
        </w:rPr>
        <w:t xml:space="preserve"> А.Ю.</w:t>
      </w:r>
    </w:p>
    <w:p w:rsidR="00334497" w:rsidRPr="00334497" w:rsidRDefault="00334497" w:rsidP="00334497">
      <w:pPr>
        <w:ind w:firstLine="709"/>
        <w:jc w:val="both"/>
        <w:rPr>
          <w:sz w:val="28"/>
          <w:szCs w:val="28"/>
        </w:rPr>
      </w:pPr>
      <w:r w:rsidRPr="00334497">
        <w:rPr>
          <w:sz w:val="28"/>
          <w:szCs w:val="28"/>
        </w:rPr>
        <w:t>Метою законопроекту, як зазначено у Пояснювальній записці до нього, є врегулювання питань встановлення меж громад; комплексного просторового планування територій громад, що скасовує необхідність розроблення декількох, споріднених за змістом, видів містобудівної документації та документації із землеустрою; унормування питань, пов’язаних із її затвердженням; нормування формування електронної картографічної основи для планування території; забезпечення реального зв’язку програм соціально-економічного розвитку із документацією із просторового планування, а також створення прозорого та неконфліктного механізму врахування громадських та приватних інтересів через прозорі громадські обговорення.</w:t>
      </w:r>
    </w:p>
    <w:p w:rsidR="00334497" w:rsidRPr="00334497" w:rsidRDefault="00334497" w:rsidP="00334497">
      <w:pPr>
        <w:ind w:firstLine="709"/>
        <w:jc w:val="both"/>
        <w:rPr>
          <w:sz w:val="28"/>
          <w:szCs w:val="28"/>
        </w:rPr>
      </w:pPr>
      <w:r w:rsidRPr="00334497">
        <w:rPr>
          <w:sz w:val="28"/>
          <w:szCs w:val="28"/>
        </w:rPr>
        <w:t xml:space="preserve">Законопроектом пропонується </w:t>
      </w:r>
      <w:proofErr w:type="spellStart"/>
      <w:r w:rsidRPr="00334497">
        <w:rPr>
          <w:sz w:val="28"/>
          <w:szCs w:val="28"/>
        </w:rPr>
        <w:t>внести</w:t>
      </w:r>
      <w:proofErr w:type="spellEnd"/>
      <w:r w:rsidRPr="00334497">
        <w:rPr>
          <w:sz w:val="28"/>
          <w:szCs w:val="28"/>
        </w:rPr>
        <w:t xml:space="preserve"> зміни до Земельного кодексу України, Водного кодексу України, законів України «Про землеустрій», «Про регулювання містобудівної діяльності» та «Про Державний земельний кадастр», «Про відчуження земельних ділянок, інших об’єктів нерухомого майна, що на них розміщені, які перебувають у приватній власності, для суспільних потреб чи з мотивів  суспільної необхідності», «Про місцеве самоврядування в Україні», якими запроваджується можливість складання схем просторового планування території громади як інструменту комплексного управління у галузі використання земель громади, встановлення їх призначення, зонування території та визначення напрямів її збалансованого розвитку.</w:t>
      </w:r>
    </w:p>
    <w:p w:rsidR="00334497" w:rsidRPr="00334497" w:rsidRDefault="00334497" w:rsidP="00334497">
      <w:pPr>
        <w:shd w:val="clear" w:color="auto" w:fill="FFFFFF"/>
        <w:ind w:firstLine="567"/>
        <w:jc w:val="both"/>
        <w:rPr>
          <w:bCs/>
          <w:color w:val="000000"/>
          <w:sz w:val="28"/>
          <w:szCs w:val="28"/>
          <w:shd w:val="clear" w:color="auto" w:fill="FFFFFF"/>
        </w:rPr>
      </w:pPr>
      <w:r w:rsidRPr="00334497">
        <w:rPr>
          <w:bCs/>
          <w:color w:val="000000"/>
          <w:sz w:val="28"/>
          <w:szCs w:val="28"/>
          <w:shd w:val="clear" w:color="auto" w:fill="FFFFFF"/>
        </w:rPr>
        <w:t xml:space="preserve">На думку авторів прийняття законопроекту дозволить забезпечити сталий розвиток територій з урахуванням державних, громадських та приватних інтересів; удосконалити управління у сфері містобудівної діяльності та </w:t>
      </w:r>
      <w:r w:rsidRPr="00334497">
        <w:rPr>
          <w:bCs/>
          <w:color w:val="000000"/>
          <w:sz w:val="28"/>
          <w:szCs w:val="28"/>
          <w:shd w:val="clear" w:color="auto" w:fill="FFFFFF"/>
        </w:rPr>
        <w:lastRenderedPageBreak/>
        <w:t>землеустрою; спростить виконання топографо-геодезичних і картографічних робіт для потреб просторового планування; сприятиме розвитку автоматизованих систем управління ресурсами, комплексному збереженню повноцінного життєвого середовища, довкілля та культурної спадщини. Крім того, прийняття законопроекту дозволить забезпечити ефективне використання та охорону всіх земель у межах території ОТГ, залучати інвесторів, задовольняти земельні потреби своїх громадян, та інше.</w:t>
      </w:r>
    </w:p>
    <w:p w:rsidR="00334497" w:rsidRPr="00334497" w:rsidRDefault="00334497" w:rsidP="00334497">
      <w:pPr>
        <w:ind w:firstLine="720"/>
        <w:jc w:val="both"/>
        <w:rPr>
          <w:bCs/>
          <w:iCs/>
          <w:sz w:val="28"/>
          <w:szCs w:val="28"/>
        </w:rPr>
      </w:pPr>
      <w:r w:rsidRPr="00334497">
        <w:rPr>
          <w:sz w:val="28"/>
          <w:szCs w:val="28"/>
        </w:rPr>
        <w:t xml:space="preserve">Головне науково-експертне управління Апарату Верховної Ради України висловило ряд зауважень до законопроекту, і за результатами розгляду у першому читанні вважає, що проект </w:t>
      </w:r>
      <w:r w:rsidRPr="00334497">
        <w:rPr>
          <w:bCs/>
          <w:iCs/>
          <w:sz w:val="28"/>
          <w:szCs w:val="28"/>
        </w:rPr>
        <w:t>доцільно направити на доопрацювання.</w:t>
      </w:r>
    </w:p>
    <w:p w:rsidR="00D417E5" w:rsidRPr="00F41AB7" w:rsidRDefault="00603278" w:rsidP="00D417E5">
      <w:pPr>
        <w:ind w:firstLine="720"/>
        <w:jc w:val="both"/>
        <w:rPr>
          <w:sz w:val="28"/>
          <w:szCs w:val="28"/>
        </w:rPr>
      </w:pPr>
      <w:r>
        <w:rPr>
          <w:sz w:val="28"/>
          <w:szCs w:val="28"/>
        </w:rPr>
        <w:t>За результатами обговорення</w:t>
      </w:r>
      <w:bookmarkStart w:id="0" w:name="_GoBack"/>
      <w:bookmarkEnd w:id="0"/>
      <w:r w:rsidR="00D417E5">
        <w:rPr>
          <w:sz w:val="28"/>
          <w:szCs w:val="28"/>
        </w:rPr>
        <w:t>,</w:t>
      </w:r>
      <w:r w:rsidR="00D417E5" w:rsidRPr="008F474E">
        <w:rPr>
          <w:sz w:val="28"/>
          <w:szCs w:val="28"/>
        </w:rPr>
        <w:t xml:space="preserve"> Комітет рекомендує Верховній Раді України </w:t>
      </w:r>
      <w:r w:rsidR="00D417E5" w:rsidRPr="00DE4025">
        <w:rPr>
          <w:sz w:val="28"/>
          <w:szCs w:val="28"/>
        </w:rPr>
        <w:t xml:space="preserve">проект Закону України </w:t>
      </w:r>
      <w:r w:rsidR="00F60AAA">
        <w:rPr>
          <w:sz w:val="28"/>
          <w:szCs w:val="28"/>
        </w:rPr>
        <w:t>«</w:t>
      </w:r>
      <w:r w:rsidR="005932C8" w:rsidRPr="00334497">
        <w:rPr>
          <w:sz w:val="28"/>
          <w:szCs w:val="28"/>
          <w:lang w:eastAsia="en-US"/>
        </w:rPr>
        <w:t>Про внесення змін до Земельного кодексу України та інших законодавчих актів щодо планування використання земель</w:t>
      </w:r>
      <w:r w:rsidR="005932C8" w:rsidRPr="00334497">
        <w:rPr>
          <w:sz w:val="28"/>
          <w:szCs w:val="28"/>
        </w:rPr>
        <w:t>» (реєстр. № 2280</w:t>
      </w:r>
      <w:r w:rsidR="005932C8" w:rsidRPr="005932C8">
        <w:t xml:space="preserve"> </w:t>
      </w:r>
      <w:r w:rsidR="005932C8" w:rsidRPr="005932C8">
        <w:rPr>
          <w:sz w:val="28"/>
          <w:szCs w:val="28"/>
        </w:rPr>
        <w:t>від 17.10.2019 р</w:t>
      </w:r>
      <w:r w:rsidR="005932C8">
        <w:rPr>
          <w:sz w:val="28"/>
          <w:szCs w:val="28"/>
        </w:rPr>
        <w:t xml:space="preserve"> </w:t>
      </w:r>
      <w:r w:rsidR="005932C8" w:rsidRPr="00334497">
        <w:rPr>
          <w:sz w:val="28"/>
          <w:szCs w:val="28"/>
        </w:rPr>
        <w:t>),</w:t>
      </w:r>
      <w:r w:rsidR="00D417E5" w:rsidRPr="00DE4025">
        <w:rPr>
          <w:sz w:val="28"/>
          <w:szCs w:val="28"/>
        </w:rPr>
        <w:t xml:space="preserve"> прийняти за основу.</w:t>
      </w:r>
    </w:p>
    <w:p w:rsidR="00D417E5" w:rsidRPr="008F474E" w:rsidRDefault="00D417E5" w:rsidP="00D417E5">
      <w:pPr>
        <w:pStyle w:val="a4"/>
        <w:rPr>
          <w:szCs w:val="28"/>
        </w:rPr>
      </w:pPr>
      <w:r w:rsidRPr="008F474E">
        <w:rPr>
          <w:szCs w:val="28"/>
        </w:rPr>
        <w:t xml:space="preserve">Співдоповідачем із зазначеного питання на пленарному засіданні Верховної Ради України визначено </w:t>
      </w:r>
      <w:r w:rsidR="005932C8">
        <w:rPr>
          <w:szCs w:val="28"/>
        </w:rPr>
        <w:t xml:space="preserve">Голову Комітету </w:t>
      </w:r>
      <w:r w:rsidR="00C441E6">
        <w:rPr>
          <w:szCs w:val="28"/>
        </w:rPr>
        <w:t xml:space="preserve"> </w:t>
      </w:r>
      <w:proofErr w:type="spellStart"/>
      <w:r w:rsidR="005932C8">
        <w:rPr>
          <w:szCs w:val="28"/>
        </w:rPr>
        <w:t>Сольського</w:t>
      </w:r>
      <w:proofErr w:type="spellEnd"/>
      <w:r w:rsidR="005932C8">
        <w:rPr>
          <w:szCs w:val="28"/>
        </w:rPr>
        <w:t xml:space="preserve"> М.Т.</w:t>
      </w:r>
    </w:p>
    <w:p w:rsidR="00D417E5" w:rsidRDefault="00D417E5" w:rsidP="00D417E5">
      <w:pPr>
        <w:ind w:firstLine="720"/>
        <w:jc w:val="both"/>
        <w:rPr>
          <w:b/>
          <w:sz w:val="28"/>
          <w:szCs w:val="28"/>
        </w:rPr>
      </w:pPr>
    </w:p>
    <w:p w:rsidR="00D417E5" w:rsidRDefault="00D417E5" w:rsidP="00D417E5">
      <w:pPr>
        <w:ind w:firstLine="720"/>
        <w:jc w:val="both"/>
        <w:rPr>
          <w:b/>
          <w:sz w:val="28"/>
          <w:szCs w:val="28"/>
        </w:rPr>
      </w:pPr>
    </w:p>
    <w:p w:rsidR="00D417E5" w:rsidRDefault="00D417E5" w:rsidP="00D417E5">
      <w:pPr>
        <w:ind w:firstLine="720"/>
        <w:jc w:val="both"/>
        <w:rPr>
          <w:b/>
          <w:sz w:val="28"/>
          <w:szCs w:val="28"/>
        </w:rPr>
      </w:pPr>
    </w:p>
    <w:p w:rsidR="00D417E5" w:rsidRDefault="00D01771" w:rsidP="00D417E5">
      <w:pPr>
        <w:ind w:firstLine="708"/>
      </w:pPr>
      <w:r>
        <w:rPr>
          <w:b/>
          <w:sz w:val="28"/>
          <w:szCs w:val="28"/>
        </w:rPr>
        <w:t>Голов</w:t>
      </w:r>
      <w:r w:rsidR="005932C8">
        <w:rPr>
          <w:b/>
          <w:sz w:val="28"/>
          <w:szCs w:val="28"/>
        </w:rPr>
        <w:t xml:space="preserve">а </w:t>
      </w:r>
      <w:r w:rsidR="00D417E5">
        <w:rPr>
          <w:b/>
          <w:sz w:val="28"/>
          <w:szCs w:val="28"/>
        </w:rPr>
        <w:t>К</w:t>
      </w:r>
      <w:r w:rsidR="00D417E5" w:rsidRPr="006C10B9">
        <w:rPr>
          <w:b/>
          <w:sz w:val="28"/>
          <w:szCs w:val="28"/>
        </w:rPr>
        <w:t xml:space="preserve">омітету  </w:t>
      </w:r>
      <w:r w:rsidR="00D417E5">
        <w:rPr>
          <w:b/>
          <w:sz w:val="28"/>
          <w:szCs w:val="28"/>
        </w:rPr>
        <w:t xml:space="preserve">                     </w:t>
      </w:r>
      <w:r w:rsidR="00D417E5">
        <w:rPr>
          <w:b/>
          <w:sz w:val="28"/>
          <w:szCs w:val="28"/>
        </w:rPr>
        <w:tab/>
      </w:r>
      <w:r w:rsidR="005932C8">
        <w:rPr>
          <w:b/>
          <w:sz w:val="28"/>
          <w:szCs w:val="28"/>
        </w:rPr>
        <w:t xml:space="preserve">                       М. СОЛЬСЬКИЙ</w:t>
      </w:r>
    </w:p>
    <w:p w:rsidR="00EC6D25" w:rsidRDefault="00EC6D25"/>
    <w:sectPr w:rsidR="00EC6D25" w:rsidSect="005932C8">
      <w:headerReference w:type="default" r:id="rId6"/>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2E7D" w:rsidRDefault="00032E7D" w:rsidP="005932C8">
      <w:r>
        <w:separator/>
      </w:r>
    </w:p>
  </w:endnote>
  <w:endnote w:type="continuationSeparator" w:id="0">
    <w:p w:rsidR="00032E7D" w:rsidRDefault="00032E7D" w:rsidP="005932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2E7D" w:rsidRDefault="00032E7D" w:rsidP="005932C8">
      <w:r>
        <w:separator/>
      </w:r>
    </w:p>
  </w:footnote>
  <w:footnote w:type="continuationSeparator" w:id="0">
    <w:p w:rsidR="00032E7D" w:rsidRDefault="00032E7D" w:rsidP="005932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9247730"/>
      <w:docPartObj>
        <w:docPartGallery w:val="Page Numbers (Top of Page)"/>
        <w:docPartUnique/>
      </w:docPartObj>
    </w:sdtPr>
    <w:sdtContent>
      <w:p w:rsidR="005932C8" w:rsidRDefault="005932C8">
        <w:pPr>
          <w:pStyle w:val="a7"/>
          <w:jc w:val="center"/>
        </w:pPr>
        <w:r>
          <w:fldChar w:fldCharType="begin"/>
        </w:r>
        <w:r>
          <w:instrText>PAGE   \* MERGEFORMAT</w:instrText>
        </w:r>
        <w:r>
          <w:fldChar w:fldCharType="separate"/>
        </w:r>
        <w:r w:rsidR="00603278">
          <w:rPr>
            <w:noProof/>
          </w:rPr>
          <w:t>2</w:t>
        </w:r>
        <w:r>
          <w:fldChar w:fldCharType="end"/>
        </w:r>
      </w:p>
    </w:sdtContent>
  </w:sdt>
  <w:p w:rsidR="005932C8" w:rsidRDefault="005932C8">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7E5"/>
    <w:rsid w:val="00032E7D"/>
    <w:rsid w:val="00177D4D"/>
    <w:rsid w:val="00334497"/>
    <w:rsid w:val="00475B2B"/>
    <w:rsid w:val="00493F5C"/>
    <w:rsid w:val="005932C8"/>
    <w:rsid w:val="00603278"/>
    <w:rsid w:val="006F5338"/>
    <w:rsid w:val="006F56C1"/>
    <w:rsid w:val="00774CF4"/>
    <w:rsid w:val="00804D11"/>
    <w:rsid w:val="008064AF"/>
    <w:rsid w:val="00810E05"/>
    <w:rsid w:val="00A52FA5"/>
    <w:rsid w:val="00C441E6"/>
    <w:rsid w:val="00C628AE"/>
    <w:rsid w:val="00CF52A5"/>
    <w:rsid w:val="00D01771"/>
    <w:rsid w:val="00D417E5"/>
    <w:rsid w:val="00E10FDB"/>
    <w:rsid w:val="00EC6D25"/>
    <w:rsid w:val="00F375BD"/>
    <w:rsid w:val="00F60AA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9859B1"/>
  <w15:chartTrackingRefBased/>
  <w15:docId w15:val="{1AB698F0-B16B-4203-965A-33ADD6F97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17E5"/>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D417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Indent"/>
    <w:basedOn w:val="a"/>
    <w:rsid w:val="00D417E5"/>
    <w:pPr>
      <w:spacing w:after="120"/>
      <w:ind w:firstLine="720"/>
      <w:jc w:val="both"/>
    </w:pPr>
    <w:rPr>
      <w:sz w:val="28"/>
      <w:lang w:eastAsia="ru-RU"/>
    </w:rPr>
  </w:style>
  <w:style w:type="paragraph" w:customStyle="1" w:styleId="ListParagraph">
    <w:name w:val="List Paragraph"/>
    <w:basedOn w:val="a"/>
    <w:rsid w:val="00A52FA5"/>
    <w:pPr>
      <w:spacing w:after="200" w:line="276" w:lineRule="auto"/>
      <w:ind w:left="720"/>
      <w:contextualSpacing/>
    </w:pPr>
    <w:rPr>
      <w:rFonts w:ascii="Calibri" w:hAnsi="Calibri"/>
      <w:sz w:val="22"/>
      <w:szCs w:val="22"/>
      <w:lang w:val="ru-RU" w:eastAsia="en-US"/>
    </w:rPr>
  </w:style>
  <w:style w:type="paragraph" w:styleId="a5">
    <w:name w:val="Balloon Text"/>
    <w:basedOn w:val="a"/>
    <w:link w:val="a6"/>
    <w:rsid w:val="00D01771"/>
    <w:rPr>
      <w:rFonts w:ascii="Segoe UI" w:hAnsi="Segoe UI" w:cs="Segoe UI"/>
      <w:sz w:val="18"/>
      <w:szCs w:val="18"/>
    </w:rPr>
  </w:style>
  <w:style w:type="character" w:customStyle="1" w:styleId="a6">
    <w:name w:val="Текст у виносці Знак"/>
    <w:link w:val="a5"/>
    <w:rsid w:val="00D01771"/>
    <w:rPr>
      <w:rFonts w:ascii="Segoe UI" w:hAnsi="Segoe UI" w:cs="Segoe UI"/>
      <w:sz w:val="18"/>
      <w:szCs w:val="18"/>
    </w:rPr>
  </w:style>
  <w:style w:type="paragraph" w:styleId="a7">
    <w:name w:val="header"/>
    <w:basedOn w:val="a"/>
    <w:link w:val="a8"/>
    <w:uiPriority w:val="99"/>
    <w:rsid w:val="005932C8"/>
    <w:pPr>
      <w:tabs>
        <w:tab w:val="center" w:pos="4819"/>
        <w:tab w:val="right" w:pos="9639"/>
      </w:tabs>
    </w:pPr>
  </w:style>
  <w:style w:type="character" w:customStyle="1" w:styleId="a8">
    <w:name w:val="Верхній колонтитул Знак"/>
    <w:basedOn w:val="a0"/>
    <w:link w:val="a7"/>
    <w:uiPriority w:val="99"/>
    <w:rsid w:val="005932C8"/>
    <w:rPr>
      <w:sz w:val="24"/>
      <w:szCs w:val="24"/>
    </w:rPr>
  </w:style>
  <w:style w:type="paragraph" w:styleId="a9">
    <w:name w:val="footer"/>
    <w:basedOn w:val="a"/>
    <w:link w:val="aa"/>
    <w:rsid w:val="005932C8"/>
    <w:pPr>
      <w:tabs>
        <w:tab w:val="center" w:pos="4819"/>
        <w:tab w:val="right" w:pos="9639"/>
      </w:tabs>
    </w:pPr>
  </w:style>
  <w:style w:type="character" w:customStyle="1" w:styleId="aa">
    <w:name w:val="Нижній колонтитул Знак"/>
    <w:basedOn w:val="a0"/>
    <w:link w:val="a9"/>
    <w:rsid w:val="005932C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2130</Words>
  <Characters>1215</Characters>
  <Application>Microsoft Office Word</Application>
  <DocSecurity>0</DocSecurity>
  <Lines>10</Lines>
  <Paragraphs>6</Paragraphs>
  <ScaleCrop>false</ScaleCrop>
  <HeadingPairs>
    <vt:vector size="2" baseType="variant">
      <vt:variant>
        <vt:lpstr>Назва</vt:lpstr>
      </vt:variant>
      <vt:variant>
        <vt:i4>1</vt:i4>
      </vt:variant>
    </vt:vector>
  </HeadingPairs>
  <TitlesOfParts>
    <vt:vector size="1" baseType="lpstr">
      <vt:lpstr>До реєстр</vt:lpstr>
    </vt:vector>
  </TitlesOfParts>
  <Company>VR</Company>
  <LinksUpToDate>false</LinksUpToDate>
  <CharactersWithSpaces>3339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 реєстр</dc:title>
  <dc:subject/>
  <dc:creator>User_UKS</dc:creator>
  <cp:keywords/>
  <dc:description/>
  <cp:lastModifiedBy>Інна Іванівна Чернишенко</cp:lastModifiedBy>
  <cp:revision>4</cp:revision>
  <cp:lastPrinted>2019-11-13T16:20:00Z</cp:lastPrinted>
  <dcterms:created xsi:type="dcterms:W3CDTF">2019-11-13T15:58:00Z</dcterms:created>
  <dcterms:modified xsi:type="dcterms:W3CDTF">2019-11-13T16:27:00Z</dcterms:modified>
</cp:coreProperties>
</file>