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10" w:rsidRPr="00D22C10" w:rsidRDefault="00D22C10" w:rsidP="00D22C1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bookmarkStart w:id="0" w:name="n3"/>
      <w:bookmarkEnd w:id="0"/>
      <w:r w:rsidRPr="00D22C10">
        <w:rPr>
          <w:rFonts w:ascii="Times New Roman" w:hAnsi="Times New Roman"/>
          <w:b/>
          <w:sz w:val="28"/>
          <w:szCs w:val="24"/>
        </w:rPr>
        <w:t xml:space="preserve">Проект вноситься </w:t>
      </w:r>
    </w:p>
    <w:p w:rsidR="00D22C10" w:rsidRPr="00D22C10" w:rsidRDefault="00D22C10" w:rsidP="00D22C1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 w:rsidRPr="00D22C10">
        <w:rPr>
          <w:rFonts w:ascii="Times New Roman" w:hAnsi="Times New Roman"/>
          <w:b/>
          <w:sz w:val="28"/>
          <w:szCs w:val="24"/>
        </w:rPr>
        <w:t>народним депутатом України</w:t>
      </w:r>
    </w:p>
    <w:p w:rsidR="00D22C10" w:rsidRPr="00D22C10" w:rsidRDefault="00D22C10" w:rsidP="00D22C1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 w:rsidRPr="00D22C10">
        <w:rPr>
          <w:rFonts w:ascii="Times New Roman" w:hAnsi="Times New Roman"/>
          <w:b/>
          <w:sz w:val="28"/>
          <w:szCs w:val="24"/>
        </w:rPr>
        <w:tab/>
      </w:r>
      <w:r w:rsidRPr="00D22C10">
        <w:rPr>
          <w:rFonts w:ascii="Times New Roman" w:hAnsi="Times New Roman"/>
          <w:b/>
          <w:sz w:val="28"/>
          <w:szCs w:val="24"/>
        </w:rPr>
        <w:tab/>
      </w:r>
      <w:r w:rsidRPr="00D22C10">
        <w:rPr>
          <w:rFonts w:ascii="Times New Roman" w:hAnsi="Times New Roman"/>
          <w:b/>
          <w:sz w:val="28"/>
          <w:szCs w:val="24"/>
        </w:rPr>
        <w:tab/>
      </w:r>
      <w:r w:rsidRPr="00D22C10">
        <w:rPr>
          <w:rFonts w:ascii="Times New Roman" w:hAnsi="Times New Roman"/>
          <w:b/>
          <w:sz w:val="28"/>
          <w:szCs w:val="24"/>
        </w:rPr>
        <w:tab/>
        <w:t>Дубінським О.А.</w:t>
      </w:r>
    </w:p>
    <w:p w:rsidR="00D22C10" w:rsidRPr="00D22C10" w:rsidRDefault="00D22C10" w:rsidP="00D22C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  <w:lang w:eastAsia="uk-UA"/>
        </w:rPr>
      </w:pPr>
    </w:p>
    <w:p w:rsidR="00D22C10" w:rsidRPr="00D22C10" w:rsidRDefault="00D22C10" w:rsidP="00D22C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 w:rsidRPr="00D22C10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32"/>
          <w:szCs w:val="28"/>
          <w:lang w:eastAsia="uk-UA"/>
        </w:rPr>
        <w:t>ЗАКОН УКРАЇНИ</w:t>
      </w:r>
    </w:p>
    <w:p w:rsidR="00D22C10" w:rsidRPr="00D22C10" w:rsidRDefault="00D22C10" w:rsidP="00D22C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 w:rsidRPr="00D22C1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Митного</w:t>
      </w:r>
      <w:r w:rsidRPr="00D22C1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кодексу України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та інших законодавчих актів </w:t>
      </w:r>
      <w:r w:rsidRPr="00D22C1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щодо ввезення на митну територію України транспортних засобів для інвалідів</w:t>
      </w:r>
    </w:p>
    <w:p w:rsidR="00D22C10" w:rsidRPr="00D22C10" w:rsidRDefault="00D22C10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1" w:name="n7"/>
      <w:bookmarkStart w:id="2" w:name="n4"/>
      <w:bookmarkEnd w:id="1"/>
      <w:bookmarkEnd w:id="2"/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Верховна Рада </w:t>
      </w: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 о с т а н о в л я є:</w:t>
      </w:r>
    </w:p>
    <w:p w:rsidR="00D22C10" w:rsidRPr="00D22C10" w:rsidRDefault="00D22C10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2481" w:rsidRDefault="00D22C10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</w:t>
      </w:r>
      <w:r w:rsidR="007F2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Митному кодексі</w:t>
      </w:r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(</w:t>
      </w:r>
      <w:r w:rsidR="007F20CA" w:rsidRPr="007F2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 Верховної Ради України (ВВР), 2012, № 44-45, № 46-47, № 48, ст.552</w:t>
      </w:r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0E24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такі зміни: </w:t>
      </w:r>
    </w:p>
    <w:p w:rsidR="00D22C10" w:rsidRPr="00D22C10" w:rsidRDefault="007F20CA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статтю 374 глави 55 після пункту 12 доповнити новим пунктом такого змісту</w:t>
      </w:r>
      <w:r w:rsidR="00D22C10"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B4F00" w:rsidRDefault="007F20CA" w:rsidP="007D545A">
      <w:pPr>
        <w:ind w:firstLine="45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«13</w:t>
      </w:r>
      <w:r w:rsidR="008B4F00" w:rsidRPr="00BF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Транспортні засоби для власного користування особами з інвалідністю з об’ємом циліндрів двигуна не більш як 2500 куб. см та за умови їх відповідності екологічним нормам не нижче рівня «ЄВРО-4», що ввозяться на митну територію України до 31 грудня 2030 року та класифікуються в товарній позиції 8703 (загальною масою до 3,5 тони) згідно з УКТ ЗЕД (у кількості однієї одиниці на особу з інвалідністю), за умови документального підтвердження того, що особа з інвалідністю перебуває в установленому порядку на обліку для отримання автомобіля в органах соціального захисту населення.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0E2481" w:rsidRDefault="000E2481" w:rsidP="000E248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2481" w:rsidRDefault="000E2481" w:rsidP="000E248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Прикінцеві положення</w:t>
      </w:r>
    </w:p>
    <w:p w:rsidR="000E2481" w:rsidRDefault="000E2481" w:rsidP="000E248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Цей Закон набирає чинності з 1 січня 2020 року.</w:t>
      </w:r>
    </w:p>
    <w:p w:rsidR="000E2481" w:rsidRPr="00D22C10" w:rsidRDefault="000E2481" w:rsidP="000E248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0E24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 зміни до таких законодавчих актів України:</w:t>
      </w:r>
    </w:p>
    <w:p w:rsidR="008B4F00" w:rsidRPr="00BF258A" w:rsidRDefault="000E2481" w:rsidP="008B4F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ункт 7 статті 1 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збір на обов'язкове державне пенсійне страхування»</w:t>
      </w:r>
      <w:r w:rsid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D545A" w:rsidRP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(Відомості Верховної Ради України (ВВР), 1997, № 37, ст.237)</w:t>
      </w:r>
      <w:r w:rsid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викласти в наступній редакції:</w:t>
      </w:r>
    </w:p>
    <w:p w:rsidR="00D22C10" w:rsidRPr="00D22C10" w:rsidRDefault="007D545A" w:rsidP="008B4F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7) підприємства, установи та організації незалежно від форми власності, фізичні особи, які набувають право власності на легкові автомобілі, що підлягають першій державній реєстрації в Україні територіальними органами Міністерства внутрішніх справ України, крім випадків успадкування легкових автомобілів відповідно до закону, забезпечення легковими автомобілями осіб з інвалідністю згідно із законодавством та ввезення до 31 грудня 2030 року транспортних засобів для особистого користування особами з інвалідністю з 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об’ємом циліндрів двигуна не більш як 2500 куб. см за умови їх відповідності екологічним нормам не нижче рівня «ЄВРО-4», що класифікуються в товарній позиції 8703 (загальною масою до 3,5 тони) згідно з УКТ ЗЕД (у кількості однієї одиниці на особу з інвалідністю), за умови документального підтвердження того, що особа з інвалідністю перебуває в установленому порядку на обліку для отримання автомобіля в органах соціального захисту населення.</w:t>
      </w:r>
    </w:p>
    <w:p w:rsidR="008B4F00" w:rsidRPr="00BF258A" w:rsidRDefault="000E2481" w:rsidP="008B4F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F24B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оповнити статтю 3-2 Закону України 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деякі питання ввезення на митну територію України та реєстрації транспортних засобів»</w:t>
      </w:r>
      <w:r w:rsid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7D545A" w:rsidRP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 Верховної Ради України (ВВР), 2005, N 34, ст.435</w:t>
      </w:r>
      <w:r w:rsidR="007D54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F24B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новим абзацом такого змісту:</w:t>
      </w:r>
    </w:p>
    <w:p w:rsidR="008B4F00" w:rsidRPr="00BF258A" w:rsidRDefault="00F24B7B" w:rsidP="008B4F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8B4F00" w:rsidRPr="00BF2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автомобілі з об’ємом циліндрів двигуна не більш як 2500 куб. см та за умови їх відповідності екологічним нормам не нижче рівня «ЄВРО-4», що класифікуються в товарній позиції 8703 (загальною масою до 3,5 тони) згідно з УКТ ЗЕД (у кількості однієї одиниці на особу з інвалідністю) та ввозяться на митну територію України до 31 грудня 2030 року для власного користування особами з інвалідністю, які в установленому порядку перебувають на обліку для отримання автомобіля в органах соціального захисту населення, або на їх користь за договорами купівлі-продажу, міни, поставки, дарування, комісії, доручення, поруки, інших господарських та цивільно-правових договорів або за рішенням суду в кількості одного транспортного засобу. У реєстраційних документах на такий автомобіль територіальний орган з надання сервісних послуг МВС робить позначку про заборону без дозволу органу соціального захисту населення відчуження автомобіля та передачі права керування автомобілем. Територіальний орган з надання сервісних послуг МВС, який зареєстрував на особу з інвалідністю вищевказаний автомобіль, зобов’язаний про зазначене поінформувати відповідний орган соціального захисту населення для зняття вказаної особи з обліку для отримання автомобіля. Порядок взаємодії щодо обміну інформацією про перебування (зняття) особи з інвалідністю на (з) обліку для отримання автомобіля в органах соціального захисту населення та Перелік підстав для відчуження автомобіля та передачі права керування автомобілем затверджуються Кабінетом Міністрів України.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D22C10" w:rsidRPr="00D22C10" w:rsidRDefault="00D42A43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22C10" w:rsidRPr="00D2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Кабінету Міністрів України в місячний строк з дня набрання чинності цим Законом 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D22C10" w:rsidRPr="00D22C10" w:rsidRDefault="00D22C10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C10" w:rsidRPr="00D22C10" w:rsidRDefault="00D22C10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C10" w:rsidRPr="00D22C10" w:rsidRDefault="00D22C10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C10" w:rsidRPr="00D22C10" w:rsidRDefault="00AF42B3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F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              </w:t>
      </w:r>
      <w:bookmarkStart w:id="3" w:name="_GoBack"/>
      <w:bookmarkEnd w:id="3"/>
      <w:r w:rsidR="00D22C10"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Голова </w:t>
      </w:r>
    </w:p>
    <w:p w:rsidR="00D22C10" w:rsidRPr="00D22C10" w:rsidRDefault="00D22C10" w:rsidP="00D2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Верховної Ради України</w:t>
      </w: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2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Д.О. Разумков</w:t>
      </w:r>
    </w:p>
    <w:sectPr w:rsidR="00D22C10" w:rsidRPr="00D22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07B7"/>
    <w:multiLevelType w:val="hybridMultilevel"/>
    <w:tmpl w:val="3172384E"/>
    <w:lvl w:ilvl="0" w:tplc="E2D0CA9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D6"/>
    <w:rsid w:val="000E2481"/>
    <w:rsid w:val="00424BC9"/>
    <w:rsid w:val="007D545A"/>
    <w:rsid w:val="007F20CA"/>
    <w:rsid w:val="008B4F00"/>
    <w:rsid w:val="00AF41D6"/>
    <w:rsid w:val="00AF42B3"/>
    <w:rsid w:val="00B669CA"/>
    <w:rsid w:val="00BF258A"/>
    <w:rsid w:val="00D22C10"/>
    <w:rsid w:val="00D42A43"/>
    <w:rsid w:val="00F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4940-B6D2-4C07-9201-ABFF424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1D6"/>
  </w:style>
  <w:style w:type="character" w:styleId="a3">
    <w:name w:val="Hyperlink"/>
    <w:basedOn w:val="a0"/>
    <w:uiPriority w:val="99"/>
    <w:semiHidden/>
    <w:unhideWhenUsed/>
    <w:rsid w:val="00AF41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Русинский</dc:creator>
  <cp:keywords/>
  <dc:description/>
  <cp:lastModifiedBy>Палиця Ігор Петрович</cp:lastModifiedBy>
  <cp:revision>2</cp:revision>
  <dcterms:created xsi:type="dcterms:W3CDTF">2019-11-27T08:17:00Z</dcterms:created>
  <dcterms:modified xsi:type="dcterms:W3CDTF">2019-11-27T08:17:00Z</dcterms:modified>
</cp:coreProperties>
</file>