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B7E49" w:rsidRDefault="00771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АВТОРСЬКОГО КОЛЕКТИВУ</w:t>
      </w:r>
    </w:p>
    <w:p w14:paraId="7D385DB4" w14:textId="77777777" w:rsidR="00C33886" w:rsidRPr="00273A29" w:rsidRDefault="00C33886" w:rsidP="00C33886">
      <w:pPr>
        <w:autoSpaceDE w:val="0"/>
        <w:autoSpaceDN w:val="0"/>
        <w:adjustRightInd w:val="0"/>
        <w:ind w:right="-7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273A29">
        <w:rPr>
          <w:b/>
          <w:bCs/>
          <w:color w:val="000000" w:themeColor="text1"/>
          <w:sz w:val="28"/>
          <w:szCs w:val="28"/>
          <w:lang w:eastAsia="ru-RU"/>
        </w:rPr>
        <w:t>до проекту Закону України</w:t>
      </w:r>
    </w:p>
    <w:p w14:paraId="766FC1C4" w14:textId="77777777" w:rsidR="00C33886" w:rsidRPr="00273A29" w:rsidRDefault="00C33886" w:rsidP="00C33886">
      <w:pPr>
        <w:jc w:val="center"/>
        <w:rPr>
          <w:b/>
          <w:bCs/>
          <w:color w:val="000000" w:themeColor="text1"/>
          <w:sz w:val="28"/>
          <w:szCs w:val="28"/>
        </w:rPr>
      </w:pPr>
      <w:r w:rsidRPr="00273A29">
        <w:rPr>
          <w:b/>
          <w:bCs/>
          <w:color w:val="000000" w:themeColor="text1"/>
          <w:sz w:val="28"/>
          <w:szCs w:val="28"/>
        </w:rPr>
        <w:t>«Про внесення змін до деяких законодавчих актів України (щодо створення передумов для посилення захисту прав стягувачів)»</w:t>
      </w:r>
    </w:p>
    <w:p w14:paraId="38697450" w14:textId="77777777" w:rsidR="00C33886" w:rsidRPr="00273A29" w:rsidRDefault="00C33886" w:rsidP="00C33886">
      <w:pPr>
        <w:jc w:val="both"/>
        <w:rPr>
          <w:color w:val="000000" w:themeColor="text1"/>
          <w:sz w:val="28"/>
          <w:szCs w:val="28"/>
        </w:rPr>
      </w:pPr>
    </w:p>
    <w:p w14:paraId="00000003" w14:textId="77777777" w:rsidR="000B7E49" w:rsidRDefault="000B7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0000004" w14:textId="5CD3EA37" w:rsidR="000B7E49" w:rsidRDefault="007719E7" w:rsidP="00C27D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Качура Олександр Анатолійович – народний депутат України</w:t>
      </w:r>
      <w:r w:rsidR="00C27D42">
        <w:rPr>
          <w:sz w:val="28"/>
          <w:szCs w:val="28"/>
        </w:rPr>
        <w:t>;</w:t>
      </w:r>
    </w:p>
    <w:p w14:paraId="00000005" w14:textId="48CD1EC4" w:rsidR="000B7E49" w:rsidRDefault="007719E7" w:rsidP="00C27D4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3600"/>
          <w:tab w:val="left" w:pos="3780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Сніцар</w:t>
      </w:r>
      <w:proofErr w:type="spellEnd"/>
      <w:r>
        <w:rPr>
          <w:sz w:val="28"/>
          <w:szCs w:val="28"/>
        </w:rPr>
        <w:t xml:space="preserve"> Олег Юрійович – помічник-консультант народного депутата України</w:t>
      </w:r>
      <w:r w:rsidR="00C27D42">
        <w:rPr>
          <w:sz w:val="28"/>
          <w:szCs w:val="28"/>
        </w:rPr>
        <w:t>;</w:t>
      </w:r>
    </w:p>
    <w:p w14:paraId="00000010" w14:textId="0022166E" w:rsidR="000B7E49" w:rsidRDefault="00C33886" w:rsidP="00C27D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sz w:val="28"/>
          <w:szCs w:val="28"/>
        </w:rPr>
      </w:pPr>
      <w:r w:rsidRPr="00E46118">
        <w:rPr>
          <w:sz w:val="28"/>
          <w:szCs w:val="28"/>
        </w:rPr>
        <w:t xml:space="preserve">Черепаха Віталій </w:t>
      </w:r>
      <w:r>
        <w:rPr>
          <w:sz w:val="28"/>
          <w:szCs w:val="28"/>
        </w:rPr>
        <w:t>Олександрович –</w:t>
      </w:r>
      <w:r w:rsidRPr="00E46118">
        <w:rPr>
          <w:sz w:val="28"/>
          <w:szCs w:val="28"/>
        </w:rPr>
        <w:t xml:space="preserve"> президент ГО </w:t>
      </w:r>
      <w:r>
        <w:rPr>
          <w:sz w:val="28"/>
          <w:szCs w:val="28"/>
        </w:rPr>
        <w:t>«</w:t>
      </w:r>
      <w:r w:rsidRPr="00E46118">
        <w:rPr>
          <w:sz w:val="28"/>
          <w:szCs w:val="28"/>
        </w:rPr>
        <w:t>Реєстраційна палата України</w:t>
      </w:r>
      <w:r>
        <w:rPr>
          <w:sz w:val="28"/>
          <w:szCs w:val="28"/>
        </w:rPr>
        <w:t>»</w:t>
      </w:r>
      <w:r w:rsidR="00C27D42">
        <w:rPr>
          <w:sz w:val="28"/>
          <w:szCs w:val="28"/>
        </w:rPr>
        <w:t>;</w:t>
      </w:r>
    </w:p>
    <w:p w14:paraId="728C0931" w14:textId="5803B30F" w:rsidR="00C27D42" w:rsidRDefault="00C27D42" w:rsidP="00C27D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8"/>
          <w:szCs w:val="28"/>
        </w:rPr>
      </w:pPr>
      <w:proofErr w:type="spellStart"/>
      <w:r w:rsidRPr="00E46118">
        <w:rPr>
          <w:sz w:val="28"/>
          <w:szCs w:val="28"/>
        </w:rPr>
        <w:t>Квітін</w:t>
      </w:r>
      <w:proofErr w:type="spellEnd"/>
      <w:r w:rsidRPr="00E46118">
        <w:rPr>
          <w:sz w:val="28"/>
          <w:szCs w:val="28"/>
        </w:rPr>
        <w:t xml:space="preserve"> Руслан </w:t>
      </w:r>
      <w:r>
        <w:rPr>
          <w:sz w:val="28"/>
          <w:szCs w:val="28"/>
        </w:rPr>
        <w:t>Валерійович</w:t>
      </w:r>
      <w:r w:rsidR="0016463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–</w:t>
      </w:r>
      <w:r w:rsidRPr="00E46118">
        <w:rPr>
          <w:sz w:val="28"/>
          <w:szCs w:val="28"/>
        </w:rPr>
        <w:t xml:space="preserve"> адвокат</w:t>
      </w:r>
      <w:r>
        <w:rPr>
          <w:sz w:val="28"/>
          <w:szCs w:val="28"/>
        </w:rPr>
        <w:t>.</w:t>
      </w:r>
    </w:p>
    <w:p w14:paraId="00000011" w14:textId="36C3298B" w:rsidR="000B7E49" w:rsidRDefault="00C27D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14:paraId="00000012" w14:textId="40E1E0A1" w:rsidR="000B7E49" w:rsidRDefault="007719E7" w:rsidP="00C27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Народн</w:t>
      </w:r>
      <w:r w:rsidR="00C33886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депутат України                               </w:t>
      </w:r>
    </w:p>
    <w:p w14:paraId="00000013" w14:textId="77777777" w:rsidR="000B7E49" w:rsidRDefault="000B7E4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00000014" w14:textId="77777777" w:rsidR="000B7E49" w:rsidRDefault="000B7E4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8"/>
          <w:szCs w:val="28"/>
        </w:rPr>
      </w:pPr>
    </w:p>
    <w:sectPr w:rsidR="000B7E49">
      <w:headerReference w:type="default" r:id="rId7"/>
      <w:pgSz w:w="11906" w:h="16838"/>
      <w:pgMar w:top="1134" w:right="851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84B25" w14:textId="77777777" w:rsidR="00280F41" w:rsidRDefault="00280F41">
      <w:r>
        <w:separator/>
      </w:r>
    </w:p>
  </w:endnote>
  <w:endnote w:type="continuationSeparator" w:id="0">
    <w:p w14:paraId="0B15B55B" w14:textId="77777777" w:rsidR="00280F41" w:rsidRDefault="0028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05841" w14:textId="77777777" w:rsidR="00280F41" w:rsidRDefault="00280F41">
      <w:r>
        <w:separator/>
      </w:r>
    </w:p>
  </w:footnote>
  <w:footnote w:type="continuationSeparator" w:id="0">
    <w:p w14:paraId="7CF678B4" w14:textId="77777777" w:rsidR="00280F41" w:rsidRDefault="0028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66006F46" w:rsidR="000B7E49" w:rsidRDefault="007719E7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F4277">
      <w:rPr>
        <w:noProof/>
        <w:color w:val="000000"/>
      </w:rPr>
      <w:t>1</w:t>
    </w:r>
    <w:r>
      <w:rPr>
        <w:color w:val="000000"/>
      </w:rPr>
      <w:fldChar w:fldCharType="end"/>
    </w:r>
  </w:p>
  <w:p w14:paraId="00000016" w14:textId="77777777" w:rsidR="000B7E49" w:rsidRDefault="000B7E4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4090"/>
    <w:multiLevelType w:val="multilevel"/>
    <w:tmpl w:val="45540428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49"/>
    <w:rsid w:val="000B7E49"/>
    <w:rsid w:val="00164634"/>
    <w:rsid w:val="00280F41"/>
    <w:rsid w:val="0028161B"/>
    <w:rsid w:val="004770B3"/>
    <w:rsid w:val="00480C4B"/>
    <w:rsid w:val="004F4277"/>
    <w:rsid w:val="007719E7"/>
    <w:rsid w:val="007A4B11"/>
    <w:rsid w:val="00C27743"/>
    <w:rsid w:val="00C27D42"/>
    <w:rsid w:val="00C3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6AE37E"/>
  <w15:docId w15:val="{A2428A09-7BA9-4F2F-BBFD-582B7D3F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8161B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6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cp:lastPrinted>2019-12-02T09:51:00Z</cp:lastPrinted>
  <dcterms:created xsi:type="dcterms:W3CDTF">2019-11-05T16:23:00Z</dcterms:created>
  <dcterms:modified xsi:type="dcterms:W3CDTF">2019-12-02T09:51:00Z</dcterms:modified>
</cp:coreProperties>
</file>